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817" w:rsidRDefault="00FA6817">
      <w:pPr>
        <w:jc w:val="center"/>
        <w:rPr>
          <w:b/>
          <w:bCs/>
          <w:caps/>
        </w:rPr>
      </w:pPr>
      <w:r>
        <w:rPr>
          <w:b/>
          <w:bCs/>
          <w:caps/>
        </w:rPr>
        <w:t>Uchwała Nr XXII/206/2020</w:t>
      </w:r>
      <w:r>
        <w:rPr>
          <w:b/>
          <w:bCs/>
          <w:caps/>
        </w:rPr>
        <w:br/>
        <w:t>Rady Gminy Inowrocław</w:t>
      </w:r>
    </w:p>
    <w:p w:rsidR="00FA6817" w:rsidRDefault="00FA6817">
      <w:pPr>
        <w:spacing w:before="280" w:after="280"/>
        <w:jc w:val="center"/>
        <w:rPr>
          <w:b/>
          <w:bCs/>
          <w:caps/>
        </w:rPr>
      </w:pPr>
      <w:r>
        <w:t>z dnia 23 września 2020 r.</w:t>
      </w:r>
    </w:p>
    <w:p w:rsidR="00FA6817" w:rsidRDefault="00FA6817">
      <w:pPr>
        <w:keepNext/>
        <w:spacing w:after="480"/>
        <w:jc w:val="center"/>
      </w:pPr>
      <w:r>
        <w:rPr>
          <w:b/>
          <w:bCs/>
        </w:rPr>
        <w:t>w sprawie udzielenia pomocy finansowej dla Miasta Inowrocławia z przeznaczeniem na wykonanie prac konserwatorskich przy zabytku wpisanym do rejestru zabytków p.n.: „Renowacja oraz wymiana części zniszczonych drewnianych stopni schodów oraz poręczy w wieży kościoła pw. Zwiastowania NMP w Inowrocławiu”</w:t>
      </w:r>
    </w:p>
    <w:p w:rsidR="00FA6817" w:rsidRDefault="00FA6817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10 ust. 2 ustawy z dnia 8 marca 1990 r. o samorządzie gminnym (Dz. U. z  2020 r. poz. 713, z późn.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 oraz art. 216 ust. 2 pkt 5 i art. 220  ust. 1 ustawy z dnia 27 sierpnia 2009 r. o finansach publicznych (Dz. U. z 2019 r. poz. 869,  z późn. zm.</w:t>
      </w:r>
      <w:r>
        <w:rPr>
          <w:rStyle w:val="FootnoteReference"/>
        </w:rPr>
        <w:footnoteReference w:id="2"/>
      </w:r>
      <w:r>
        <w:rPr>
          <w:vertAlign w:val="superscript"/>
        </w:rPr>
        <w:t>)</w:t>
      </w:r>
      <w:r>
        <w:rPr>
          <w:color w:val="000000"/>
          <w:u w:color="000000"/>
        </w:rPr>
        <w:t>) uchwala się, co następuje:</w:t>
      </w:r>
    </w:p>
    <w:p w:rsidR="00FA6817" w:rsidRDefault="00FA681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  <w:bCs/>
        </w:rPr>
        <w:t>§ 1. </w:t>
      </w:r>
      <w:r>
        <w:rPr>
          <w:color w:val="000000"/>
          <w:u w:color="000000"/>
        </w:rPr>
        <w:t>Udziela się pomocy finansowej dla Miasta Inowrocławia z przeznaczeniem na wykonanie prac konserwatorskich przy zabytku wpisanym do rejestru zabytków pod numerem A/180 obejmujących realizację zadania p.n. „Renowacja oraz wymiana części zniszczonych drewnianych stopni schodów oraz poręczy w wieży kościoła pw. Zwiastowania NMP w Inowrocławiu”.</w:t>
      </w:r>
    </w:p>
    <w:p w:rsidR="00FA6817" w:rsidRDefault="00FA681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  <w:bCs/>
        </w:rPr>
        <w:t>§ 2. </w:t>
      </w:r>
      <w:r>
        <w:rPr>
          <w:color w:val="000000"/>
          <w:u w:color="000000"/>
        </w:rPr>
        <w:t xml:space="preserve">Pomoc finansowa, o której mowa w § 1, zostaje udzielona w formie dotacji celowej ze środków budżetu Gminy Inowrocław na 2020 r. w wysokości 40.000,00 zł (słownie: czterdzieści tysięcy złotych 00/100).   </w:t>
      </w:r>
    </w:p>
    <w:p w:rsidR="00FA6817" w:rsidRDefault="00FA681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  <w:bCs/>
        </w:rPr>
        <w:t>§ 3. </w:t>
      </w:r>
      <w:r>
        <w:rPr>
          <w:color w:val="000000"/>
          <w:u w:color="000000"/>
        </w:rPr>
        <w:t xml:space="preserve">Wykonanie uchwały powierza się Wójtowi Gminy Inowrocław. </w:t>
      </w:r>
    </w:p>
    <w:p w:rsidR="00FA6817" w:rsidRDefault="00FA6817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  <w:bCs/>
        </w:rPr>
        <w:t>§ 4. </w:t>
      </w:r>
      <w:r>
        <w:rPr>
          <w:color w:val="000000"/>
          <w:u w:color="000000"/>
        </w:rPr>
        <w:t>Uchwała wchodzi w życie z dniem podjęcia.</w:t>
      </w:r>
    </w:p>
    <w:p w:rsidR="00FA6817" w:rsidRDefault="00FA6817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FA6817" w:rsidRDefault="00FA6817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4933"/>
        <w:gridCol w:w="4933"/>
      </w:tblGrid>
      <w:tr w:rsidR="00FA681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817" w:rsidRDefault="00FA6817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817" w:rsidRDefault="00FA681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Gminy  Inowrocław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  <w:bCs/>
              </w:rPr>
              <w:t>Krzysztof Kołtuński</w:t>
            </w:r>
          </w:p>
        </w:tc>
      </w:tr>
    </w:tbl>
    <w:p w:rsidR="00FA6817" w:rsidRDefault="00FA6817">
      <w:pPr>
        <w:keepNext/>
        <w:rPr>
          <w:color w:val="000000"/>
          <w:u w:color="000000"/>
        </w:rPr>
        <w:sectPr w:rsidR="00FA6817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FA6817" w:rsidRDefault="00FA6817">
      <w:pPr>
        <w:pStyle w:val="Normal0"/>
      </w:pPr>
    </w:p>
    <w:p w:rsidR="00FA6817" w:rsidRDefault="00FA6817">
      <w:pPr>
        <w:pStyle w:val="Normal0"/>
        <w:jc w:val="center"/>
      </w:pPr>
      <w:r>
        <w:rPr>
          <w:b/>
          <w:bCs/>
        </w:rPr>
        <w:t>Uzasadnienie</w:t>
      </w:r>
    </w:p>
    <w:p w:rsidR="00FA6817" w:rsidRDefault="00FA6817">
      <w:pPr>
        <w:pStyle w:val="Normal0"/>
        <w:spacing w:before="120" w:after="120"/>
        <w:ind w:firstLine="227"/>
      </w:pPr>
      <w:r>
        <w:t>Zgodnie z treścią art. 10 ust. 2 ustawy o samorządzie gminnym (Dz. U.z 2020 r. poz. 713, z późn. zm.) gminy mogą sobie wzajemnie udzielać pomocy, w tym pomocy finansowej. Powyższą zasadę potwierdza art. 216 ust. 2 pkt 5 ustawy z dnia 27 sierpnia 2009 r. o finansach publicznych (Dz. U. z 2019 r. poz. 869, z późń. zm.) stanowiący, że wydatki budżetu jednostki samorządu terytorialnego mogą być przeznaczone w szczególności na pomoc rzeczową lub finansową dla innych jednostek samorządu terytorialnego, określoną odrębną uchwałą przez organ stanowiący jednostki samorządu terytorialnego.</w:t>
      </w:r>
    </w:p>
    <w:p w:rsidR="00FA6817" w:rsidRDefault="00FA6817">
      <w:pPr>
        <w:pStyle w:val="Normal0"/>
        <w:spacing w:before="120" w:after="120"/>
        <w:ind w:firstLine="227"/>
      </w:pPr>
      <w:r>
        <w:t>Jednocześnie w myśl art. 220 ust. 1 i 2 ustawy o finansach publicznych z budżetu jednostki samorządu terytorialnego może być udzielona innym jednostkom samorządu terytorialnego pomoc finansowa w formie dotacji celowej lub pomoc rzeczowa, a podstawą udzielenia takiej pomocy jest umowa.</w:t>
      </w:r>
    </w:p>
    <w:tbl>
      <w:tblPr>
        <w:tblW w:w="5000" w:type="pct"/>
        <w:tblInd w:w="-106" w:type="dxa"/>
        <w:tblBorders>
          <w:insideH w:val="single" w:sz="4" w:space="0" w:color="000000"/>
          <w:insideV w:val="single" w:sz="4" w:space="0" w:color="000000"/>
        </w:tblBorders>
        <w:tblLook w:val="00A0"/>
      </w:tblPr>
      <w:tblGrid>
        <w:gridCol w:w="5041"/>
        <w:gridCol w:w="5041"/>
      </w:tblGrid>
      <w:tr w:rsidR="00FA6817">
        <w:tc>
          <w:tcPr>
            <w:tcW w:w="2500" w:type="pct"/>
            <w:tcBorders>
              <w:right w:val="nil"/>
            </w:tcBorders>
          </w:tcPr>
          <w:p w:rsidR="00FA6817" w:rsidRDefault="00FA6817" w:rsidP="00BF339B">
            <w:pPr>
              <w:pStyle w:val="Normal0"/>
              <w:spacing w:before="120" w:after="120"/>
            </w:pPr>
          </w:p>
        </w:tc>
        <w:tc>
          <w:tcPr>
            <w:tcW w:w="2500" w:type="pct"/>
            <w:tcBorders>
              <w:left w:val="nil"/>
            </w:tcBorders>
          </w:tcPr>
          <w:p w:rsidR="00FA6817" w:rsidRDefault="00FA6817" w:rsidP="00BF339B">
            <w:pPr>
              <w:pStyle w:val="Normal0"/>
              <w:spacing w:before="120" w:after="120"/>
              <w:jc w:val="center"/>
            </w:pPr>
            <w:r>
              <w:fldChar w:fldCharType="begin"/>
            </w:r>
            <w:r>
              <w:instrText>ref SIGNATURE_0_1_FUNCTION</w:instrText>
            </w:r>
            <w:r>
              <w:fldChar w:fldCharType="separate"/>
            </w:r>
            <w:r>
              <w:t xml:space="preserve">Przewodniczący Rady Gminy </w:t>
            </w:r>
          </w:p>
          <w:p w:rsidR="00FA6817" w:rsidRDefault="00FA6817" w:rsidP="00BF339B">
            <w:pPr>
              <w:pStyle w:val="Normal0"/>
              <w:spacing w:before="120" w:after="120"/>
              <w:jc w:val="center"/>
            </w:pPr>
            <w:r>
              <w:t>Inowrocław</w:t>
            </w:r>
            <w:r>
              <w:fldChar w:fldCharType="end"/>
            </w:r>
          </w:p>
          <w:p w:rsidR="00FA6817" w:rsidRDefault="00FA6817" w:rsidP="00BF339B">
            <w:pPr>
              <w:pStyle w:val="Normal0"/>
              <w:spacing w:before="120" w:after="120"/>
              <w:jc w:val="center"/>
            </w:pPr>
            <w:r>
              <w:t xml:space="preserve"> </w:t>
            </w:r>
          </w:p>
          <w:p w:rsidR="00FA6817" w:rsidRDefault="00FA6817" w:rsidP="00BF339B">
            <w:pPr>
              <w:pStyle w:val="Normal0"/>
              <w:spacing w:before="120" w:after="120"/>
              <w:jc w:val="center"/>
            </w:pPr>
            <w:fldSimple w:instr="ref SIGNATURE_0_1_FIRSTNAME">
              <w:r w:rsidRPr="00BF339B">
                <w:rPr>
                  <w:b/>
                  <w:bCs/>
                </w:rPr>
                <w:t xml:space="preserve">Krzysztof </w:t>
              </w:r>
            </w:fldSimple>
            <w:fldSimple w:instr="ref SIGNATURE_0_1_LASTNAME">
              <w:r w:rsidRPr="00BF339B">
                <w:rPr>
                  <w:b/>
                  <w:bCs/>
                </w:rPr>
                <w:t>Kołtuński</w:t>
              </w:r>
            </w:fldSimple>
          </w:p>
        </w:tc>
      </w:tr>
    </w:tbl>
    <w:p w:rsidR="00FA6817" w:rsidRDefault="00FA6817">
      <w:pPr>
        <w:pStyle w:val="Normal0"/>
        <w:spacing w:before="120" w:after="120"/>
        <w:ind w:firstLine="227"/>
      </w:pPr>
    </w:p>
    <w:p w:rsidR="00FA6817" w:rsidRDefault="00FA6817">
      <w:pPr>
        <w:pStyle w:val="Normal0"/>
        <w:spacing w:before="120" w:after="120"/>
        <w:ind w:firstLine="227"/>
      </w:pPr>
    </w:p>
    <w:sectPr w:rsidR="00FA6817" w:rsidSect="00F641C7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817" w:rsidRDefault="00FA6817" w:rsidP="00F641C7">
      <w:r>
        <w:separator/>
      </w:r>
    </w:p>
  </w:endnote>
  <w:endnote w:type="continuationSeparator" w:id="0">
    <w:p w:rsidR="00FA6817" w:rsidRDefault="00FA6817" w:rsidP="00F64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6577"/>
      <w:gridCol w:w="3289"/>
    </w:tblGrid>
    <w:tr w:rsidR="00FA681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FA6817" w:rsidRDefault="00FA6817">
          <w:pPr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Id: C1350594-4130-4C01-91AB-8D6FDDE57042.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FA6817" w:rsidRDefault="00FA6817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Strona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PAGE</w:instrText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</w:tc>
    </w:tr>
  </w:tbl>
  <w:p w:rsidR="00FA6817" w:rsidRDefault="00FA6817">
    <w:pPr>
      <w:rPr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6577"/>
      <w:gridCol w:w="3289"/>
    </w:tblGrid>
    <w:tr w:rsidR="00FA681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FA6817" w:rsidRDefault="00FA6817">
          <w:pPr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Id: C1350594-4130-4C01-91AB-8D6FDDE57042.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FA6817" w:rsidRDefault="00FA6817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Strona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PAGE</w:instrText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2</w:t>
          </w:r>
          <w:r>
            <w:rPr>
              <w:sz w:val="18"/>
              <w:szCs w:val="18"/>
            </w:rPr>
            <w:fldChar w:fldCharType="end"/>
          </w:r>
        </w:p>
      </w:tc>
    </w:tr>
  </w:tbl>
  <w:p w:rsidR="00FA6817" w:rsidRDefault="00FA6817">
    <w:pPr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817" w:rsidRDefault="00FA6817" w:rsidP="00F641C7">
      <w:r>
        <w:separator/>
      </w:r>
    </w:p>
  </w:footnote>
  <w:footnote w:type="continuationSeparator" w:id="0">
    <w:p w:rsidR="00FA6817" w:rsidRDefault="00FA6817" w:rsidP="00F641C7">
      <w:r>
        <w:continuationSeparator/>
      </w:r>
    </w:p>
  </w:footnote>
  <w:footnote w:id="1">
    <w:p w:rsidR="00FA6817" w:rsidRDefault="00FA6817">
      <w:pPr>
        <w:pStyle w:val="FootnoteText"/>
        <w:keepLines/>
        <w:ind w:left="170" w:hanging="170"/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t>Zmiany tekstu jednolitego wymienionej ustawy zostały ogłoszone w Dz. U. z 2020 r. poz. 1378.</w:t>
      </w:r>
    </w:p>
  </w:footnote>
  <w:footnote w:id="2">
    <w:p w:rsidR="00FA6817" w:rsidRDefault="00FA6817">
      <w:pPr>
        <w:pStyle w:val="FootnoteText"/>
        <w:keepLines/>
        <w:ind w:left="170" w:hanging="170"/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t>Zmiany tekstu jednolitego wymienionej ustawy zostały ogłoszone w Dz. U. z 2019 r. poz. 1622, poz. 1649, poz. 2020 oraz Dz. U. z 2020 r. poz. 284, poz. 374, poz. 568, poz. 695 i poz. 1175.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41C7"/>
    <w:rsid w:val="00550C67"/>
    <w:rsid w:val="006A78AD"/>
    <w:rsid w:val="00A77B3E"/>
    <w:rsid w:val="00BF339B"/>
    <w:rsid w:val="00F641C7"/>
    <w:rsid w:val="00FA6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1C7"/>
    <w:pPr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2B2E"/>
    <w:rPr>
      <w:sz w:val="20"/>
      <w:szCs w:val="20"/>
    </w:rPr>
  </w:style>
  <w:style w:type="paragraph" w:customStyle="1" w:styleId="Normal0">
    <w:name w:val="Normal_0"/>
    <w:uiPriority w:val="99"/>
    <w:rsid w:val="00F641C7"/>
    <w:pPr>
      <w:jc w:val="both"/>
    </w:pPr>
  </w:style>
  <w:style w:type="table" w:styleId="TableSimple1">
    <w:name w:val="Table Simple 1"/>
    <w:basedOn w:val="TableNormal"/>
    <w:uiPriority w:val="99"/>
    <w:rsid w:val="00F641C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349</Words>
  <Characters>2098</Characters>
  <Application>Microsoft Office Outlook</Application>
  <DocSecurity>0</DocSecurity>
  <Lines>0</Lines>
  <Paragraphs>0</Paragraphs>
  <ScaleCrop>false</ScaleCrop>
  <Company>Rada Gminy Inowrocław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XXII/206/2020 z dnia 23 września 2020 r.</dc:title>
  <dc:subject>w sprawie udzielenia pomocy finansowej dla Miasta Inowrocławia z^przeznaczeniem na wykonanie prac konserwatorskich przy zabytku wpisanym do rejestru zabytków p.n.: „Renowacja oraz wymiana części zniszczonych drewnianych stopni schodów oraz poręczy w wieży</dc:subject>
  <dc:creator>MSW</dc:creator>
  <cp:keywords/>
  <dc:description/>
  <cp:lastModifiedBy>MSW</cp:lastModifiedBy>
  <cp:revision>2</cp:revision>
  <dcterms:created xsi:type="dcterms:W3CDTF">2020-09-28T10:04:00Z</dcterms:created>
  <dcterms:modified xsi:type="dcterms:W3CDTF">2020-09-28T10:04:00Z</dcterms:modified>
  <cp:category>Akt prawny</cp:category>
</cp:coreProperties>
</file>