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36" w:rsidRDefault="004B2E36">
      <w:pPr>
        <w:jc w:val="center"/>
        <w:rPr>
          <w:b/>
          <w:bCs/>
          <w:caps/>
        </w:rPr>
      </w:pPr>
      <w:r>
        <w:rPr>
          <w:b/>
          <w:bCs/>
          <w:caps/>
        </w:rPr>
        <w:t>Uchwała Nr XXII/209/2020</w:t>
      </w:r>
      <w:r>
        <w:rPr>
          <w:b/>
          <w:bCs/>
          <w:caps/>
        </w:rPr>
        <w:br/>
        <w:t>Rady Gminy Inowrocław</w:t>
      </w:r>
    </w:p>
    <w:p w:rsidR="004B2E36" w:rsidRDefault="004B2E36">
      <w:pPr>
        <w:spacing w:before="280" w:after="280"/>
        <w:jc w:val="center"/>
        <w:rPr>
          <w:b/>
          <w:bCs/>
          <w:caps/>
        </w:rPr>
      </w:pPr>
      <w:r>
        <w:t>z dnia 23 września 2020 r.</w:t>
      </w:r>
    </w:p>
    <w:p w:rsidR="004B2E36" w:rsidRDefault="004B2E36">
      <w:pPr>
        <w:keepNext/>
        <w:spacing w:after="480"/>
        <w:jc w:val="center"/>
      </w:pPr>
      <w:r>
        <w:rPr>
          <w:b/>
          <w:bCs/>
        </w:rPr>
        <w:t>w sprawie uchwalenia Regulaminu utrzymania czystości i porządku na terenie Gminy Inowrocław.</w:t>
      </w:r>
    </w:p>
    <w:p w:rsidR="004B2E36" w:rsidRDefault="004B2E36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18 ust. 2 pkt 15, art. 40 ust. 1 i art. 41 ust. 1 ustawy z dnia 8 marca 1990 r. o samorządzie gminnym ustawy z dnia 8 marca 1990 r. o samorządzie gminnym (Dz. U. z 2020 r. poz. 713)  oraz art. 4 ustawy z dnia 13 września 1996 r. o utrzymaniu czystości i porządku w gminach (Dz. U. z 2019 r. poz. 2010)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, po zasięgnięciu opinii Państwowego Powiatowego Inspektora Sanitarnego w Inowrocławiu uchwala się, co następuje: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1. </w:t>
      </w:r>
      <w:r>
        <w:rPr>
          <w:color w:val="000000"/>
          <w:u w:color="000000"/>
        </w:rPr>
        <w:t>Uchwala się regulamin utrzymania czystości i porządku na terenie Gminy Inowrocław w brzmieniu stanowiącym załącznik do niniejszej uchwały.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2. </w:t>
      </w:r>
      <w:r>
        <w:rPr>
          <w:color w:val="000000"/>
          <w:u w:color="000000"/>
        </w:rPr>
        <w:t>Wykonanie uchwały powierza się Wójtowi Gminy Inowrocław.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3. </w:t>
      </w:r>
      <w:r>
        <w:rPr>
          <w:color w:val="000000"/>
          <w:u w:color="000000"/>
        </w:rPr>
        <w:t xml:space="preserve">Traci moc Uchwała Nr </w:t>
      </w:r>
      <w:r>
        <w:rPr>
          <w:caps/>
          <w:color w:val="000000"/>
          <w:u w:color="000000"/>
        </w:rPr>
        <w:t>XIV/148/2020</w:t>
      </w:r>
      <w:r>
        <w:rPr>
          <w:color w:val="000000"/>
          <w:u w:color="000000"/>
        </w:rPr>
        <w:t xml:space="preserve"> Rady Gminy Inowrocław z dnia 20 stycznia 2020 r. w sprawie uchwalenia regulaminu utrzymania czystości i porządku na terenie Gminy Inowrocław (Dz. Urz. Woj. Kujawsko-Pomorskiego z 2020 r. poz. 546).</w:t>
      </w:r>
    </w:p>
    <w:p w:rsidR="004B2E36" w:rsidRDefault="004B2E36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4. </w:t>
      </w:r>
      <w:r>
        <w:rPr>
          <w:color w:val="000000"/>
          <w:u w:color="000000"/>
        </w:rPr>
        <w:t>Uchwała podlega publikacji w Dzienniku Urzędowym Województwa Kujawsko-Pomorskiego i wchodzi w życie z dniem 01 października 2020 r.</w:t>
      </w:r>
    </w:p>
    <w:p w:rsidR="004B2E36" w:rsidRDefault="004B2E36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4B2E36" w:rsidRDefault="004B2E3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4933"/>
        <w:gridCol w:w="4933"/>
      </w:tblGrid>
      <w:tr w:rsidR="004B2E3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E36" w:rsidRDefault="004B2E36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E36" w:rsidRDefault="004B2E3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Gminy Inowrocław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  <w:bCs/>
              </w:rPr>
              <w:t>Krzysztof Kołtuński</w:t>
            </w:r>
          </w:p>
        </w:tc>
      </w:tr>
    </w:tbl>
    <w:p w:rsidR="004B2E36" w:rsidRDefault="004B2E36">
      <w:pPr>
        <w:keepNext/>
        <w:rPr>
          <w:color w:val="000000"/>
          <w:u w:color="000000"/>
        </w:rPr>
        <w:sectPr w:rsidR="004B2E36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4B2E36" w:rsidRDefault="004B2E36">
      <w:pPr>
        <w:keepNext/>
        <w:spacing w:before="120" w:after="120" w:line="360" w:lineRule="auto"/>
        <w:ind w:left="5427"/>
        <w:jc w:val="left"/>
        <w:rPr>
          <w:color w:val="000000"/>
          <w:u w:color="000000"/>
        </w:rPr>
      </w:pPr>
      <w:r>
        <w:fldChar w:fldCharType="begin"/>
      </w:r>
      <w:r>
        <w:fldChar w:fldCharType="end"/>
      </w:r>
      <w:r>
        <w:rPr>
          <w:color w:val="000000"/>
          <w:u w:color="000000"/>
        </w:rPr>
        <w:t>Załącznik do uchwały Nr XXII/209/2020</w:t>
      </w:r>
      <w:r>
        <w:rPr>
          <w:color w:val="000000"/>
          <w:u w:color="000000"/>
        </w:rPr>
        <w:br/>
        <w:t>Rady Gminy Inowrocław</w:t>
      </w:r>
      <w:r>
        <w:rPr>
          <w:color w:val="000000"/>
          <w:u w:color="000000"/>
        </w:rPr>
        <w:br/>
        <w:t>z dnia 23 września 2020 r.</w:t>
      </w:r>
    </w:p>
    <w:p w:rsidR="004B2E36" w:rsidRDefault="004B2E3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bCs/>
          <w:color w:val="000000"/>
          <w:u w:color="000000"/>
        </w:rPr>
        <w:t>REGULAMIN UTRZYMANIA CZYSTOŚCI I PORZĄDKU NA TERENIE GMINY INOWROCŁAW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1. </w:t>
      </w:r>
      <w:r>
        <w:rPr>
          <w:color w:val="000000"/>
          <w:u w:color="000000"/>
        </w:rPr>
        <w:t>Regulamin określa szczegółowe zasady utrzymania czystości i porządku na terenie Gminy Inowrocław, dotyczące: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wymagań w zakresie:</w:t>
      </w:r>
    </w:p>
    <w:p w:rsidR="004B2E36" w:rsidRDefault="004B2E3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selektywnego zbierania i odbierania odpadów komunalnych obejmującego co najmniej: papier, metale, tworzywa sztuczne, szkło, odpady opakowaniowe wielomateriałowe oraz bioodpady,</w:t>
      </w:r>
    </w:p>
    <w:p w:rsidR="004B2E36" w:rsidRDefault="004B2E3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selektywnego zbierania odpadów komunalnych prowadzonego przez punkty selektywnego zbierania odpadów komunalnych w sposób umożliwiający łatwy dostęp dla wszystkich mieszkańców gminy, które zapewniają przyjmowanie co najmniej odpadów komunalnych: wymienionych w lit. a, odpadów niebezpiecznych, przeterminowanych leków i chemikaliów, odpadów niekwalifikujących się do odpadów medycznych powstałych w gospodarstwie domowym w wyniku przyjmowania produktów leczniczych w formie iniekcji i prowadzenia monitoringu poziomu substancji we krwi, w szczególności igieł i strzykawek, zużytych baterii i akumulatorów, zużytego sprzętu elektrycznego i elektronicznego, mebli i innych odpadów wielkogabarytowych, zużytych opon, odpadów budowlanych i rozbiórkowych oraz odpadów tekstyliów i odzieży,</w:t>
      </w:r>
    </w:p>
    <w:p w:rsidR="004B2E36" w:rsidRDefault="004B2E3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uprzątania błota, śniegu, lodu i innych zanieczyszczeń z części nieruchomości służących do użytku publicznego,</w:t>
      </w:r>
    </w:p>
    <w:p w:rsidR="004B2E36" w:rsidRDefault="004B2E3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mycia i naprawy pojazdów samochodowych poza myjniami i warsztatami naprawczymi;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rodzaju i minimalnej pojemności pojemników lub worków, przeznaczonych do zbierania odpadów komunalnych na terenie nieruchomości, w tym na terenach przeznaczonych do użytku publicznego oraz na drogach publicznych, warunków rozmieszczania tych pojemników i worków oraz utrzymania pojemników w odpowiednim stanie sanitarnym, porządkowym i technicznym, przy uwzględnieniu:</w:t>
      </w:r>
    </w:p>
    <w:p w:rsidR="004B2E36" w:rsidRDefault="004B2E3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średniej ilości odpadów komunalnych wytwarzanych w gospodarstwach domowych bądź w innych źródłach,</w:t>
      </w:r>
    </w:p>
    <w:p w:rsidR="004B2E36" w:rsidRDefault="004B2E3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liczby osób korzystających z tych pojemników lub worków;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utrzymania w odpowiednim stanie sanitarnym i porządkowym miejsc gromadzenia odpadów;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częstotliwości i sposobu pozbywania się odpadów komunalnych i nieczystości ciekłych z terenu nieruchomości oraz z terenów przeznaczonych do użytku publicznego;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innych wymagań wynikających z wojewódzkiego planu gospodarki odpadami;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obowiązków osób utrzymujących zwierzęta domowe, mających na celu ochronę przed zagrożeniem lub uciążliwością dla ludzi oraz przed zanieczyszczeniem terenów przeznaczonych do wspólnego użytku;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wymagań utrzymywania zwierząt gospodarskich na terenach wyłączonych z produkcji rolniczej, w tym także zakazu ich utrzymywania na określonych obszarach lub w poszczególnych nieruchomościach;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wyznaczania obszarów podlegających obowiązkowej deratyzacji i terminów jej przeprowadzania;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określenia wymagań dotyczących kompostowania bioodpadów stanowiących odpady komunalne w kompostownikach przydomowych na terenie nieruchomości zabudowanych budynkami mieszkalnymi jednorodzinnymi oraz zwolnienia właścicieli takich nieruchomości, w całości lub w części, z obowiązku posiadania pojemnika na te odpady.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2. </w:t>
      </w:r>
      <w:r>
        <w:rPr>
          <w:color w:val="000000"/>
          <w:u w:color="000000"/>
        </w:rPr>
        <w:t>Właściciele nieruchomości są zobowiązani do utrzymania czystości i porządku oraz należytego stanu sanitarno-higienicznego i estetycznego nieruchomości poprzez: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selektywne zbieranie i przygotowanie do odbierania odpadów komunalnych obejmujące: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papier i karton,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metale, tworzywa sztuczne i odpady opakowaniowe wielomateriałowe,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szkło,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bioodpady,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zbieranie odpadów resztkowych (niesegregowane - zmieszane);</w:t>
      </w:r>
    </w:p>
    <w:p w:rsidR="004B2E36" w:rsidRDefault="004B2E36">
      <w:pPr>
        <w:keepLines/>
        <w:spacing w:before="120" w:after="120"/>
        <w:ind w:firstLine="340"/>
        <w:rPr>
          <w:rStyle w:val="Hyperlink"/>
          <w:color w:val="000000"/>
          <w:u w:val="none" w:color="000000"/>
        </w:rPr>
      </w:pPr>
      <w:r>
        <w:t>3. </w:t>
      </w:r>
      <w:r>
        <w:rPr>
          <w:color w:val="000000"/>
          <w:u w:color="000000"/>
        </w:rPr>
        <w:t xml:space="preserve">przekazywanie ww. odpadów oraz innych odpadów stanowiących odpady komunalne, tj. odpady niebezpieczne, przeterminowane leki i chemikalia, odpady niekwalifikujące się do odpadów medycznych powstałe w gospodarstwie domowym w wyniku przyjmowania produktów leczniczych w formie iniekcji i prowadzenia monitoringu poziomu substancji we krwi, w szczególności igły i strzykawki, zużyte baterie i akumulatory, zużyty sprzęt elektryczny i elektroniczny, meble i inne odpady wielkogabarytowe, zużyte opony, odpady budowlane i rozbiórkowe oraz odpady tekstyliów i odzieży, do punktu selektywnego zbierania odpadów komunalnych wskazanego na stronie internetowej Gminy Inowrocław: </w:t>
      </w:r>
      <w:hyperlink r:id="rId7" w:history="1">
        <w:r>
          <w:rPr>
            <w:rStyle w:val="Hyperlink"/>
            <w:color w:val="000000"/>
            <w:u w:val="none" w:color="000000"/>
          </w:rPr>
          <w:t>www.gminainowroclaw.eu</w:t>
        </w:r>
      </w:hyperlink>
      <w:r>
        <w:rPr>
          <w:color w:val="000000"/>
          <w:u w:color="000000"/>
        </w:rPr>
        <w:t>,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umieszczanie przeterminowanych leków w aptekach wyposażonych w pojemniki do ich zbierania,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nieskładowanie odpadów wskazanych w ust. 3 przy pojemnikach na zmieszane odpady komunalne, a także przy pojemnikach na odpady zbierane selektywnie,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przypadku selektywnego zbierania popiołu na terenie nieruchomości - przekazywanie go do punktu selektywnej zbiórki odpadów komunalnych lub przedsiębiorcy mogącemu odebrać go za dodatkową opłatą,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gromadzenie odpadów budowlanych inne niż komunalne (zmieszane, styropian, papa, stolarka budowlana itp.) powstałych w wyniku remontu lokali, w specjalnie przystosowanych pojemnikach lub big-bagach i zagospodarowywanie je zgodnie z przepisami odrębnymi,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niezwłoczne uprzątnięcie błota, śniegu, lodu i innych zanieczyszczeń z części nieruchomości służących do użytku publicznego - na ich skraj,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mycie pojazdów samochodowych poza myjniami - wyłącznie na terenach niesłużących do użytku publicznego, jeżeli powstające ścieki odprowadzane będą do sieci kanalizacyjnej lub zbiornika bezodpływowego, z zastrzeżeniem, że mycie pojazdów samochodowych poza myjniami i ich naprawa poza warsztatami na terenach służących do użytku publicznego możliwe jest wyłącznie w miejscach do tego celu wyznaczonych i oznakowanych stosowną tablicą.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3. </w:t>
      </w:r>
      <w:r>
        <w:t>1. </w:t>
      </w:r>
      <w:r>
        <w:rPr>
          <w:color w:val="000000"/>
          <w:u w:color="000000"/>
        </w:rPr>
        <w:t> Odpady komunalne zmieszane oraz bioodpady powstające na terenie nieruchomości winny być gromadzone w: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pojemnikach atestowanych z pokrywą o pojemności minimalnej 110 l;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kontenerach o pojemności minimalnej 5 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>;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Bioodpady stanowiące odpady komunalne winny być gromadzone w pojemnikach koloru brązowego.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Odpady komunalne segregowane winny być gromadzone w workach o następującej kolorystyce: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niebieski - z przeznaczeniem na papier i tekturę;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zielony - z przeznaczeniem na szkło (bezbarwne i kolorowe);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żółty - z przeznaczeniem na tworzywa sztuczne, opakowania wielomateriałowe i metale;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Dla potrzeb selektywnej zbiórki odpadów komunalnych w zabudowie jednorodzinnej stosuje się worki polietylenowe PE-HD o pojemności 120 l w kolorystyce, o której mowa w ust. 1, z przeznaczeniem na makulaturę, tworzywa sztuczne, opakowania wielomateriałowe i metale oraz worki polietylenowe PE-HD o pojemności 80 l z przeznaczeniem na szkło.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Worki do selektywnej zbiórki odpadów będą dostarczane właścicielom nieruchomości zamieszkałych raz w miesiącu przez przedsiębiorcę wyłonionego w przetargu. Dodatkowe worki mogą być odebrane bezpośrednio w siedzibie przedsiębiorcy świadczącego usługi w zakresie odbierania odpadów komunalnych lub dostarczone przez niego za dodatkową opłatą.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Pojemniki do selektywnej zbiórki odpadów mogą być udostępniane właścicielom nieruchomości przez przedsiębiorcę świadczącego usługi w zakresie odbierania odpadów komunalnych i opróżniane za dodatkową opłatą.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Biorąc pod uwagę średnią ilość wytwarzanych odpadów komunalnych oraz liczbę osób korzystających z pojemników i worków, ustanawia się wymagania w zakresie rodzaju i minimalnej pojemności pojemników lub worków przeznaczonych do zbierania odpadów komunalnych na terenie nieruchomości: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zamieszkałych:</w:t>
      </w:r>
    </w:p>
    <w:p w:rsidR="004B2E36" w:rsidRDefault="004B2E3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do 4 osób - 60 l na mieszkańca/miesiąc, lecz nie mniej niż 1 pojemnik 110 l na każdą nieruchomość,</w:t>
      </w:r>
    </w:p>
    <w:p w:rsidR="004B2E36" w:rsidRDefault="004B2E3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powyżej 4 osób - 45 l na mieszkańca/miesiąc, lecz nie mniej niż 1 pojemnik 240 l na każdą nieruchomość,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niezamieszkałych:</w:t>
      </w:r>
    </w:p>
    <w:p w:rsidR="004B2E36" w:rsidRDefault="004B2E3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dla szkół wszelkiego typu - 12 l na każdego ucznia i pracownika, lecz nie mniej niż 1 pojemnik 240 l na każdą nieruchomość,</w:t>
      </w:r>
    </w:p>
    <w:p w:rsidR="004B2E36" w:rsidRDefault="004B2E3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dla żłobków i przedszkoli - 8 l na każde dziecko i pracownika, lecz nie mniej niż 1 pojemnik 240 l na każdą nieruchomość,</w:t>
      </w:r>
    </w:p>
    <w:p w:rsidR="004B2E36" w:rsidRDefault="004B2E3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dla lokali handlowych - spożywczych:</w:t>
      </w:r>
    </w:p>
    <w:p w:rsidR="004B2E36" w:rsidRDefault="004B2E36">
      <w:pPr>
        <w:keepLines/>
        <w:spacing w:before="120" w:after="120"/>
        <w:ind w:left="794" w:hanging="113"/>
        <w:rPr>
          <w:color w:val="000000"/>
          <w:u w:color="000000"/>
        </w:rPr>
      </w:pPr>
      <w:r>
        <w:rPr>
          <w:lang w:val="mn-Mong-CN"/>
        </w:rPr>
        <w:t>᠆</w:t>
      </w:r>
      <w:r>
        <w:t> </w:t>
      </w:r>
      <w:r>
        <w:rPr>
          <w:color w:val="000000"/>
          <w:u w:color="000000"/>
        </w:rPr>
        <w:t>o powierzchni do 100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- 40 l na każde 10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 sali sprzedaży, lecz co najmniej 1 pojemnik 110 l na lokal,</w:t>
      </w:r>
    </w:p>
    <w:p w:rsidR="004B2E36" w:rsidRDefault="004B2E36">
      <w:pPr>
        <w:keepLines/>
        <w:spacing w:before="120" w:after="120"/>
        <w:ind w:left="794" w:hanging="113"/>
        <w:rPr>
          <w:color w:val="000000"/>
          <w:u w:color="000000"/>
        </w:rPr>
      </w:pPr>
      <w:r>
        <w:rPr>
          <w:lang w:val="mn-Mong-CN"/>
        </w:rPr>
        <w:t>᠆</w:t>
      </w:r>
      <w:r>
        <w:t> </w:t>
      </w:r>
      <w:r>
        <w:rPr>
          <w:color w:val="000000"/>
          <w:u w:color="000000"/>
        </w:rPr>
        <w:t>o powierzchni pow. 100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- 30 l na każde 10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 sali sprzedaży, lecz co najmniej 400 l na lokal,</w:t>
      </w:r>
    </w:p>
    <w:p w:rsidR="004B2E36" w:rsidRDefault="004B2E3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dla lokali handlowych - innych niż spożywcze:</w:t>
      </w:r>
    </w:p>
    <w:p w:rsidR="004B2E36" w:rsidRDefault="004B2E36">
      <w:pPr>
        <w:keepLines/>
        <w:spacing w:before="120" w:after="120"/>
        <w:ind w:left="794" w:hanging="113"/>
        <w:rPr>
          <w:color w:val="000000"/>
          <w:u w:color="000000"/>
        </w:rPr>
      </w:pPr>
      <w:r>
        <w:rPr>
          <w:lang w:val="mn-Mong-CN"/>
        </w:rPr>
        <w:t>᠆</w:t>
      </w:r>
      <w:r>
        <w:t> </w:t>
      </w:r>
      <w:r>
        <w:rPr>
          <w:color w:val="000000"/>
          <w:u w:color="000000"/>
        </w:rPr>
        <w:t>o powierzchni do 100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- pojemnik 110 l na każdych 3 pracowników, lecz co najmniej 1 pojemnik 110 l na lokal,</w:t>
      </w:r>
    </w:p>
    <w:p w:rsidR="004B2E36" w:rsidRDefault="004B2E36">
      <w:pPr>
        <w:keepLines/>
        <w:spacing w:before="120" w:after="120"/>
        <w:ind w:left="794" w:hanging="113"/>
        <w:rPr>
          <w:color w:val="000000"/>
          <w:u w:color="000000"/>
        </w:rPr>
      </w:pPr>
      <w:r>
        <w:rPr>
          <w:lang w:val="mn-Mong-CN"/>
        </w:rPr>
        <w:t>᠆</w:t>
      </w:r>
      <w:r>
        <w:t> </w:t>
      </w:r>
      <w:r>
        <w:rPr>
          <w:color w:val="000000"/>
          <w:u w:color="000000"/>
        </w:rPr>
        <w:t>o powierzchni pow. 100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- pojemnik 110 l na każdych 3 pracowników, lecz co najmniej 1 pojemnik 240 l na lokal,</w:t>
      </w:r>
    </w:p>
    <w:p w:rsidR="004B2E36" w:rsidRDefault="004B2E3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dla lokali gastronomicznych: do 50 miejsc konsumpcyjnych - 50 l na 1 miejsce konsumpcyjne, ·powyżej 50 miejsc konsumpcyjnych - 35 l na 1 miejsce konsumpcyjne,</w:t>
      </w:r>
    </w:p>
    <w:p w:rsidR="004B2E36" w:rsidRDefault="004B2E3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dla zakładów rzemieślniczych, usługowych, produkcyjnych, magazynowych, hurtowni, biur, urzędów - pojemnik 110 l na każdych 10 pracowników, lecz co najmniej 1 pojemnik 110 l na każdą nieruchomość,</w:t>
      </w:r>
    </w:p>
    <w:p w:rsidR="004B2E36" w:rsidRDefault="004B2E3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dla hoteli, pensjonatów, koszar itp. - 50 l na jedno łóżko, lecz nie mniej niż 1 pojemnik 110 l na każdą nieruchomość,</w:t>
      </w:r>
    </w:p>
    <w:p w:rsidR="004B2E36" w:rsidRDefault="004B2E3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dla ogródków działkowych - 50 l na każdą działkę w okresie od 1 marca do 31 października każdego roku,</w:t>
      </w:r>
    </w:p>
    <w:p w:rsidR="004B2E36" w:rsidRDefault="004B2E3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nieruchomości na której znajduje się domek letniskowy i innej nieruchomości wykorzystywanej na cele rekreacyjno-wypoczynkowe – 30 l dla każdej osoby.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Kosze uliczne o minimalnej pojemności 20 l winny być rozmieszczone w pasach dróg publicznych o nasilonym ruchu pieszych, przystankach komunikacyjnych oraz na innych terenach przeznaczonych do użytku publicznego.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Pojemniki należy utrzymywać w należytym stanie technicznym oraz co najmniej raz w roku poddawać je dezynfekcji. Usługi te może wykonywać przedsiębiorca odbierający odpady za dodatkową opłatą.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Dla nieruchomości objętych gminnym systemem zbierania odpadów komunalnych worki na odpady zebrane selektywnie i pojemniki na pozostałe – resztkowe należy udostępniać do odbioru uprawnionym przedsiębiorcom w terminach wyznaczonych harmonogramem dostarczanym właścicielom nieruchomości.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Właściciel nieruchomości obowiązany jest udostępnić pojemniki przeznaczone do zbierania odpadów komunalnych na czas odbierania tych odpadów, w szczególności poprzez ich wystawienie poza teren nieruchomości w miejsce umożliwiające swobodny do nich dojazd.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Częstotliwość odbioru odpadów zbieranych selektywnie nie może być rzadsza niż raz na miesiąc.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W okresie od kwietnia do października częstotliwość odbierania niesegregowanych (zmieszanych) odpadów komunalnych oraz bioodpadów stanowiących odpady komunalne nie może być rzadsza niż raz na tydzień z budynków wielolokalowych i nie rzadsza niż raz na dwa tygodnie z budynków mieszkalnych jednorodzinnych oraz nieruchomości, na których nie zamieszkują mieszkańcy.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W okresie od listopada do marca częstotliwość odbierania niesegregowanych (zmieszanych) odpadów komunalnych oraz bioodpadów stanowiących odpady komunalne nie może być rzadsza niż raz na miesiąc.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4. </w:t>
      </w:r>
      <w:r>
        <w:rPr>
          <w:color w:val="000000"/>
          <w:u w:color="000000"/>
        </w:rPr>
        <w:t xml:space="preserve">Miejsca gromadzenia odpadów należy utrzymywać w odpowiednim stanie sanitarnym i porządkowym poprzez bieżące sprzątanie przyległego terenu oraz zabezpieczenie ich przed czynnikami atmosferycznymi. 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5. </w:t>
      </w:r>
      <w:r>
        <w:rPr>
          <w:color w:val="000000"/>
          <w:u w:color="000000"/>
        </w:rPr>
        <w:t>Na terenach nieruchomości oraz terenach przeznaczonych do użytku publicznego częstotliwość i sposób pozbywania się: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odpadów komunalnych – winien się odbywać z częstotliwością wskazaną w § 3,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nieczystości ciekłych z terenu nieruchomości – w terminach zapobiegających przepełnieniu i przelaniu się nieczystości na powierzchnię oraz przenikaniu do gruntu, poprzez wywóz pojazdem asenizacyjnym za pośrednictwem podmiotu prowadzącego działalność w zakresie opróżniania zbiorników bezodpływowych i transportu nieczystości ciekłych posiadającemu odpowiednie zezwolenie Wójta Gminy Inowrocław lub wpięcie do systemu kanalizacji. W przypadku posiadania przyobiektowych oczyszczalni ścieków, należy regularnie usuwać z niej osady ściekowe - zgodnie z instrukcją obsługi instalacji, jednak nie rzadziej niż raz na 3 lata.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6. </w:t>
      </w:r>
      <w:r>
        <w:rPr>
          <w:color w:val="000000"/>
          <w:u w:color="000000"/>
        </w:rPr>
        <w:t>Obowiązki osób utrzymujących zwierzęta domowe, mających na celu ochronę przed zagrożeniem lub uciążliwością dla ludzi oraz przed zanieczyszczeniem terenów przeznaczonych do wspólnego użytku: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Osoby utrzymujące zwierzęta domowe zobowiązane są do zapewnienia ochrony przed zanieczyszczeniem terenów przeznaczonych do użytku publicznego.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Właściciele nieruchomości utrzymujący zwierzęta gospodarskie zobowiązani są do prowadzenia hodowli w sposób nieuciążliwy dla sąsiednich nieruchomości, w szczególności należy regularnie usuwać odchody zwierząt, w celu niedopuszczenia do uciążliwości zapachowej dla ludzi.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Utrzymujący zwierzęta domowe zobowiązani są do sprawowania nad nimi właściwej opieki, w szczególności nie pozostawiania ich bez dozoru.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Posesja na której przebywają zwierzęta wolnobiegające, winna być niedostępna dla osób trzecich i zabezpieczona przed wydostawaniem się zwierząt poza teren nieruchomości.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7. </w:t>
      </w:r>
      <w:r>
        <w:rPr>
          <w:color w:val="000000"/>
          <w:u w:color="000000"/>
        </w:rPr>
        <w:t>Zabrania się utrzymywania zwierząt gospodarskich na terenach o zabudowie wielorodzinnej i na terenach użyteczności publicznej. W przypadku utrzymywania zwierząt gospodarskich na terenach wyłączonych z produkcji rolniczej: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budowle i urządzenia do chowu powinny być wybudowane i usytuowane, tak aby chów nie był uciążliwy dla ludzi oraz nie powodował zanieczyszczenia środowiska;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utrzymujący zwierzęta gospodarskie zobowiązani są do prawidłowego gospodarowania nawozami organicznymi, tak aby nie powodować zanieczyszczenia terenu nieruchomości, jak również wód powierzchniowych i podziemnych;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teren chowu powinien być zabezpieczony przed wydostawaniem się zwierząt na wolność;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miejsca oraz pomieszczenia przeznaczone do chowu muszą być utrzymane w czystości oraz poddawane systematycznym zabiegom dezynfekcji, dezynsekcji i deratyzacji;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wyprowadzanie zwierząt na wypas, winno się odbywać w sposób nieuciążliwy, w szczególności nie stanowiąc zagrożenia dla użytkowników dróg publicznych;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utrzymanie zwierząt musi odbywać się w warunkach nie pogarszających warunków zdrowotnych, sanitarnych i porządkowych otoczenia i nie może powodować zanieczyszczenia powietrza, gleby, wody i innych uciążliwości oraz musi być ograniczone do obszaru nieruchomości, na której jest prowadzone.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8. </w:t>
      </w:r>
      <w:r>
        <w:t>1. </w:t>
      </w:r>
      <w:r>
        <w:rPr>
          <w:color w:val="000000"/>
          <w:u w:color="000000"/>
        </w:rPr>
        <w:t> Wyznacza się placówki szkolne, przedszkolne oraz tereny przedsiębiorstw przechowujących żywność (w szczególności punkty gastronomiczne) jako obszar podlegający obowiązkowi przeprowadzenia deratyzacji.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Ustala się termin przeprowadzenia deratyzacji w okresie wiosennym od dnia 1 kwietnia do dnia 30 kwietnia danego roku oraz dodatkowo w przypadku pojawienia się gryzoni.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9. </w:t>
      </w:r>
      <w:r>
        <w:t>1. </w:t>
      </w:r>
      <w:r>
        <w:rPr>
          <w:color w:val="000000"/>
          <w:u w:color="000000"/>
        </w:rPr>
        <w:t> W przypadku kompostowania bioodpadów stanowiących odpady komunalne w kompostownikach przydomowych na terenie nieruchomości zabudowanych budynkami mieszkalnymi jednorodzinnymi – należy je lokalizować zgodnie z przepisami odrębnymi.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posiadania kompostownika przy budynku jednorodzinnym i kompostowaniu wszystkich bioodpadów zwalnia się właściciela nieruchomości z obowiązku posiadania pojemnika na te odpady.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kompostowania części bioodpadów zwalnia się właściciela nieruchomości z obowiązku posiadania pojemnika na te odpady w części stanowiącej uzupełnienie do całości wytwarzanych bioodpadów. Do kompostowników zabrania się wrzucania resztek odzwierzęcych.</w:t>
      </w:r>
    </w:p>
    <w:p w:rsidR="004B2E36" w:rsidRDefault="004B2E3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10. </w:t>
      </w:r>
      <w:r>
        <w:rPr>
          <w:color w:val="000000"/>
          <w:u w:color="000000"/>
        </w:rPr>
        <w:t>Właściciele nieruchomości powinni kierować się zasadami zmierzającymi do ograniczania ilości powstawania odpadów komunalnych poprzez: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świadomy wybór produktów pod kątem ilości i zawartości;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wielokrotne używanie produktów i opakowań;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częstotliwość i sposób pozbywania się odpadów komunalnych;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stosowanie odświeżania, renowacji i drobnych napraw produktów;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unikanie produktów nienadających się do recyklingu;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unikanie produktów "nadmiernie" opakowanych;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ograniczenie marnotrawienia żywności;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segregację odpadów u źródła;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ograniczenie marnotrawienia żywności;</w:t>
      </w:r>
    </w:p>
    <w:p w:rsidR="004B2E36" w:rsidRDefault="004B2E36">
      <w:pPr>
        <w:spacing w:before="120" w:after="120"/>
        <w:ind w:left="340" w:hanging="227"/>
        <w:rPr>
          <w:color w:val="000000"/>
          <w:u w:color="000000"/>
        </w:rPr>
        <w:sectPr w:rsidR="004B2E36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10) </w:t>
      </w:r>
      <w:r>
        <w:rPr>
          <w:color w:val="000000"/>
          <w:u w:color="000000"/>
        </w:rPr>
        <w:t>kompostowanie lub selektywne zbieranie biodoodpadów, w celu ograniczenia ilości odpadów komunalnych ulegających biodegradacji kierowanych na składowiska odpadów.</w:t>
      </w:r>
    </w:p>
    <w:p w:rsidR="004B2E36" w:rsidRDefault="004B2E36">
      <w:pPr>
        <w:pStyle w:val="Normal0"/>
      </w:pPr>
    </w:p>
    <w:p w:rsidR="004B2E36" w:rsidRDefault="004B2E36">
      <w:pPr>
        <w:pStyle w:val="Normal0"/>
        <w:jc w:val="center"/>
      </w:pPr>
      <w:r>
        <w:rPr>
          <w:b/>
          <w:bCs/>
        </w:rPr>
        <w:t>Uzasadnienie</w:t>
      </w:r>
    </w:p>
    <w:p w:rsidR="004B2E36" w:rsidRDefault="004B2E36">
      <w:pPr>
        <w:pStyle w:val="Normal0"/>
        <w:spacing w:before="120" w:after="120"/>
        <w:ind w:left="283" w:firstLine="227"/>
      </w:pPr>
      <w:r>
        <w:t>W przedmiotowej uchwale doprecyzowano częstotliwość odbioru odpadów dla nieruchomości na których nie zamieszkują mieszkańcy.</w:t>
      </w:r>
    </w:p>
    <w:p w:rsidR="004B2E36" w:rsidRDefault="004B2E36">
      <w:pPr>
        <w:pStyle w:val="Normal0"/>
        <w:spacing w:before="120" w:after="120"/>
        <w:ind w:left="283" w:firstLine="227"/>
      </w:pPr>
      <w:r>
        <w:t>Projekt uchwały, zgodnie z art. 4 ust. 1 ustawy z 13 września 1996 r. o utrzymaniu czystości i porządku w gminach, został zaopiniowany przez Państwowego Powiatowego Inspektora Sanitarnego w Inowrocławiu.</w:t>
      </w:r>
    </w:p>
    <w:p w:rsidR="004B2E36" w:rsidRDefault="004B2E36">
      <w:pPr>
        <w:pStyle w:val="Normal0"/>
        <w:spacing w:before="120" w:after="120"/>
        <w:ind w:left="283" w:firstLine="227"/>
      </w:pPr>
      <w:r>
        <w:t>Regulamin wdraża wymagania wynikające z wojewódzkiego planu gospodarki odpadami, w tym:</w:t>
      </w:r>
    </w:p>
    <w:p w:rsidR="004B2E36" w:rsidRDefault="004B2E36">
      <w:pPr>
        <w:pStyle w:val="Normal0"/>
        <w:spacing w:before="120" w:after="120"/>
        <w:ind w:left="283" w:firstLine="227"/>
      </w:pPr>
      <w:r>
        <w:t>- propagowanie działań zmierzających do zmniejszenia ilości powstających odpadów, w szczególności poprzez zapobieganie powstawaniu odpadów, w tym ograniczenie marnotrawienia żywności,</w:t>
      </w:r>
    </w:p>
    <w:p w:rsidR="004B2E36" w:rsidRDefault="004B2E36">
      <w:pPr>
        <w:pStyle w:val="Normal0"/>
        <w:spacing w:before="120" w:after="120"/>
        <w:ind w:left="283" w:firstLine="227"/>
      </w:pPr>
      <w:r>
        <w:t>- zwiększanie świadomości społeczeństwa na temat właściwego gospodarowania odpadami komunalnymi, w tym odpadami żywności i innymi odpadami ulegającymi biodegradacji,</w:t>
      </w:r>
    </w:p>
    <w:p w:rsidR="004B2E36" w:rsidRDefault="004B2E36">
      <w:pPr>
        <w:pStyle w:val="Normal0"/>
        <w:spacing w:before="120" w:after="120"/>
        <w:ind w:left="283" w:firstLine="227"/>
      </w:pPr>
      <w:r>
        <w:t>- utrzymanie tendencji ograniczenia ilości odpadów komunalnych ulegających biodegradacji kierowanych na składowiska odpadów, tak by w roku 2020 r. nie składować więcej niż 35% masy tych odpadów wytworzonych w 1995 r.,</w:t>
      </w:r>
    </w:p>
    <w:p w:rsidR="004B2E36" w:rsidRDefault="004B2E36">
      <w:pPr>
        <w:pStyle w:val="Normal0"/>
        <w:spacing w:before="120" w:after="120"/>
        <w:ind w:left="283" w:firstLine="227"/>
      </w:pPr>
      <w:r>
        <w:t>- osiągnięcie poziomu recyklingu i przygotowania do ponownego użycia frakcji: papieru, metali, tworzyw sztucznych i szkła z odpadów komunalnych w wysokości minimum 50% ich masy do 2020 r.,</w:t>
      </w:r>
    </w:p>
    <w:p w:rsidR="004B2E36" w:rsidRDefault="004B2E36">
      <w:pPr>
        <w:pStyle w:val="Normal0"/>
        <w:spacing w:before="120" w:after="120"/>
        <w:ind w:left="283" w:firstLine="227"/>
      </w:pPr>
      <w:r>
        <w:t>- poddanie recyklingowi co najmniej 60% odpadów komunalnych do 2025 r.,</w:t>
      </w:r>
    </w:p>
    <w:p w:rsidR="004B2E36" w:rsidRDefault="004B2E36">
      <w:pPr>
        <w:pStyle w:val="Normal0"/>
        <w:spacing w:before="120" w:after="120"/>
        <w:ind w:left="283" w:firstLine="227"/>
      </w:pPr>
      <w:r>
        <w:t>- poddanie recyklingowi co najmniej 65% odpadów komunalnych do 2030 r.,</w:t>
      </w:r>
    </w:p>
    <w:p w:rsidR="004B2E36" w:rsidRDefault="004B2E36">
      <w:pPr>
        <w:pStyle w:val="Normal0"/>
        <w:spacing w:before="120" w:after="120"/>
        <w:ind w:left="283" w:firstLine="227"/>
      </w:pPr>
      <w:r>
        <w:t>- redukcja składowania odpadów komunalnych do maksymalnie 10% do 2030 r.</w:t>
      </w:r>
    </w:p>
    <w:p w:rsidR="004B2E36" w:rsidRDefault="004B2E36">
      <w:pPr>
        <w:pStyle w:val="Normal0"/>
        <w:spacing w:before="120" w:after="120"/>
        <w:ind w:left="283" w:firstLine="227"/>
      </w:pPr>
      <w:r>
        <w:t>- rozszerzenie selektywnej zbiórki odpadów, we wszystkich nieruchomościach (zamieszkałych i niezamieszkałych), ze szczególnym uwzględnieniem selektywnej zbiórki odpadów surowcowych,</w:t>
      </w:r>
    </w:p>
    <w:p w:rsidR="004B2E36" w:rsidRDefault="004B2E36">
      <w:pPr>
        <w:pStyle w:val="Normal0"/>
        <w:spacing w:before="120" w:after="120"/>
        <w:ind w:left="283" w:firstLine="227"/>
      </w:pPr>
      <w:r>
        <w:t>- wprowadzenie systemu selektywnego odbierania odpadów zielonych i bioodpadów u źródła,</w:t>
      </w:r>
    </w:p>
    <w:p w:rsidR="004B2E36" w:rsidRDefault="004B2E36">
      <w:pPr>
        <w:pStyle w:val="Normal0"/>
        <w:spacing w:before="120" w:after="120"/>
        <w:ind w:left="283" w:firstLine="227"/>
      </w:pPr>
      <w:r>
        <w:t>- rozwój selektywnej zbiórki odpadów niebezpiecznych, wytwarzanych w grupie odpadów komunalnych,</w:t>
      </w:r>
    </w:p>
    <w:p w:rsidR="004B2E36" w:rsidRDefault="004B2E36">
      <w:pPr>
        <w:pStyle w:val="Normal0"/>
        <w:spacing w:before="120" w:after="120"/>
        <w:ind w:left="283" w:firstLine="227"/>
      </w:pPr>
      <w:r>
        <w:t>- ujednolicenie systemu selektywnego zbierania odpadów komunalnych, co najmniej w obrębie Regionów gospodarki odpadami komunalnymi – do końca 2020r.,</w:t>
      </w:r>
    </w:p>
    <w:p w:rsidR="004B2E36" w:rsidRDefault="004B2E36">
      <w:pPr>
        <w:pStyle w:val="Normal0"/>
        <w:spacing w:before="120" w:after="120"/>
        <w:ind w:left="283" w:firstLine="227"/>
      </w:pPr>
      <w:r>
        <w:t>- dokończenie działań w zakresie zamykania i rekultywacji lokalnych składowisk odpadów do końca 2022 roku,</w:t>
      </w:r>
    </w:p>
    <w:p w:rsidR="004B2E36" w:rsidRDefault="004B2E36">
      <w:pPr>
        <w:pStyle w:val="Normal0"/>
        <w:spacing w:before="120" w:after="120"/>
        <w:ind w:left="283" w:firstLine="227"/>
      </w:pPr>
      <w:r>
        <w:t>- budowa, rozbudowa, modernizacja i doposażenie gminnych punktów selektywnego zbierania odpadów do końca 2022 roku,</w:t>
      </w:r>
    </w:p>
    <w:p w:rsidR="004B2E36" w:rsidRDefault="004B2E36">
      <w:pPr>
        <w:pStyle w:val="Normal0"/>
        <w:spacing w:before="120" w:after="120"/>
        <w:ind w:left="283" w:firstLine="227"/>
      </w:pPr>
      <w:r>
        <w:t>- wspieranie działań w zakresie tworzenia punktów napraw i ponownego użycia - działanie ciągłe,</w:t>
      </w:r>
    </w:p>
    <w:p w:rsidR="004B2E36" w:rsidRDefault="004B2E36">
      <w:pPr>
        <w:pStyle w:val="Normal0"/>
        <w:spacing w:before="120" w:after="120"/>
        <w:ind w:left="283" w:firstLine="227"/>
      </w:pPr>
      <w:r>
        <w:t>- wprowadzenie selektywnego zbierania bioodpadów z zakładów zbiorowego żywienia do końca 2022r.,</w:t>
      </w:r>
    </w:p>
    <w:p w:rsidR="004B2E36" w:rsidRDefault="004B2E36">
      <w:pPr>
        <w:pStyle w:val="Normal0"/>
        <w:spacing w:before="120" w:after="120"/>
        <w:ind w:left="283" w:firstLine="227"/>
      </w:pPr>
      <w:r>
        <w:t>- tworzenie i prowadzenie przez gminy wspólnych systemowych i kompleksowych rozwiązań w gospodarce odpadami komunalnymi, pozwalających na osiąganie wymaganych prawem poziomów odzysku i recyklingu: papieru, szkła, tworzyw sztucznych i metali oraz redukcji składowania odpadów ulegających biodegradacji,</w:t>
      </w:r>
    </w:p>
    <w:p w:rsidR="004B2E36" w:rsidRDefault="004B2E36">
      <w:pPr>
        <w:pStyle w:val="Normal0"/>
        <w:spacing w:before="120" w:after="120"/>
        <w:ind w:left="283" w:firstLine="227"/>
      </w:pPr>
      <w:r>
        <w:t>- zmniejszenie liczby miejsc porzucania odpadów komunalnych,</w:t>
      </w:r>
    </w:p>
    <w:p w:rsidR="004B2E36" w:rsidRDefault="004B2E36">
      <w:pPr>
        <w:pStyle w:val="Normal0"/>
        <w:spacing w:before="120" w:after="120"/>
        <w:ind w:left="283" w:firstLine="227"/>
      </w:pPr>
      <w:r>
        <w:t>- wdrażanie nowoczesnych technologii przetwarzania odpadów w szczególności metod odzysku i recyklingu odpadów surowcowych i odpadów ulegających biodegradacji zebranych selektywnie,</w:t>
      </w:r>
    </w:p>
    <w:p w:rsidR="004B2E36" w:rsidRDefault="004B2E36">
      <w:pPr>
        <w:pStyle w:val="Normal0"/>
        <w:spacing w:before="120" w:after="120"/>
        <w:ind w:left="283" w:firstLine="227"/>
      </w:pPr>
      <w:r>
        <w:t>- zwiększenie dostępności przetwarzania odpadów budowlano-rozbiórkowych z gospodarstw domowych,</w:t>
      </w:r>
    </w:p>
    <w:p w:rsidR="004B2E36" w:rsidRDefault="004B2E36">
      <w:pPr>
        <w:pStyle w:val="Normal0"/>
        <w:keepNext/>
        <w:spacing w:before="120" w:after="120"/>
        <w:ind w:left="283" w:firstLine="227"/>
      </w:pPr>
      <w:r>
        <w:t>- zbilansowanie funkcjonowania systemu gospodarki odpadami komunalnymi w świetle obowiązującego zakazu składowania określonych frakcji odpadów komunalnych i pochodzących z przetwarzania odpadów komunalnych, w tym odpadów o zawartości ogólnego węgla organicznego powyżej 5% s.m. i o cieple spalania powyżej 6 MJ/kg suchej masy.</w:t>
      </w:r>
    </w:p>
    <w:p w:rsidR="004B2E36" w:rsidRDefault="004B2E36">
      <w:pPr>
        <w:pStyle w:val="Normal0"/>
        <w:keepNext/>
      </w:pPr>
      <w:r>
        <w:rPr>
          <w:color w:val="000000"/>
        </w:rPr>
        <w:t> </w:t>
      </w:r>
    </w:p>
    <w:tbl>
      <w:tblPr>
        <w:tblW w:w="5000" w:type="pct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4933"/>
        <w:gridCol w:w="4933"/>
      </w:tblGrid>
      <w:tr w:rsidR="004B2E36"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E36" w:rsidRDefault="004B2E36">
            <w:pPr>
              <w:pStyle w:val="Normal0"/>
              <w:jc w:val="left"/>
              <w:rPr>
                <w:color w:val="000000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E36" w:rsidRDefault="004B2E36">
            <w:pPr>
              <w:pStyle w:val="Normal0"/>
              <w:keepNext/>
              <w:keepLines/>
              <w:spacing w:before="560" w:after="560"/>
              <w:ind w:left="1134" w:right="1134"/>
              <w:jc w:val="center"/>
              <w:rPr>
                <w:b/>
                <w:bCs/>
                <w:color w:val="000000"/>
              </w:rPr>
            </w:pPr>
            <w:fldSimple w:instr="MERGEFIELD SIGNATURE_0_0__FUNCTION \* MERGEFORMAT">
              <w:r>
                <w:rPr>
                  <w:color w:val="000000"/>
                </w:rPr>
                <w:t>Przewodniczący Rady Gminy Inowrocław</w:t>
              </w:r>
            </w:fldSimple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fldSimple w:instr="MERGEFIELD SIGNATURE_0_0_FIRSTNAME \* MERGEFORMAT">
              <w:r>
                <w:rPr>
                  <w:b/>
                  <w:bCs/>
                  <w:color w:val="000000"/>
                </w:rPr>
                <w:t>Krzysztof</w:t>
              </w:r>
            </w:fldSimple>
            <w:r>
              <w:rPr>
                <w:b/>
                <w:bCs/>
                <w:color w:val="000000"/>
              </w:rPr>
              <w:t> </w:t>
            </w:r>
            <w:fldSimple w:instr="MERGEFIELD SIGNATURE_0_0_LASTNAME \* MERGEFORMAT">
              <w:r>
                <w:rPr>
                  <w:b/>
                  <w:bCs/>
                  <w:color w:val="000000"/>
                </w:rPr>
                <w:t>Kołtuński</w:t>
              </w:r>
            </w:fldSimple>
            <w:r>
              <w:rPr>
                <w:b/>
                <w:bCs/>
                <w:color w:val="000000"/>
              </w:rPr>
              <w:t> </w:t>
            </w:r>
          </w:p>
        </w:tc>
      </w:tr>
    </w:tbl>
    <w:p w:rsidR="004B2E36" w:rsidRDefault="004B2E36">
      <w:pPr>
        <w:pStyle w:val="Normal0"/>
        <w:keepNext/>
      </w:pPr>
    </w:p>
    <w:sectPr w:rsidR="004B2E36" w:rsidSect="000F2BE2">
      <w:footerReference w:type="default" r:id="rId9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E36" w:rsidRDefault="004B2E36" w:rsidP="000F2BE2">
      <w:r>
        <w:separator/>
      </w:r>
    </w:p>
  </w:endnote>
  <w:endnote w:type="continuationSeparator" w:id="0">
    <w:p w:rsidR="004B2E36" w:rsidRDefault="004B2E36" w:rsidP="000F2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577"/>
      <w:gridCol w:w="3289"/>
    </w:tblGrid>
    <w:tr w:rsidR="004B2E36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4B2E36" w:rsidRDefault="004B2E36">
          <w:pPr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Id: 2E1C1D57-BF86-4DE8-962B-806D1B350FCB.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4B2E36" w:rsidRDefault="004B2E36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Strona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:rsidR="004B2E36" w:rsidRDefault="004B2E36">
    <w:pPr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577"/>
      <w:gridCol w:w="3289"/>
    </w:tblGrid>
    <w:tr w:rsidR="004B2E36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4B2E36" w:rsidRDefault="004B2E36">
          <w:pPr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Id: 2E1C1D57-BF86-4DE8-962B-806D1B350FCB.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4B2E36" w:rsidRDefault="004B2E36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Strona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5</w:t>
          </w:r>
          <w:r>
            <w:rPr>
              <w:sz w:val="18"/>
              <w:szCs w:val="18"/>
            </w:rPr>
            <w:fldChar w:fldCharType="end"/>
          </w:r>
        </w:p>
      </w:tc>
    </w:tr>
  </w:tbl>
  <w:p w:rsidR="004B2E36" w:rsidRDefault="004B2E36">
    <w:pPr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577"/>
      <w:gridCol w:w="3289"/>
    </w:tblGrid>
    <w:tr w:rsidR="004B2E36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4B2E36" w:rsidRDefault="004B2E36">
          <w:pPr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Id: 2E1C1D57-BF86-4DE8-962B-806D1B350FCB.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4B2E36" w:rsidRDefault="004B2E36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Strona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7</w:t>
          </w:r>
          <w:r>
            <w:rPr>
              <w:sz w:val="18"/>
              <w:szCs w:val="18"/>
            </w:rPr>
            <w:fldChar w:fldCharType="end"/>
          </w:r>
        </w:p>
      </w:tc>
    </w:tr>
  </w:tbl>
  <w:p w:rsidR="004B2E36" w:rsidRDefault="004B2E36">
    <w:pPr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E36" w:rsidRDefault="004B2E36" w:rsidP="000F2BE2">
      <w:r>
        <w:separator/>
      </w:r>
    </w:p>
  </w:footnote>
  <w:footnote w:type="continuationSeparator" w:id="0">
    <w:p w:rsidR="004B2E36" w:rsidRDefault="004B2E36" w:rsidP="000F2BE2">
      <w:r>
        <w:continuationSeparator/>
      </w:r>
    </w:p>
  </w:footnote>
  <w:footnote w:id="1">
    <w:p w:rsidR="004B2E36" w:rsidRDefault="004B2E36">
      <w:pPr>
        <w:pStyle w:val="FootnoteText"/>
        <w:keepLines/>
        <w:ind w:left="170" w:hanging="170"/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t>Zmiany tekstu jednolitego wymienionej ustawy zostały ogłoszone w Dz. U. z 2019 r. poz. 1579, poz. 2020, Dz.U. z 2020 r. poz. 150, poz. 284, poz. 875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2BE2"/>
    <w:rsid w:val="000F2BE2"/>
    <w:rsid w:val="004B2E36"/>
    <w:rsid w:val="00734B84"/>
    <w:rsid w:val="008C5590"/>
    <w:rsid w:val="00A77B3E"/>
    <w:rsid w:val="00DA7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BE2"/>
    <w:pPr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0AD2"/>
    <w:rPr>
      <w:sz w:val="20"/>
      <w:szCs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0">
    <w:name w:val="Normal_0"/>
    <w:uiPriority w:val="99"/>
    <w:rsid w:val="000F2BE2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www.gminainowroclaw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8</Pages>
  <Words>2946</Words>
  <Characters>17678</Characters>
  <Application>Microsoft Office Outlook</Application>
  <DocSecurity>0</DocSecurity>
  <Lines>0</Lines>
  <Paragraphs>0</Paragraphs>
  <ScaleCrop>false</ScaleCrop>
  <Company>Rada Gminy Inowrocław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XXII/209/2020 z dnia 23 września 2020 r.</dc:title>
  <dc:subject>w sprawie uchwalenia Regulaminu utrzymania czystości i^porządku na terenie Gminy Inowrocław.</dc:subject>
  <dc:creator>MSW</dc:creator>
  <cp:keywords/>
  <dc:description/>
  <cp:lastModifiedBy>MSW</cp:lastModifiedBy>
  <cp:revision>2</cp:revision>
  <dcterms:created xsi:type="dcterms:W3CDTF">2020-09-28T11:29:00Z</dcterms:created>
  <dcterms:modified xsi:type="dcterms:W3CDTF">2020-09-28T11:29:00Z</dcterms:modified>
  <cp:category>Akt prawny</cp:category>
</cp:coreProperties>
</file>