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94832">
        <w:rPr>
          <w:rFonts w:asciiTheme="minorHAnsi" w:hAnsiTheme="minorHAnsi" w:cs="Calibri"/>
          <w:b/>
          <w:bCs/>
          <w:sz w:val="24"/>
          <w:szCs w:val="24"/>
        </w:rPr>
        <w:t>24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  <w:r w:rsidR="006F034A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lastRenderedPageBreak/>
        <w:t xml:space="preserve">Odpowiadając na ogłoszenie o przetargu nieograniczonym </w:t>
      </w:r>
      <w:r w:rsidR="00294832">
        <w:rPr>
          <w:rFonts w:asciiTheme="minorHAnsi" w:hAnsiTheme="minorHAnsi" w:cs="Calibri"/>
        </w:rPr>
        <w:t>oferujemy wykonanie zamówienia na zasadach określonych poniżej:</w:t>
      </w: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294832" w:rsidRPr="0031626C" w:rsidRDefault="00294832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5008"/>
        <w:gridCol w:w="4986"/>
      </w:tblGrid>
      <w:tr w:rsidR="00294832" w:rsidRPr="00294832" w:rsidTr="00294832">
        <w:tc>
          <w:tcPr>
            <w:tcW w:w="5101" w:type="dxa"/>
            <w:shd w:val="clear" w:color="auto" w:fill="D9D9D9" w:themeFill="background1" w:themeFillShade="D9"/>
          </w:tcPr>
          <w:p w:rsidR="00294832" w:rsidRPr="00294832" w:rsidRDefault="00294832" w:rsidP="00294832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294832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Branża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:rsidR="00294832" w:rsidRPr="00294832" w:rsidRDefault="00294832" w:rsidP="00294832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294832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Kwota brutto</w:t>
            </w:r>
          </w:p>
        </w:tc>
      </w:tr>
      <w:tr w:rsidR="00294832" w:rsidTr="00294832">
        <w:trPr>
          <w:trHeight w:val="636"/>
        </w:trPr>
        <w:tc>
          <w:tcPr>
            <w:tcW w:w="5101" w:type="dxa"/>
          </w:tcPr>
          <w:p w:rsidR="00294832" w:rsidRPr="00294832" w:rsidRDefault="00294832" w:rsidP="00294832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Cs/>
                <w:i/>
                <w:sz w:val="24"/>
                <w:szCs w:val="24"/>
              </w:rPr>
            </w:pPr>
            <w:r w:rsidRPr="00294832">
              <w:rPr>
                <w:rFonts w:asciiTheme="minorHAnsi" w:hAnsiTheme="minorHAnsi"/>
                <w:bCs/>
                <w:i/>
                <w:sz w:val="24"/>
                <w:szCs w:val="24"/>
              </w:rPr>
              <w:t>1) Branża drogowa</w:t>
            </w:r>
          </w:p>
        </w:tc>
        <w:tc>
          <w:tcPr>
            <w:tcW w:w="5101" w:type="dxa"/>
          </w:tcPr>
          <w:p w:rsidR="00294832" w:rsidRPr="00294832" w:rsidRDefault="00294832" w:rsidP="00294832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Cs/>
                <w:i/>
                <w:sz w:val="24"/>
                <w:szCs w:val="24"/>
              </w:rPr>
            </w:pPr>
          </w:p>
        </w:tc>
      </w:tr>
      <w:tr w:rsidR="00294832" w:rsidTr="00294832">
        <w:tc>
          <w:tcPr>
            <w:tcW w:w="5101" w:type="dxa"/>
          </w:tcPr>
          <w:p w:rsidR="00294832" w:rsidRPr="00294832" w:rsidRDefault="00294832" w:rsidP="00294832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/>
                <w:bCs/>
                <w:i/>
                <w:sz w:val="24"/>
                <w:szCs w:val="24"/>
              </w:rPr>
            </w:pPr>
            <w:r w:rsidRPr="00294832">
              <w:rPr>
                <w:rFonts w:asciiTheme="minorHAnsi" w:hAnsiTheme="minorHAnsi"/>
                <w:bCs/>
                <w:i/>
                <w:sz w:val="24"/>
                <w:szCs w:val="24"/>
              </w:rPr>
              <w:t>2) Branża kanalizacyjna</w:t>
            </w:r>
          </w:p>
          <w:p w:rsidR="00294832" w:rsidRPr="00294832" w:rsidRDefault="00294832" w:rsidP="00294832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Cs/>
                <w:i/>
                <w:sz w:val="24"/>
                <w:szCs w:val="24"/>
              </w:rPr>
            </w:pPr>
            <w:r w:rsidRPr="00294832">
              <w:rPr>
                <w:rFonts w:asciiTheme="minorHAnsi" w:hAnsiTheme="minorHAnsi"/>
                <w:bCs/>
                <w:i/>
                <w:sz w:val="24"/>
                <w:szCs w:val="24"/>
              </w:rPr>
              <w:t>(deszczowa, sanitarna, wodociągowa)</w:t>
            </w:r>
          </w:p>
        </w:tc>
        <w:tc>
          <w:tcPr>
            <w:tcW w:w="5101" w:type="dxa"/>
          </w:tcPr>
          <w:p w:rsidR="00294832" w:rsidRPr="00294832" w:rsidRDefault="00294832" w:rsidP="00294832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Cs/>
                <w:i/>
                <w:sz w:val="24"/>
                <w:szCs w:val="24"/>
              </w:rPr>
            </w:pPr>
          </w:p>
        </w:tc>
      </w:tr>
      <w:tr w:rsidR="00294832" w:rsidTr="00294832">
        <w:trPr>
          <w:trHeight w:val="529"/>
        </w:trPr>
        <w:tc>
          <w:tcPr>
            <w:tcW w:w="5101" w:type="dxa"/>
          </w:tcPr>
          <w:p w:rsidR="00294832" w:rsidRPr="00294832" w:rsidRDefault="00294832" w:rsidP="00294832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Cs/>
                <w:i/>
                <w:sz w:val="24"/>
                <w:szCs w:val="24"/>
              </w:rPr>
            </w:pPr>
            <w:r w:rsidRPr="00294832">
              <w:rPr>
                <w:rFonts w:asciiTheme="minorHAnsi" w:hAnsiTheme="minorHAnsi"/>
                <w:bCs/>
                <w:i/>
                <w:sz w:val="24"/>
                <w:szCs w:val="24"/>
              </w:rPr>
              <w:t>3) Organizacja ruchu drogowego</w:t>
            </w:r>
          </w:p>
        </w:tc>
        <w:tc>
          <w:tcPr>
            <w:tcW w:w="5101" w:type="dxa"/>
          </w:tcPr>
          <w:p w:rsidR="00294832" w:rsidRPr="00294832" w:rsidRDefault="00294832" w:rsidP="00294832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Cs/>
                <w:i/>
                <w:sz w:val="24"/>
                <w:szCs w:val="24"/>
              </w:rPr>
            </w:pPr>
          </w:p>
        </w:tc>
      </w:tr>
      <w:tr w:rsidR="00294832" w:rsidTr="00294832">
        <w:trPr>
          <w:trHeight w:val="551"/>
        </w:trPr>
        <w:tc>
          <w:tcPr>
            <w:tcW w:w="5101" w:type="dxa"/>
          </w:tcPr>
          <w:p w:rsidR="00294832" w:rsidRPr="00294832" w:rsidRDefault="00294832" w:rsidP="00294832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Cs/>
                <w:i/>
                <w:sz w:val="24"/>
                <w:szCs w:val="24"/>
              </w:rPr>
            </w:pPr>
            <w:r w:rsidRPr="00294832">
              <w:rPr>
                <w:rFonts w:asciiTheme="minorHAnsi" w:hAnsiTheme="minorHAnsi"/>
                <w:bCs/>
                <w:i/>
                <w:sz w:val="24"/>
                <w:szCs w:val="24"/>
              </w:rPr>
              <w:t xml:space="preserve">4) </w:t>
            </w:r>
            <w:r>
              <w:rPr>
                <w:rFonts w:asciiTheme="minorHAnsi" w:hAnsiTheme="minorHAnsi"/>
                <w:bCs/>
                <w:i/>
                <w:sz w:val="24"/>
                <w:szCs w:val="24"/>
              </w:rPr>
              <w:t>O</w:t>
            </w:r>
            <w:r w:rsidRPr="00294832">
              <w:rPr>
                <w:rFonts w:asciiTheme="minorHAnsi" w:hAnsiTheme="minorHAnsi"/>
                <w:bCs/>
                <w:i/>
                <w:sz w:val="24"/>
                <w:szCs w:val="24"/>
              </w:rPr>
              <w:t>świetlenie</w:t>
            </w:r>
          </w:p>
        </w:tc>
        <w:tc>
          <w:tcPr>
            <w:tcW w:w="5101" w:type="dxa"/>
          </w:tcPr>
          <w:p w:rsidR="00294832" w:rsidRPr="00294832" w:rsidRDefault="00294832" w:rsidP="00294832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Cs/>
                <w:i/>
                <w:sz w:val="24"/>
                <w:szCs w:val="24"/>
              </w:rPr>
            </w:pPr>
          </w:p>
        </w:tc>
      </w:tr>
      <w:tr w:rsidR="00294832" w:rsidTr="00294832">
        <w:trPr>
          <w:trHeight w:val="559"/>
        </w:trPr>
        <w:tc>
          <w:tcPr>
            <w:tcW w:w="5101" w:type="dxa"/>
          </w:tcPr>
          <w:p w:rsidR="00294832" w:rsidRPr="00294832" w:rsidRDefault="00294832" w:rsidP="00294832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Cs/>
                <w:i/>
                <w:sz w:val="24"/>
                <w:szCs w:val="24"/>
              </w:rPr>
            </w:pPr>
            <w:r w:rsidRPr="00294832">
              <w:rPr>
                <w:rFonts w:asciiTheme="minorHAnsi" w:hAnsiTheme="minorHAnsi"/>
                <w:bCs/>
                <w:i/>
                <w:sz w:val="24"/>
                <w:szCs w:val="24"/>
              </w:rPr>
              <w:t xml:space="preserve">5) </w:t>
            </w:r>
            <w:r>
              <w:rPr>
                <w:rFonts w:asciiTheme="minorHAnsi" w:hAnsiTheme="minorHAnsi"/>
                <w:bCs/>
                <w:i/>
                <w:sz w:val="24"/>
                <w:szCs w:val="24"/>
              </w:rPr>
              <w:t>K</w:t>
            </w:r>
            <w:r w:rsidRPr="00294832">
              <w:rPr>
                <w:rFonts w:asciiTheme="minorHAnsi" w:hAnsiTheme="minorHAnsi"/>
                <w:bCs/>
                <w:i/>
                <w:sz w:val="24"/>
                <w:szCs w:val="24"/>
              </w:rPr>
              <w:t>anał teletechniczny</w:t>
            </w:r>
          </w:p>
        </w:tc>
        <w:tc>
          <w:tcPr>
            <w:tcW w:w="5101" w:type="dxa"/>
          </w:tcPr>
          <w:p w:rsidR="00294832" w:rsidRPr="00294832" w:rsidRDefault="00294832" w:rsidP="00294832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Cs/>
                <w:i/>
                <w:sz w:val="24"/>
                <w:szCs w:val="24"/>
              </w:rPr>
            </w:pPr>
          </w:p>
        </w:tc>
      </w:tr>
      <w:tr w:rsidR="00294832" w:rsidTr="00294832">
        <w:trPr>
          <w:trHeight w:val="553"/>
        </w:trPr>
        <w:tc>
          <w:tcPr>
            <w:tcW w:w="5101" w:type="dxa"/>
          </w:tcPr>
          <w:p w:rsidR="00294832" w:rsidRPr="00294832" w:rsidRDefault="00294832" w:rsidP="00294832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Cs/>
                <w:i/>
                <w:sz w:val="24"/>
                <w:szCs w:val="24"/>
              </w:rPr>
            </w:pPr>
            <w:r w:rsidRPr="00294832">
              <w:rPr>
                <w:rFonts w:asciiTheme="minorHAnsi" w:hAnsiTheme="minorHAnsi"/>
                <w:bCs/>
                <w:i/>
                <w:sz w:val="24"/>
                <w:szCs w:val="24"/>
              </w:rPr>
              <w:t>6) Badania geotechniczne</w:t>
            </w:r>
          </w:p>
        </w:tc>
        <w:tc>
          <w:tcPr>
            <w:tcW w:w="5101" w:type="dxa"/>
          </w:tcPr>
          <w:p w:rsidR="00294832" w:rsidRPr="00294832" w:rsidRDefault="00294832" w:rsidP="00294832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Cs/>
                <w:i/>
                <w:sz w:val="24"/>
                <w:szCs w:val="24"/>
              </w:rPr>
            </w:pPr>
          </w:p>
        </w:tc>
      </w:tr>
    </w:tbl>
    <w:p w:rsid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29483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TERMIN PŁATNOŚCI FAKTURY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>TERMIN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294832">
        <w:rPr>
          <w:rFonts w:asciiTheme="minorHAnsi" w:hAnsiTheme="minorHAnsi" w:cs="Calibri"/>
          <w:bCs/>
          <w:i/>
          <w:sz w:val="24"/>
          <w:szCs w:val="24"/>
        </w:rPr>
        <w:tab/>
      </w:r>
      <w:r w:rsidR="0029483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294832">
        <w:rPr>
          <w:rFonts w:asciiTheme="minorHAnsi" w:hAnsiTheme="minorHAnsi" w:cs="Calibri"/>
          <w:bCs/>
          <w:i/>
          <w:sz w:val="24"/>
          <w:szCs w:val="24"/>
        </w:rPr>
        <w:t>(wskazać ilość dni)</w:t>
      </w:r>
    </w:p>
    <w:p w:rsidR="00E56657" w:rsidRPr="00E56657" w:rsidRDefault="00294832" w:rsidP="00E56657">
      <w:pPr>
        <w:widowControl w:val="0"/>
        <w:autoSpaceDE w:val="0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E56657" w:rsidRPr="00E56657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TERMIN USUNIĘCIA WAD I USTEREK </w:t>
      </w:r>
    </w:p>
    <w:p w:rsidR="00294832" w:rsidRPr="00DB41B2" w:rsidRDefault="00E56657" w:rsidP="00E56657">
      <w:pPr>
        <w:widowControl w:val="0"/>
        <w:autoSpaceDE w:val="0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E56657">
        <w:rPr>
          <w:rFonts w:asciiTheme="minorHAnsi" w:hAnsiTheme="minorHAnsi" w:cs="Calibri"/>
          <w:b/>
          <w:bCs/>
          <w:i/>
          <w:sz w:val="24"/>
          <w:szCs w:val="24"/>
        </w:rPr>
        <w:tab/>
      </w:r>
      <w:r w:rsidRPr="00E56657">
        <w:rPr>
          <w:rFonts w:asciiTheme="minorHAnsi" w:hAnsiTheme="minorHAnsi" w:cs="Calibri"/>
          <w:b/>
          <w:bCs/>
          <w:i/>
          <w:sz w:val="24"/>
          <w:szCs w:val="24"/>
        </w:rPr>
        <w:tab/>
        <w:t xml:space="preserve">  </w:t>
      </w:r>
      <w:r w:rsidRPr="00E56657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DOSTARCZONEJ DOKUMENTACJI</w:t>
      </w:r>
    </w:p>
    <w:p w:rsidR="00294832" w:rsidRPr="00DB41B2" w:rsidRDefault="00294832" w:rsidP="00294832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>TERMIN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>
        <w:rPr>
          <w:rFonts w:asciiTheme="minorHAnsi" w:hAnsiTheme="minorHAnsi" w:cs="Calibri"/>
          <w:bCs/>
          <w:i/>
          <w:sz w:val="24"/>
          <w:szCs w:val="24"/>
        </w:rPr>
        <w:t xml:space="preserve">(wskazać </w:t>
      </w:r>
      <w:r w:rsidR="00E56657">
        <w:rPr>
          <w:rFonts w:asciiTheme="minorHAnsi" w:hAnsiTheme="minorHAnsi" w:cs="Calibri"/>
          <w:bCs/>
          <w:i/>
          <w:sz w:val="24"/>
          <w:szCs w:val="24"/>
        </w:rPr>
        <w:t>ilość dni</w:t>
      </w:r>
      <w:r>
        <w:rPr>
          <w:rFonts w:asciiTheme="minorHAnsi" w:hAnsiTheme="minorHAnsi" w:cs="Calibri"/>
          <w:bCs/>
          <w:i/>
          <w:sz w:val="24"/>
          <w:szCs w:val="24"/>
        </w:rPr>
        <w:t>)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lastRenderedPageBreak/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oświadczenie podmiotu udzielającego zasoby, o którym mowa w pkt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294832" w:rsidRDefault="00294832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94832">
        <w:rPr>
          <w:rFonts w:asciiTheme="minorHAnsi" w:hAnsiTheme="minorHAnsi" w:cs="Calibri"/>
          <w:b/>
          <w:bCs/>
          <w:sz w:val="24"/>
          <w:szCs w:val="24"/>
        </w:rPr>
        <w:t>24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94832">
        <w:rPr>
          <w:rFonts w:asciiTheme="minorHAnsi" w:hAnsiTheme="minorHAnsi" w:cs="Calibri"/>
          <w:b/>
          <w:bCs/>
          <w:sz w:val="24"/>
          <w:szCs w:val="24"/>
        </w:rPr>
        <w:t>24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Wykaz </w:t>
      </w:r>
      <w:r w:rsidR="00294832">
        <w:rPr>
          <w:rFonts w:ascii="Calibri" w:hAnsi="Calibri" w:cs="Calibri"/>
          <w:sz w:val="24"/>
          <w:szCs w:val="24"/>
        </w:rPr>
        <w:t>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pkt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294832" w:rsidRDefault="00294832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294832" w:rsidRDefault="00294832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12F73" w:rsidRDefault="00112F73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12F73" w:rsidRDefault="00112F73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94832">
        <w:rPr>
          <w:rFonts w:asciiTheme="minorHAnsi" w:hAnsiTheme="minorHAnsi" w:cs="Calibri"/>
          <w:b/>
          <w:bCs/>
          <w:sz w:val="24"/>
          <w:szCs w:val="24"/>
        </w:rPr>
        <w:t>24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294832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Wykonanie kompletnej – kompleksowej dokumentacji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projektowo kosztorysowej infrastruktury technicznej na terenie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Gminy Inowrocław w miejscowości Jacewo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 ramach zadania inwestycyjnego pn.: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„Projekt rozbudowy sieci wodociągowej i kanalizacyjnej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>w m. Jacewo (dz. 304)”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94832">
        <w:rPr>
          <w:rFonts w:asciiTheme="minorHAnsi" w:hAnsiTheme="minorHAnsi" w:cs="Calibri"/>
          <w:b/>
          <w:bCs/>
          <w:sz w:val="24"/>
          <w:szCs w:val="24"/>
        </w:rPr>
        <w:t>24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294832">
        <w:rPr>
          <w:rFonts w:asciiTheme="minorHAnsi" w:hAnsiTheme="minorHAnsi" w:cs="Calibri"/>
          <w:b/>
          <w:bCs/>
          <w:i/>
          <w:iCs/>
          <w:sz w:val="24"/>
          <w:szCs w:val="24"/>
        </w:rPr>
        <w:t>usług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294832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Wykonanie kompletnej – kompleksowej dokumentacji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projektowo kosztorysowej infrastruktury technicznej na terenie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Gminy Inowrocław w miejscowości Jacewo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 ramach zadania inwestycyjnego pn.: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„Projekt rozbudowy sieci wodociągowej i kanalizacyjnej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>w m. Jacewo (dz. 304)”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Zamawiający będzie brał pod uwagę tylko prace potwierdzone dokumentem, że </w:t>
      </w:r>
      <w:r w:rsidR="00DB0956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DB0956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</w:t>
      </w:r>
      <w:r w:rsidR="00DB0956">
        <w:rPr>
          <w:rFonts w:asciiTheme="minorHAnsi" w:hAnsiTheme="minorHAnsi" w:cs="Calibri"/>
          <w:b/>
          <w:bCs/>
        </w:rPr>
        <w:t>zgodne</w:t>
      </w:r>
      <w:r w:rsidR="00230DE1">
        <w:rPr>
          <w:rFonts w:asciiTheme="minorHAnsi" w:hAnsiTheme="minorHAnsi" w:cs="Calibri"/>
          <w:b/>
          <w:bCs/>
        </w:rPr>
        <w:t xml:space="preserve">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294832">
          <w:footerReference w:type="default" r:id="rId7"/>
          <w:pgSz w:w="11905" w:h="16837"/>
          <w:pgMar w:top="1383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</w:r>
      <w:r w:rsidR="00294832">
        <w:rPr>
          <w:rFonts w:ascii="Calibri" w:hAnsi="Calibri" w:cs="Calibri"/>
          <w:sz w:val="24"/>
          <w:szCs w:val="24"/>
        </w:rPr>
        <w:t>Szczegółowy opis przedmiotu zamówienia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94832">
        <w:rPr>
          <w:rFonts w:asciiTheme="minorHAnsi" w:hAnsiTheme="minorHAnsi" w:cs="Calibri"/>
          <w:b/>
          <w:bCs/>
          <w:sz w:val="24"/>
          <w:szCs w:val="24"/>
        </w:rPr>
        <w:t>24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94832">
        <w:trPr>
          <w:trHeight w:val="285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88581F" w:rsidRDefault="00294832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Wykonanie kompletnej – kompleksowej dokumentacji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projektowo kosztorysowej infrastruktury technicznej na terenie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Gminy Inowrocław w miejscowości Jacewo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 ramach zadania inwestycyjnego pn.: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„Projekt rozbudowy sieci wodociągowej i kanalizacyjnej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33A68">
              <w:rPr>
                <w:rFonts w:asciiTheme="minorHAnsi" w:hAnsiTheme="minorHAnsi"/>
                <w:b/>
                <w:bCs/>
                <w:sz w:val="32"/>
                <w:szCs w:val="32"/>
              </w:rPr>
              <w:t>w m. Jacewo (dz. 304)”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294832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SZCZEGÓŁOWY OPIS PRZEDMIOTU ZAMÓWIENIA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Przedmiot zamówienia obejmuje cały zakres wskazany poniżej. Zamawiający nie przewiduje udzielania zamówienia w częściach.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numPr>
          <w:ilvl w:val="0"/>
          <w:numId w:val="12"/>
        </w:numPr>
        <w:spacing w:line="100" w:lineRule="atLeast"/>
        <w:ind w:left="0" w:firstLine="0"/>
        <w:rPr>
          <w:rFonts w:asciiTheme="minorHAnsi" w:hAnsiTheme="minorHAnsi"/>
          <w:b/>
          <w:bCs/>
          <w:iCs/>
          <w:u w:val="single"/>
        </w:rPr>
      </w:pPr>
      <w:r w:rsidRPr="00294832">
        <w:rPr>
          <w:rFonts w:asciiTheme="minorHAnsi" w:hAnsiTheme="minorHAnsi"/>
          <w:b/>
          <w:bCs/>
          <w:iCs/>
          <w:u w:val="single"/>
        </w:rPr>
        <w:t>Dokumentacja projektowo – kosztorysowa w zakresie dróg gminnych: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Planowany zakres inwestycji w obrębie działek ewidencyjnych 129/2; 4; 21/2; 25/1; 25/2; 26/26 – obręb Jacewo Gmina Inowrocław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zadanie obejmuje opracowanie kompletnej dokumentacji projektowo kosztorysowej;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w ramach zadania należy przewidzieć przebudowę oraz budowę układu drogowego, pasy zieleni oraz włączenia i zjazdy publiczne;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prace wykonać zgodnie z obowiązującymi przepisami prawa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 xml:space="preserve">dokumentacja dla dz. </w:t>
      </w:r>
      <w:proofErr w:type="spellStart"/>
      <w:r w:rsidRPr="00294832">
        <w:rPr>
          <w:rFonts w:asciiTheme="minorHAnsi" w:hAnsiTheme="minorHAnsi"/>
          <w:b/>
          <w:bCs/>
          <w:iCs/>
        </w:rPr>
        <w:t>ewid</w:t>
      </w:r>
      <w:proofErr w:type="spellEnd"/>
      <w:r w:rsidRPr="00294832">
        <w:rPr>
          <w:rFonts w:asciiTheme="minorHAnsi" w:hAnsiTheme="minorHAnsi"/>
          <w:b/>
          <w:bCs/>
          <w:iCs/>
        </w:rPr>
        <w:t xml:space="preserve">. nr 4 w zakresie: od zakończenia dz. nr 129/2 do zakończenia dz. </w:t>
      </w:r>
      <w:proofErr w:type="spellStart"/>
      <w:r w:rsidRPr="00294832">
        <w:rPr>
          <w:rFonts w:asciiTheme="minorHAnsi" w:hAnsiTheme="minorHAnsi"/>
          <w:b/>
          <w:bCs/>
          <w:iCs/>
        </w:rPr>
        <w:t>ewid</w:t>
      </w:r>
      <w:proofErr w:type="spellEnd"/>
      <w:r w:rsidRPr="00294832">
        <w:rPr>
          <w:rFonts w:asciiTheme="minorHAnsi" w:hAnsiTheme="minorHAnsi"/>
          <w:b/>
          <w:bCs/>
          <w:iCs/>
        </w:rPr>
        <w:t>. nr 304/76.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numPr>
          <w:ilvl w:val="0"/>
          <w:numId w:val="12"/>
        </w:numPr>
        <w:spacing w:line="100" w:lineRule="atLeast"/>
        <w:ind w:left="0" w:firstLine="0"/>
        <w:rPr>
          <w:rFonts w:asciiTheme="minorHAnsi" w:hAnsiTheme="minorHAnsi"/>
          <w:b/>
          <w:bCs/>
          <w:iCs/>
          <w:u w:val="single"/>
        </w:rPr>
      </w:pPr>
      <w:r w:rsidRPr="00294832">
        <w:rPr>
          <w:rFonts w:asciiTheme="minorHAnsi" w:hAnsiTheme="minorHAnsi"/>
          <w:b/>
          <w:bCs/>
          <w:iCs/>
          <w:u w:val="single"/>
        </w:rPr>
        <w:t>Dokumentacja projektowo – kosztorysowa infrastruktury technicznej w zakresie sieci wodociągowej i kanalizacyjnej oraz kanalizacji deszczowej w zakresie: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Planowany zakres inwestycji w obrębie działek ewidencyjnych 129/2; 4; 21/2; 25/1; 25/2; 26/26 oraz od 304/1 do 304/113– obręb Jacewo Gmina Inowrocław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dokumentacja kanalizacji deszczowej;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dokumentacja kanalizacji sanitarnej;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dokumentacja instalacji wodociągowej;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zadanie obejmuje opracowanie kompletnej dokumentacji projektowo kosztorysowej;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prace wykonać zgodnie z obowiązującymi przepisami prawa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 xml:space="preserve">dokumentacja dla dz. </w:t>
      </w:r>
      <w:proofErr w:type="spellStart"/>
      <w:r w:rsidRPr="00294832">
        <w:rPr>
          <w:rFonts w:asciiTheme="minorHAnsi" w:hAnsiTheme="minorHAnsi"/>
          <w:b/>
          <w:bCs/>
          <w:iCs/>
        </w:rPr>
        <w:t>ewid</w:t>
      </w:r>
      <w:proofErr w:type="spellEnd"/>
      <w:r w:rsidRPr="00294832">
        <w:rPr>
          <w:rFonts w:asciiTheme="minorHAnsi" w:hAnsiTheme="minorHAnsi"/>
          <w:b/>
          <w:bCs/>
          <w:iCs/>
        </w:rPr>
        <w:t xml:space="preserve">. nr 4 w zakresie: od zakończenia dz. nr 129/2 do zakończenia dz. </w:t>
      </w:r>
      <w:proofErr w:type="spellStart"/>
      <w:r w:rsidRPr="00294832">
        <w:rPr>
          <w:rFonts w:asciiTheme="minorHAnsi" w:hAnsiTheme="minorHAnsi"/>
          <w:b/>
          <w:bCs/>
          <w:iCs/>
        </w:rPr>
        <w:t>ewid</w:t>
      </w:r>
      <w:proofErr w:type="spellEnd"/>
      <w:r w:rsidRPr="00294832">
        <w:rPr>
          <w:rFonts w:asciiTheme="minorHAnsi" w:hAnsiTheme="minorHAnsi"/>
          <w:b/>
          <w:bCs/>
          <w:iCs/>
        </w:rPr>
        <w:t>. nr 304/76.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lastRenderedPageBreak/>
        <w:t xml:space="preserve">Zamawiający informuje, iż w ciągu drogi powiatowej 2545C dz. </w:t>
      </w:r>
      <w:proofErr w:type="spellStart"/>
      <w:r w:rsidRPr="00294832">
        <w:rPr>
          <w:rFonts w:asciiTheme="minorHAnsi" w:hAnsiTheme="minorHAnsi"/>
          <w:b/>
          <w:bCs/>
          <w:iCs/>
        </w:rPr>
        <w:t>ewid</w:t>
      </w:r>
      <w:proofErr w:type="spellEnd"/>
      <w:r w:rsidRPr="00294832">
        <w:rPr>
          <w:rFonts w:asciiTheme="minorHAnsi" w:hAnsiTheme="minorHAnsi"/>
          <w:b/>
          <w:bCs/>
          <w:iCs/>
        </w:rPr>
        <w:t xml:space="preserve">. 92/1 oraz drogi gminnej nr 150548C dz. </w:t>
      </w:r>
      <w:proofErr w:type="spellStart"/>
      <w:r w:rsidRPr="00294832">
        <w:rPr>
          <w:rFonts w:asciiTheme="minorHAnsi" w:hAnsiTheme="minorHAnsi"/>
          <w:b/>
          <w:bCs/>
          <w:iCs/>
        </w:rPr>
        <w:t>ewid</w:t>
      </w:r>
      <w:proofErr w:type="spellEnd"/>
      <w:r w:rsidRPr="00294832">
        <w:rPr>
          <w:rFonts w:asciiTheme="minorHAnsi" w:hAnsiTheme="minorHAnsi"/>
          <w:b/>
          <w:bCs/>
          <w:iCs/>
        </w:rPr>
        <w:t>. 27 umiejscowiona jest kanalizacja sanitarna.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numPr>
          <w:ilvl w:val="0"/>
          <w:numId w:val="12"/>
        </w:numPr>
        <w:spacing w:line="100" w:lineRule="atLeast"/>
        <w:ind w:left="0" w:firstLine="0"/>
        <w:rPr>
          <w:rFonts w:asciiTheme="minorHAnsi" w:hAnsiTheme="minorHAnsi"/>
          <w:b/>
          <w:bCs/>
          <w:iCs/>
          <w:u w:val="single"/>
        </w:rPr>
      </w:pPr>
      <w:r w:rsidRPr="00294832">
        <w:rPr>
          <w:rFonts w:asciiTheme="minorHAnsi" w:hAnsiTheme="minorHAnsi"/>
          <w:b/>
          <w:bCs/>
          <w:iCs/>
          <w:u w:val="single"/>
        </w:rPr>
        <w:t>Dokumentacja projektowo – kosztorysowa w zakresie wykonania stałej organizacji ruchu drogowego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Planowany zakres inwestycji w obrębie działek ewidencyjnych 129/2; 4; 21/2; 25/1; 25/2; 26/26 – obręb Jacewo Gmina Inowrocław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zadanie obejmuje opracowanie kompletnej dokumentacji projektowo kosztorysowej;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prace wykonać zgodnie z obowiązującymi przepisami prawa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 xml:space="preserve">dokumentacja dla dz. </w:t>
      </w:r>
      <w:proofErr w:type="spellStart"/>
      <w:r w:rsidRPr="00294832">
        <w:rPr>
          <w:rFonts w:asciiTheme="minorHAnsi" w:hAnsiTheme="minorHAnsi"/>
          <w:b/>
          <w:bCs/>
          <w:iCs/>
        </w:rPr>
        <w:t>ewid</w:t>
      </w:r>
      <w:proofErr w:type="spellEnd"/>
      <w:r w:rsidRPr="00294832">
        <w:rPr>
          <w:rFonts w:asciiTheme="minorHAnsi" w:hAnsiTheme="minorHAnsi"/>
          <w:b/>
          <w:bCs/>
          <w:iCs/>
        </w:rPr>
        <w:t xml:space="preserve">. nr 4 w zakresie: od zakończenia dz. nr 129/2 do zakończenia dz. </w:t>
      </w:r>
      <w:proofErr w:type="spellStart"/>
      <w:r w:rsidRPr="00294832">
        <w:rPr>
          <w:rFonts w:asciiTheme="minorHAnsi" w:hAnsiTheme="minorHAnsi"/>
          <w:b/>
          <w:bCs/>
          <w:iCs/>
        </w:rPr>
        <w:t>ewid</w:t>
      </w:r>
      <w:proofErr w:type="spellEnd"/>
      <w:r w:rsidRPr="00294832">
        <w:rPr>
          <w:rFonts w:asciiTheme="minorHAnsi" w:hAnsiTheme="minorHAnsi"/>
          <w:b/>
          <w:bCs/>
          <w:iCs/>
        </w:rPr>
        <w:t>. nr 304/76.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numPr>
          <w:ilvl w:val="0"/>
          <w:numId w:val="12"/>
        </w:numPr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Dokumentacja projektowo – kosztorysowa w zakresie oświetlenia drogowego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Planowany zakres inwestycji w obrębie działek ewidencyjnych 129/2; 4; 21/2; 25/1; 25/2; 26/26 – obręb Jacewo Gmina Inowrocław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zadanie obejmuje opracowanie kompletnej dokumentacji projektowo kosztorysowej;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prace wykonać zgodnie z obowiązującymi przepisami prawa z uwzględnieniem Rozporządzenia Ministra Transportu i Gospodarki Morskiej z dn. 2 marca 1999r. w sprawie warunków technicznych, jakim powinny odpowiadać drogi publiczne i ich usytuowanie.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 xml:space="preserve">dokumentacja dla dz. </w:t>
      </w:r>
      <w:proofErr w:type="spellStart"/>
      <w:r w:rsidRPr="00294832">
        <w:rPr>
          <w:rFonts w:asciiTheme="minorHAnsi" w:hAnsiTheme="minorHAnsi"/>
          <w:b/>
          <w:bCs/>
          <w:iCs/>
        </w:rPr>
        <w:t>ewid</w:t>
      </w:r>
      <w:proofErr w:type="spellEnd"/>
      <w:r w:rsidRPr="00294832">
        <w:rPr>
          <w:rFonts w:asciiTheme="minorHAnsi" w:hAnsiTheme="minorHAnsi"/>
          <w:b/>
          <w:bCs/>
          <w:iCs/>
        </w:rPr>
        <w:t xml:space="preserve">. nr 4 w zakresie: od zakończenia dz. nr 129/2 do zakończenia dz. </w:t>
      </w:r>
      <w:proofErr w:type="spellStart"/>
      <w:r w:rsidRPr="00294832">
        <w:rPr>
          <w:rFonts w:asciiTheme="minorHAnsi" w:hAnsiTheme="minorHAnsi"/>
          <w:b/>
          <w:bCs/>
          <w:iCs/>
        </w:rPr>
        <w:t>ewid</w:t>
      </w:r>
      <w:proofErr w:type="spellEnd"/>
      <w:r w:rsidRPr="00294832">
        <w:rPr>
          <w:rFonts w:asciiTheme="minorHAnsi" w:hAnsiTheme="minorHAnsi"/>
          <w:b/>
          <w:bCs/>
          <w:iCs/>
        </w:rPr>
        <w:t>. nr 304/76.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numPr>
          <w:ilvl w:val="0"/>
          <w:numId w:val="12"/>
        </w:numPr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Dokumentacja projektowo – kosztorysowa w zakresie budowy kanału teletechnicznego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Planowany zakres inwestycji w obrębie działek ewidencyjnych 129/2; 4; 21/2; 25/1; 25/2; 26/26 – obręb Jacewo Gmina Inowrocław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zadanie obejmuje opracowanie kompletnej dokumentacji projektowo kosztorysowej;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prace wykonać zgodnie z obowiązującymi przepisami prawa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 xml:space="preserve">dokumentacja dla dz. </w:t>
      </w:r>
      <w:proofErr w:type="spellStart"/>
      <w:r w:rsidRPr="00294832">
        <w:rPr>
          <w:rFonts w:asciiTheme="minorHAnsi" w:hAnsiTheme="minorHAnsi"/>
          <w:b/>
          <w:bCs/>
          <w:iCs/>
        </w:rPr>
        <w:t>ewid</w:t>
      </w:r>
      <w:proofErr w:type="spellEnd"/>
      <w:r w:rsidRPr="00294832">
        <w:rPr>
          <w:rFonts w:asciiTheme="minorHAnsi" w:hAnsiTheme="minorHAnsi"/>
          <w:b/>
          <w:bCs/>
          <w:iCs/>
        </w:rPr>
        <w:t xml:space="preserve">. nr 4 w zakresie: od zakończenia dz. nr 129/2 do zakończenia dz. </w:t>
      </w:r>
      <w:proofErr w:type="spellStart"/>
      <w:r w:rsidRPr="00294832">
        <w:rPr>
          <w:rFonts w:asciiTheme="minorHAnsi" w:hAnsiTheme="minorHAnsi"/>
          <w:b/>
          <w:bCs/>
          <w:iCs/>
        </w:rPr>
        <w:t>ewid</w:t>
      </w:r>
      <w:proofErr w:type="spellEnd"/>
      <w:r w:rsidRPr="00294832">
        <w:rPr>
          <w:rFonts w:asciiTheme="minorHAnsi" w:hAnsiTheme="minorHAnsi"/>
          <w:b/>
          <w:bCs/>
          <w:iCs/>
        </w:rPr>
        <w:t>. nr 304/76.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numPr>
          <w:ilvl w:val="0"/>
          <w:numId w:val="12"/>
        </w:numPr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Pozostałe informacje:</w:t>
      </w:r>
    </w:p>
    <w:p w:rsidR="00294832" w:rsidRPr="00294832" w:rsidRDefault="00294832" w:rsidP="00DA02C8">
      <w:pPr>
        <w:pStyle w:val="pkt"/>
        <w:spacing w:line="100" w:lineRule="atLeast"/>
        <w:ind w:left="709" w:hanging="709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Przedmiot zamówienia obejmuje uzyskanie decyzji w sprawie określenia środowiskowych uwarunkowań realizacji przedsięwzięcia</w:t>
      </w:r>
    </w:p>
    <w:p w:rsidR="00294832" w:rsidRPr="00294832" w:rsidRDefault="00294832" w:rsidP="00DA02C8">
      <w:pPr>
        <w:pStyle w:val="pkt"/>
        <w:spacing w:line="100" w:lineRule="atLeast"/>
        <w:ind w:left="709" w:hanging="709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Przedmiot zamówienia obejmuje uzyskanie decyzji i pozwoleń, w tym pozwoleń wodno prawnych wraz z kompletem uzgodnień dla realizacji przedsięwzięcia</w:t>
      </w:r>
    </w:p>
    <w:p w:rsidR="00294832" w:rsidRPr="00294832" w:rsidRDefault="00294832" w:rsidP="00DA02C8">
      <w:pPr>
        <w:pStyle w:val="pkt"/>
        <w:spacing w:line="100" w:lineRule="atLeast"/>
        <w:ind w:left="709" w:hanging="709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Przedmiot zamówienia obejmuje wykonanie badań geotechnicznych w zakresie niezbędnym dla realizacji w/w zakresu przedsięwzięcia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lastRenderedPageBreak/>
        <w:t>Wszystkie parametry muszą być zgodne z zapisami MPZP – Uchwała VIII/56/2011 z dnia 30 czerwca 2011 roku w sprawie miejscowego planu zagospodarowania przestrzennego na terenie gminy Inowrocław w miejscowości Jacewo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Zamawiający dopuści możliwość przygotowania odrębnych dokumentacji dla każdej drogi </w:t>
      </w:r>
      <w:r w:rsidRPr="00294832">
        <w:rPr>
          <w:rFonts w:asciiTheme="minorHAnsi" w:hAnsiTheme="minorHAnsi"/>
          <w:b/>
          <w:bCs/>
          <w:iCs/>
        </w:rPr>
        <w:br/>
        <w:t>z osobna;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Zakres przeznaczonej do wykonania dokumentacji projektowo - kosztorysowej dla każdej z inwestycji określonych powyżej obejmuje: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przygotowanie map sytuacyjno-wysokościowych do celów projektowych;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przygotowanie koncepcji w zakresie układu drogowego;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uzyskanie informacji terenowo-prawnej;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opracowanie projektów budowlanych oraz wykonawczych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Jednostka Projektująca zobowiązana jest do :</w:t>
      </w:r>
    </w:p>
    <w:p w:rsidR="00294832" w:rsidRPr="00294832" w:rsidRDefault="00294832" w:rsidP="00DA02C8">
      <w:pPr>
        <w:pStyle w:val="pkt"/>
        <w:numPr>
          <w:ilvl w:val="0"/>
          <w:numId w:val="13"/>
        </w:numPr>
        <w:tabs>
          <w:tab w:val="clear" w:pos="720"/>
          <w:tab w:val="num" w:pos="284"/>
        </w:tabs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uzgodnienia – </w:t>
      </w:r>
      <w:r w:rsidRPr="00294832">
        <w:rPr>
          <w:rFonts w:asciiTheme="minorHAnsi" w:hAnsiTheme="minorHAnsi"/>
          <w:b/>
          <w:bCs/>
          <w:iCs/>
          <w:u w:val="single"/>
        </w:rPr>
        <w:t>przed przystąpieniem do prac projektowych –</w:t>
      </w:r>
      <w:r w:rsidRPr="00294832">
        <w:rPr>
          <w:rFonts w:asciiTheme="minorHAnsi" w:hAnsiTheme="minorHAnsi"/>
          <w:b/>
          <w:bCs/>
          <w:iCs/>
        </w:rPr>
        <w:t xml:space="preserve"> z Zamawiającym szczegółów rozwiązań projektowych i innych zwi</w:t>
      </w:r>
      <w:r w:rsidR="00DA02C8">
        <w:rPr>
          <w:rFonts w:asciiTheme="minorHAnsi" w:hAnsiTheme="minorHAnsi"/>
          <w:b/>
          <w:bCs/>
          <w:iCs/>
        </w:rPr>
        <w:t>ązanych z planowaną inwestycją;</w:t>
      </w:r>
    </w:p>
    <w:p w:rsidR="00294832" w:rsidRDefault="00294832" w:rsidP="00DA02C8">
      <w:pPr>
        <w:pStyle w:val="pkt"/>
        <w:numPr>
          <w:ilvl w:val="0"/>
          <w:numId w:val="13"/>
        </w:numPr>
        <w:tabs>
          <w:tab w:val="clear" w:pos="720"/>
          <w:tab w:val="num" w:pos="284"/>
        </w:tabs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wykonania pomiarów geod</w:t>
      </w:r>
      <w:r w:rsidR="00DA02C8">
        <w:rPr>
          <w:rFonts w:asciiTheme="minorHAnsi" w:hAnsiTheme="minorHAnsi"/>
          <w:b/>
          <w:bCs/>
          <w:iCs/>
        </w:rPr>
        <w:t>ezyjnych dla celów projektowych;</w:t>
      </w:r>
    </w:p>
    <w:p w:rsidR="00DA02C8" w:rsidRDefault="00DA02C8" w:rsidP="00DA02C8">
      <w:pPr>
        <w:pStyle w:val="pkt"/>
        <w:numPr>
          <w:ilvl w:val="0"/>
          <w:numId w:val="13"/>
        </w:numPr>
        <w:tabs>
          <w:tab w:val="clear" w:pos="720"/>
          <w:tab w:val="num" w:pos="284"/>
        </w:tabs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/>
          <w:bCs/>
          <w:iCs/>
        </w:rPr>
        <w:t>W przypadku konieczności, dokumentację należy dostosować do osób niepełnosprawnych;</w:t>
      </w:r>
    </w:p>
    <w:p w:rsidR="00DA02C8" w:rsidRPr="00294832" w:rsidRDefault="00DA02C8" w:rsidP="00DA02C8">
      <w:pPr>
        <w:pStyle w:val="pkt"/>
        <w:numPr>
          <w:ilvl w:val="0"/>
          <w:numId w:val="13"/>
        </w:numPr>
        <w:tabs>
          <w:tab w:val="clear" w:pos="720"/>
          <w:tab w:val="num" w:pos="284"/>
        </w:tabs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/>
          <w:bCs/>
          <w:iCs/>
        </w:rPr>
        <w:t>W przypadku wystąpienia nazw własnych, producentów, wskazania materiałów itp., Wykonawca zobowiązany jest do wskazania zasad i oceny równoważności zastosowanych materiałów.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Opracowanie winno składać się z: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a)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projekt</w:t>
      </w:r>
      <w:r w:rsidR="00D83F76">
        <w:rPr>
          <w:rFonts w:asciiTheme="minorHAnsi" w:hAnsiTheme="minorHAnsi"/>
          <w:b/>
          <w:bCs/>
          <w:iCs/>
        </w:rPr>
        <w:t>ów</w:t>
      </w:r>
      <w:r w:rsidRPr="00294832">
        <w:rPr>
          <w:rFonts w:asciiTheme="minorHAnsi" w:hAnsiTheme="minorHAnsi"/>
          <w:b/>
          <w:bCs/>
          <w:iCs/>
        </w:rPr>
        <w:t xml:space="preserve"> budowlan</w:t>
      </w:r>
      <w:r w:rsidR="00D83F76">
        <w:rPr>
          <w:rFonts w:asciiTheme="minorHAnsi" w:hAnsiTheme="minorHAnsi"/>
          <w:b/>
          <w:bCs/>
          <w:iCs/>
        </w:rPr>
        <w:t>ych</w:t>
      </w:r>
      <w:r w:rsidRPr="00294832">
        <w:rPr>
          <w:rFonts w:asciiTheme="minorHAnsi" w:hAnsiTheme="minorHAnsi"/>
          <w:b/>
          <w:bCs/>
          <w:iCs/>
        </w:rPr>
        <w:t>,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b)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projekt</w:t>
      </w:r>
      <w:r w:rsidR="00D83F76">
        <w:rPr>
          <w:rFonts w:asciiTheme="minorHAnsi" w:hAnsiTheme="minorHAnsi"/>
          <w:b/>
          <w:bCs/>
          <w:iCs/>
        </w:rPr>
        <w:t>ów wykonawczych</w:t>
      </w:r>
      <w:r w:rsidRPr="00294832">
        <w:rPr>
          <w:rFonts w:asciiTheme="minorHAnsi" w:hAnsiTheme="minorHAnsi"/>
          <w:b/>
          <w:bCs/>
          <w:iCs/>
        </w:rPr>
        <w:t xml:space="preserve">, </w:t>
      </w:r>
    </w:p>
    <w:p w:rsid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c)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specyfikacji technicznych wykonania i odbioru robót budowlanych,</w:t>
      </w:r>
    </w:p>
    <w:p w:rsidR="00D83F76" w:rsidRPr="00294832" w:rsidRDefault="00D83F76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/>
          <w:bCs/>
          <w:iCs/>
        </w:rPr>
        <w:t xml:space="preserve">d) </w:t>
      </w:r>
      <w:r>
        <w:rPr>
          <w:rFonts w:asciiTheme="minorHAnsi" w:hAnsiTheme="minorHAnsi"/>
          <w:b/>
          <w:bCs/>
          <w:iCs/>
        </w:rPr>
        <w:tab/>
        <w:t>planów bezpieczeństwa i ochrony zdrowia,</w:t>
      </w:r>
    </w:p>
    <w:p w:rsidR="00294832" w:rsidRPr="00294832" w:rsidRDefault="00D83F76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/>
          <w:bCs/>
          <w:iCs/>
        </w:rPr>
        <w:t>e</w:t>
      </w:r>
      <w:r w:rsidR="00294832" w:rsidRPr="00294832">
        <w:rPr>
          <w:rFonts w:asciiTheme="minorHAnsi" w:hAnsiTheme="minorHAnsi"/>
          <w:b/>
          <w:bCs/>
          <w:iCs/>
        </w:rPr>
        <w:t xml:space="preserve">) </w:t>
      </w:r>
      <w:r w:rsidR="00DA02C8">
        <w:rPr>
          <w:rFonts w:asciiTheme="minorHAnsi" w:hAnsiTheme="minorHAnsi"/>
          <w:b/>
          <w:bCs/>
          <w:iCs/>
        </w:rPr>
        <w:tab/>
      </w:r>
      <w:r w:rsidR="00294832" w:rsidRPr="00294832">
        <w:rPr>
          <w:rFonts w:asciiTheme="minorHAnsi" w:hAnsiTheme="minorHAnsi"/>
          <w:b/>
          <w:bCs/>
          <w:iCs/>
        </w:rPr>
        <w:t>kosztorys</w:t>
      </w:r>
      <w:r>
        <w:rPr>
          <w:rFonts w:asciiTheme="minorHAnsi" w:hAnsiTheme="minorHAnsi"/>
          <w:b/>
          <w:bCs/>
          <w:iCs/>
        </w:rPr>
        <w:t>ów</w:t>
      </w:r>
      <w:r w:rsidR="00294832" w:rsidRPr="00294832">
        <w:rPr>
          <w:rFonts w:asciiTheme="minorHAnsi" w:hAnsiTheme="minorHAnsi"/>
          <w:b/>
          <w:bCs/>
          <w:iCs/>
        </w:rPr>
        <w:t xml:space="preserve"> inwestorski</w:t>
      </w:r>
      <w:r>
        <w:rPr>
          <w:rFonts w:asciiTheme="minorHAnsi" w:hAnsiTheme="minorHAnsi"/>
          <w:b/>
          <w:bCs/>
          <w:iCs/>
        </w:rPr>
        <w:t>ch</w:t>
      </w:r>
      <w:r w:rsidR="00294832" w:rsidRPr="00294832">
        <w:rPr>
          <w:rFonts w:asciiTheme="minorHAnsi" w:hAnsiTheme="minorHAnsi"/>
          <w:b/>
          <w:bCs/>
          <w:iCs/>
        </w:rPr>
        <w:t>,</w:t>
      </w:r>
    </w:p>
    <w:p w:rsidR="00294832" w:rsidRDefault="00D83F76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/>
          <w:bCs/>
          <w:iCs/>
        </w:rPr>
        <w:t>f</w:t>
      </w:r>
      <w:r w:rsidR="00294832" w:rsidRPr="00294832">
        <w:rPr>
          <w:rFonts w:asciiTheme="minorHAnsi" w:hAnsiTheme="minorHAnsi"/>
          <w:b/>
          <w:bCs/>
          <w:iCs/>
        </w:rPr>
        <w:t xml:space="preserve">) </w:t>
      </w:r>
      <w:r w:rsidR="00DA02C8">
        <w:rPr>
          <w:rFonts w:asciiTheme="minorHAnsi" w:hAnsiTheme="minorHAnsi"/>
          <w:b/>
          <w:bCs/>
          <w:iCs/>
        </w:rPr>
        <w:tab/>
      </w:r>
      <w:r>
        <w:rPr>
          <w:rFonts w:asciiTheme="minorHAnsi" w:hAnsiTheme="minorHAnsi"/>
          <w:b/>
          <w:bCs/>
          <w:iCs/>
        </w:rPr>
        <w:t>przedmiarów robót,</w:t>
      </w:r>
    </w:p>
    <w:p w:rsidR="00D83F76" w:rsidRPr="00294832" w:rsidRDefault="00D83F76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/>
          <w:bCs/>
          <w:iCs/>
        </w:rPr>
        <w:t xml:space="preserve">g) </w:t>
      </w:r>
      <w:r>
        <w:rPr>
          <w:rFonts w:asciiTheme="minorHAnsi" w:hAnsiTheme="minorHAnsi"/>
          <w:b/>
          <w:bCs/>
          <w:iCs/>
        </w:rPr>
        <w:tab/>
        <w:t>projektów organizacji ruchu drogowego,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  <w:u w:val="single"/>
        </w:rPr>
      </w:pPr>
      <w:r w:rsidRPr="00294832">
        <w:rPr>
          <w:rFonts w:asciiTheme="minorHAnsi" w:hAnsiTheme="minorHAnsi"/>
          <w:b/>
          <w:bCs/>
          <w:iCs/>
        </w:rPr>
        <w:t>Inne dodatkowe obowiązki Projektanta: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Pr="00294832">
        <w:rPr>
          <w:rFonts w:asciiTheme="minorHAnsi" w:hAnsiTheme="minorHAnsi"/>
          <w:b/>
          <w:bCs/>
          <w:iCs/>
        </w:rPr>
        <w:tab/>
        <w:t>Dokumentację niezbędną do uzyskania wszelkich opinii, uzgodnień i pozwoleń wymaganych przepisami dostarcza Projektant na swój koszt. Czynności te Projektant wykonuje w imieniu Zamawiającego.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Pr="00294832">
        <w:rPr>
          <w:rFonts w:asciiTheme="minorHAnsi" w:hAnsiTheme="minorHAnsi"/>
          <w:b/>
          <w:bCs/>
          <w:iCs/>
        </w:rPr>
        <w:tab/>
        <w:t>Wykonawca zobowiązuje się dostarczyć dokumentację w następującej liczbie egzemplarzy: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1)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projekty budowlane i wykonawcze 5 egz.,</w:t>
      </w:r>
    </w:p>
    <w:p w:rsid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2) </w:t>
      </w:r>
      <w:r w:rsidR="00DA02C8">
        <w:rPr>
          <w:rFonts w:asciiTheme="minorHAnsi" w:hAnsiTheme="minorHAnsi"/>
          <w:b/>
          <w:bCs/>
          <w:iCs/>
        </w:rPr>
        <w:tab/>
      </w:r>
      <w:r w:rsidRPr="00294832">
        <w:rPr>
          <w:rFonts w:asciiTheme="minorHAnsi" w:hAnsiTheme="minorHAnsi"/>
          <w:b/>
          <w:bCs/>
          <w:iCs/>
        </w:rPr>
        <w:t>specyfikacja techniczna wykonania i odbioru robót – 3 egz.,</w:t>
      </w:r>
    </w:p>
    <w:p w:rsidR="00D83F76" w:rsidRPr="00D83F76" w:rsidRDefault="00D83F76" w:rsidP="00D83F76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/>
          <w:bCs/>
          <w:iCs/>
        </w:rPr>
        <w:t>3)</w:t>
      </w:r>
      <w:r>
        <w:rPr>
          <w:rFonts w:asciiTheme="minorHAnsi" w:hAnsiTheme="minorHAnsi"/>
          <w:b/>
          <w:bCs/>
          <w:iCs/>
        </w:rPr>
        <w:tab/>
      </w:r>
      <w:r w:rsidRPr="00D83F76">
        <w:rPr>
          <w:rFonts w:asciiTheme="minorHAnsi" w:hAnsiTheme="minorHAnsi"/>
          <w:b/>
          <w:bCs/>
          <w:iCs/>
        </w:rPr>
        <w:t>plan bezpieczeństwa i ochrony zdrowia – 3 egz.,</w:t>
      </w:r>
    </w:p>
    <w:p w:rsidR="00294832" w:rsidRPr="00294832" w:rsidRDefault="00D83F76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/>
          <w:bCs/>
          <w:iCs/>
        </w:rPr>
        <w:t>4</w:t>
      </w:r>
      <w:r w:rsidR="00294832" w:rsidRPr="00294832">
        <w:rPr>
          <w:rFonts w:asciiTheme="minorHAnsi" w:hAnsiTheme="minorHAnsi"/>
          <w:b/>
          <w:bCs/>
          <w:iCs/>
        </w:rPr>
        <w:t xml:space="preserve">) </w:t>
      </w:r>
      <w:r w:rsidR="00DA02C8">
        <w:rPr>
          <w:rFonts w:asciiTheme="minorHAnsi" w:hAnsiTheme="minorHAnsi"/>
          <w:b/>
          <w:bCs/>
          <w:iCs/>
        </w:rPr>
        <w:tab/>
      </w:r>
      <w:r w:rsidR="00294832" w:rsidRPr="00294832">
        <w:rPr>
          <w:rFonts w:asciiTheme="minorHAnsi" w:hAnsiTheme="minorHAnsi"/>
          <w:b/>
          <w:bCs/>
          <w:iCs/>
        </w:rPr>
        <w:t>kosztorys inwestorski – 3 egz.,</w:t>
      </w:r>
    </w:p>
    <w:p w:rsidR="00294832" w:rsidRPr="00294832" w:rsidRDefault="00D83F76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/>
          <w:bCs/>
          <w:iCs/>
        </w:rPr>
        <w:t>5)</w:t>
      </w:r>
      <w:r w:rsidR="00294832" w:rsidRPr="00294832">
        <w:rPr>
          <w:rFonts w:asciiTheme="minorHAnsi" w:hAnsiTheme="minorHAnsi"/>
          <w:b/>
          <w:bCs/>
          <w:iCs/>
        </w:rPr>
        <w:t xml:space="preserve"> </w:t>
      </w:r>
      <w:r w:rsidR="00DA02C8">
        <w:rPr>
          <w:rFonts w:asciiTheme="minorHAnsi" w:hAnsiTheme="minorHAnsi"/>
          <w:b/>
          <w:bCs/>
          <w:iCs/>
        </w:rPr>
        <w:tab/>
      </w:r>
      <w:r w:rsidR="00294832" w:rsidRPr="00294832">
        <w:rPr>
          <w:rFonts w:asciiTheme="minorHAnsi" w:hAnsiTheme="minorHAnsi"/>
          <w:b/>
          <w:bCs/>
          <w:iCs/>
        </w:rPr>
        <w:t>przedmiar robót – 3 egz.,</w:t>
      </w:r>
    </w:p>
    <w:p w:rsidR="00294832" w:rsidRPr="00294832" w:rsidRDefault="00D83F76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/>
          <w:bCs/>
          <w:iCs/>
        </w:rPr>
        <w:t>6</w:t>
      </w:r>
      <w:r w:rsidR="00294832" w:rsidRPr="00294832">
        <w:rPr>
          <w:rFonts w:asciiTheme="minorHAnsi" w:hAnsiTheme="minorHAnsi"/>
          <w:b/>
          <w:bCs/>
          <w:iCs/>
        </w:rPr>
        <w:t xml:space="preserve">) </w:t>
      </w:r>
      <w:r w:rsidR="00DA02C8">
        <w:rPr>
          <w:rFonts w:asciiTheme="minorHAnsi" w:hAnsiTheme="minorHAnsi"/>
          <w:b/>
          <w:bCs/>
          <w:iCs/>
        </w:rPr>
        <w:tab/>
      </w:r>
      <w:r w:rsidR="00294832" w:rsidRPr="00294832">
        <w:rPr>
          <w:rFonts w:asciiTheme="minorHAnsi" w:hAnsiTheme="minorHAnsi"/>
          <w:b/>
          <w:bCs/>
          <w:iCs/>
        </w:rPr>
        <w:t>projekty organizacji ruchu drogowego – 5 egz.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lastRenderedPageBreak/>
        <w:t xml:space="preserve">- </w:t>
      </w:r>
      <w:r w:rsidRPr="00294832">
        <w:rPr>
          <w:rFonts w:asciiTheme="minorHAnsi" w:hAnsiTheme="minorHAnsi"/>
          <w:b/>
          <w:bCs/>
          <w:iCs/>
        </w:rPr>
        <w:tab/>
        <w:t>Dokumentacja projektowa musi być również dostarczona w wersji elektronicznej (CD-ROM) sporządzonej w formacie PDF.</w:t>
      </w:r>
    </w:p>
    <w:p w:rsidR="00294832" w:rsidRPr="00294832" w:rsidRDefault="00294832" w:rsidP="00DA02C8">
      <w:pPr>
        <w:pStyle w:val="pkt"/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 xml:space="preserve">- </w:t>
      </w:r>
      <w:r w:rsidRPr="00294832">
        <w:rPr>
          <w:rFonts w:asciiTheme="minorHAnsi" w:hAnsiTheme="minorHAnsi"/>
          <w:b/>
          <w:bCs/>
          <w:iCs/>
        </w:rPr>
        <w:tab/>
        <w:t xml:space="preserve">Termin gwarancji ustala się na 24 miesiące licząc od daty uprawomocnienia się decyzji </w:t>
      </w:r>
      <w:r w:rsidRPr="00294832">
        <w:rPr>
          <w:rFonts w:asciiTheme="minorHAnsi" w:hAnsiTheme="minorHAnsi"/>
          <w:b/>
          <w:bCs/>
          <w:iCs/>
        </w:rPr>
        <w:br/>
        <w:t xml:space="preserve">o pozwoleniu na budowę/zgłoszenia robót nie wymagających pozwolenia na budowę. 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TERMINY:</w:t>
      </w:r>
    </w:p>
    <w:p w:rsidR="00294832" w:rsidRPr="00294832" w:rsidRDefault="00294832" w:rsidP="00294832">
      <w:pPr>
        <w:pStyle w:val="pkt"/>
        <w:spacing w:line="100" w:lineRule="atLeast"/>
        <w:ind w:left="0" w:firstLine="0"/>
        <w:rPr>
          <w:rFonts w:asciiTheme="minorHAnsi" w:hAnsiTheme="minorHAnsi"/>
          <w:b/>
          <w:bCs/>
          <w:iCs/>
        </w:rPr>
      </w:pPr>
    </w:p>
    <w:p w:rsidR="00294832" w:rsidRPr="00294832" w:rsidRDefault="00294832" w:rsidP="00DA02C8">
      <w:pPr>
        <w:pStyle w:val="pkt"/>
        <w:numPr>
          <w:ilvl w:val="0"/>
          <w:numId w:val="14"/>
        </w:numPr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sporządzenie   mapy   dla   celów   projektowych   niezbędnej     dla   wykonania   dokumentacji projektowej planowanej infrastruktury technicznej w miejscowości Jacewo, przygotowanie koncepcji   w   zakresie   układu   drogowego,   wykonanie   badań   geotechnicznych   terenu   oraz złożenie   wniosku   w   sprawie   uzyskania   decyzji   w   zakresie   określenia   środowiskowych uwarunkowań realizacji przedsięwzięcia –  w terminie do dnia 31 grudnia 2020 roku</w:t>
      </w:r>
      <w:r w:rsidR="00E56657">
        <w:rPr>
          <w:rFonts w:asciiTheme="minorHAnsi" w:hAnsiTheme="minorHAnsi"/>
          <w:b/>
          <w:bCs/>
          <w:iCs/>
        </w:rPr>
        <w:t>.</w:t>
      </w:r>
    </w:p>
    <w:p w:rsidR="00294832" w:rsidRPr="00294832" w:rsidRDefault="00294832" w:rsidP="00DA02C8">
      <w:pPr>
        <w:pStyle w:val="pkt"/>
        <w:numPr>
          <w:ilvl w:val="0"/>
          <w:numId w:val="14"/>
        </w:numPr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294832">
        <w:rPr>
          <w:rFonts w:asciiTheme="minorHAnsi" w:hAnsiTheme="minorHAnsi"/>
          <w:b/>
          <w:bCs/>
          <w:iCs/>
        </w:rPr>
        <w:t>opracowanie   dokumentacji   projektowej   budowlanej   i   złożenie   wniosku   o   pozwolenie na budowę –  w terminie do dnia 31 maja 2021 roku</w:t>
      </w:r>
      <w:r w:rsidR="00E56657">
        <w:rPr>
          <w:rFonts w:asciiTheme="minorHAnsi" w:hAnsiTheme="minorHAnsi"/>
          <w:b/>
          <w:bCs/>
          <w:iCs/>
        </w:rPr>
        <w:t>.</w:t>
      </w:r>
    </w:p>
    <w:p w:rsidR="00E56657" w:rsidRDefault="00294832" w:rsidP="00DA02C8">
      <w:pPr>
        <w:pStyle w:val="pkt"/>
        <w:numPr>
          <w:ilvl w:val="0"/>
          <w:numId w:val="14"/>
        </w:numPr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E56657">
        <w:rPr>
          <w:rFonts w:asciiTheme="minorHAnsi" w:hAnsiTheme="minorHAnsi"/>
          <w:b/>
          <w:bCs/>
          <w:iCs/>
        </w:rPr>
        <w:t>opracowanie dokumentacji projektowej wykonawczej w terminie do 31 lipca 2021 roku</w:t>
      </w:r>
      <w:r w:rsidR="00E56657">
        <w:rPr>
          <w:rFonts w:asciiTheme="minorHAnsi" w:hAnsiTheme="minorHAnsi"/>
          <w:b/>
          <w:bCs/>
          <w:iCs/>
        </w:rPr>
        <w:t>.</w:t>
      </w:r>
    </w:p>
    <w:p w:rsidR="00294832" w:rsidRPr="00E56657" w:rsidRDefault="00294832" w:rsidP="00DA02C8">
      <w:pPr>
        <w:pStyle w:val="pkt"/>
        <w:numPr>
          <w:ilvl w:val="0"/>
          <w:numId w:val="14"/>
        </w:numPr>
        <w:spacing w:line="100" w:lineRule="atLeast"/>
        <w:ind w:left="284" w:hanging="284"/>
        <w:rPr>
          <w:rFonts w:asciiTheme="minorHAnsi" w:hAnsiTheme="minorHAnsi"/>
          <w:b/>
          <w:bCs/>
          <w:iCs/>
        </w:rPr>
      </w:pPr>
      <w:r w:rsidRPr="00E56657">
        <w:rPr>
          <w:rFonts w:asciiTheme="minorHAnsi" w:hAnsiTheme="minorHAnsi"/>
          <w:b/>
          <w:bCs/>
          <w:iCs/>
        </w:rPr>
        <w:t>uzyskanie decyzji o pozwolenie na budowę  –  w terminie ustawowym.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Default="00985BC3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294832">
      <w:footerReference w:type="default" r:id="rId9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994" w:rsidRDefault="00DC2994" w:rsidP="006D5700">
      <w:r>
        <w:separator/>
      </w:r>
    </w:p>
  </w:endnote>
  <w:endnote w:type="continuationSeparator" w:id="0">
    <w:p w:rsidR="00DC2994" w:rsidRDefault="00DC2994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300AE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2F73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300AE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F300AE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12F73">
                  <w:rPr>
                    <w:rStyle w:val="Numerstrony"/>
                    <w:noProof/>
                  </w:rPr>
                  <w:t>18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994" w:rsidRDefault="00DC2994" w:rsidP="006D5700">
      <w:r>
        <w:separator/>
      </w:r>
    </w:p>
  </w:footnote>
  <w:footnote w:type="continuationSeparator" w:id="0">
    <w:p w:rsidR="00DC2994" w:rsidRDefault="00DC2994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13D3818"/>
    <w:multiLevelType w:val="hybridMultilevel"/>
    <w:tmpl w:val="389646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6">
    <w:nsid w:val="2D071E97"/>
    <w:multiLevelType w:val="hybridMultilevel"/>
    <w:tmpl w:val="02500C50"/>
    <w:lvl w:ilvl="0" w:tplc="F726042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A21A9"/>
    <w:multiLevelType w:val="hybridMultilevel"/>
    <w:tmpl w:val="A9B87356"/>
    <w:lvl w:ilvl="0" w:tplc="87506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67680"/>
    <w:multiLevelType w:val="hybridMultilevel"/>
    <w:tmpl w:val="664AC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3"/>
  </w:num>
  <w:num w:numId="5">
    <w:abstractNumId w:val="3"/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  <w:num w:numId="12">
    <w:abstractNumId w:val="6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136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4B34"/>
    <w:rsid w:val="000863ED"/>
    <w:rsid w:val="000A06E8"/>
    <w:rsid w:val="000C322C"/>
    <w:rsid w:val="000C4B7C"/>
    <w:rsid w:val="000E2150"/>
    <w:rsid w:val="000E5D13"/>
    <w:rsid w:val="00112F73"/>
    <w:rsid w:val="001242F6"/>
    <w:rsid w:val="00135495"/>
    <w:rsid w:val="00155F5B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4832"/>
    <w:rsid w:val="00296626"/>
    <w:rsid w:val="002B0529"/>
    <w:rsid w:val="002C0596"/>
    <w:rsid w:val="002F7030"/>
    <w:rsid w:val="003037FF"/>
    <w:rsid w:val="00313094"/>
    <w:rsid w:val="0031626C"/>
    <w:rsid w:val="00327E8A"/>
    <w:rsid w:val="00351133"/>
    <w:rsid w:val="003664F8"/>
    <w:rsid w:val="003755E4"/>
    <w:rsid w:val="00396315"/>
    <w:rsid w:val="003A5506"/>
    <w:rsid w:val="003C2C69"/>
    <w:rsid w:val="003C4215"/>
    <w:rsid w:val="003E2BF4"/>
    <w:rsid w:val="003F6AA5"/>
    <w:rsid w:val="00400E61"/>
    <w:rsid w:val="004205F9"/>
    <w:rsid w:val="00422E88"/>
    <w:rsid w:val="004246E1"/>
    <w:rsid w:val="004334BE"/>
    <w:rsid w:val="00460CBD"/>
    <w:rsid w:val="0046101B"/>
    <w:rsid w:val="004614B6"/>
    <w:rsid w:val="004702B7"/>
    <w:rsid w:val="00487625"/>
    <w:rsid w:val="0049036C"/>
    <w:rsid w:val="004A09D7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C122B"/>
    <w:rsid w:val="006D446E"/>
    <w:rsid w:val="006D5700"/>
    <w:rsid w:val="006D6799"/>
    <w:rsid w:val="006F034A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81F"/>
    <w:rsid w:val="00885C0A"/>
    <w:rsid w:val="00891AF3"/>
    <w:rsid w:val="00891D18"/>
    <w:rsid w:val="008A3477"/>
    <w:rsid w:val="008B07EE"/>
    <w:rsid w:val="008E0F47"/>
    <w:rsid w:val="008F3C01"/>
    <w:rsid w:val="00913765"/>
    <w:rsid w:val="00950795"/>
    <w:rsid w:val="00954BC9"/>
    <w:rsid w:val="00967A21"/>
    <w:rsid w:val="00972969"/>
    <w:rsid w:val="00985BC3"/>
    <w:rsid w:val="009B7686"/>
    <w:rsid w:val="009D13A0"/>
    <w:rsid w:val="009D3441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CC6F67"/>
    <w:rsid w:val="00D07555"/>
    <w:rsid w:val="00D341AC"/>
    <w:rsid w:val="00D35DF8"/>
    <w:rsid w:val="00D42A3D"/>
    <w:rsid w:val="00D4655A"/>
    <w:rsid w:val="00D66A0F"/>
    <w:rsid w:val="00D76610"/>
    <w:rsid w:val="00D83F76"/>
    <w:rsid w:val="00DA02C8"/>
    <w:rsid w:val="00DA2CC5"/>
    <w:rsid w:val="00DA4219"/>
    <w:rsid w:val="00DB0933"/>
    <w:rsid w:val="00DB0956"/>
    <w:rsid w:val="00DB41B2"/>
    <w:rsid w:val="00DB7CF7"/>
    <w:rsid w:val="00DC2994"/>
    <w:rsid w:val="00DC5AD6"/>
    <w:rsid w:val="00DE7EBD"/>
    <w:rsid w:val="00E05CD7"/>
    <w:rsid w:val="00E10DB5"/>
    <w:rsid w:val="00E15DF7"/>
    <w:rsid w:val="00E33682"/>
    <w:rsid w:val="00E35A24"/>
    <w:rsid w:val="00E4359F"/>
    <w:rsid w:val="00E50C20"/>
    <w:rsid w:val="00E56657"/>
    <w:rsid w:val="00E61414"/>
    <w:rsid w:val="00E6231A"/>
    <w:rsid w:val="00E70B9D"/>
    <w:rsid w:val="00E711D7"/>
    <w:rsid w:val="00E8480D"/>
    <w:rsid w:val="00E84EB9"/>
    <w:rsid w:val="00E91904"/>
    <w:rsid w:val="00E94E8F"/>
    <w:rsid w:val="00EA15CA"/>
    <w:rsid w:val="00EA220D"/>
    <w:rsid w:val="00EE4271"/>
    <w:rsid w:val="00F16EC5"/>
    <w:rsid w:val="00F21BC6"/>
    <w:rsid w:val="00F300AE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3716</Words>
  <Characters>22299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10</cp:revision>
  <cp:lastPrinted>2020-11-25T07:16:00Z</cp:lastPrinted>
  <dcterms:created xsi:type="dcterms:W3CDTF">2020-08-25T07:06:00Z</dcterms:created>
  <dcterms:modified xsi:type="dcterms:W3CDTF">2020-11-25T07:16:00Z</dcterms:modified>
</cp:coreProperties>
</file>