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D0742" w14:textId="59F3CC9A" w:rsidR="00253285" w:rsidRPr="0022136C" w:rsidRDefault="00253285" w:rsidP="0022136C">
      <w:pPr>
        <w:ind w:right="-685"/>
        <w:jc w:val="center"/>
      </w:pPr>
      <w:r w:rsidRPr="0022136C">
        <w:t>UMOWA O REALIZACJĘ ZADANIA PUBLICZNEGO</w:t>
      </w:r>
      <w:r w:rsidRPr="0022136C">
        <w:br/>
        <w:t>O KTÓRYCH MOWA W ART. 16 UST. 1 I 6 USTAWY Z DNIA 24 KWIETNIA</w:t>
      </w:r>
      <w:r w:rsidRPr="0022136C">
        <w:br/>
        <w:t xml:space="preserve">2003 R. O DZIAŁALNOŚCI POŻYTKU PUBLICZNEGO I O WOLONTARIACIE </w:t>
      </w:r>
      <w:r w:rsidR="00A1036E" w:rsidRPr="0022136C">
        <w:br/>
      </w:r>
      <w:r w:rsidR="00343303">
        <w:t>(</w:t>
      </w:r>
      <w:r w:rsidR="00343303" w:rsidRPr="00343303">
        <w:t>Dz. U. z 2020 r. poz. 1057</w:t>
      </w:r>
      <w:r w:rsidR="00343303">
        <w:t>)</w:t>
      </w:r>
    </w:p>
    <w:p w14:paraId="55AC448B" w14:textId="77777777" w:rsidR="00E639FA" w:rsidRPr="0022136C" w:rsidRDefault="00E639FA" w:rsidP="0022136C">
      <w:pPr>
        <w:jc w:val="center"/>
        <w:rPr>
          <w:b/>
        </w:rPr>
      </w:pPr>
    </w:p>
    <w:p w14:paraId="4CCE72F8" w14:textId="13A9A8F3" w:rsidR="00AC4C0B" w:rsidRPr="0022136C" w:rsidRDefault="00D12473" w:rsidP="0022136C">
      <w:pPr>
        <w:jc w:val="center"/>
        <w:rPr>
          <w:b/>
        </w:rPr>
      </w:pPr>
      <w:r w:rsidRPr="0022136C">
        <w:rPr>
          <w:b/>
        </w:rPr>
        <w:t>Nr</w:t>
      </w:r>
      <w:r w:rsidR="00D66A43">
        <w:rPr>
          <w:b/>
        </w:rPr>
        <w:t>_______________________</w:t>
      </w:r>
    </w:p>
    <w:p w14:paraId="271D7235" w14:textId="77777777" w:rsidR="00AC4C0B" w:rsidRPr="0022136C" w:rsidRDefault="00DF688B" w:rsidP="0022136C">
      <w:pPr>
        <w:jc w:val="center"/>
        <w:rPr>
          <w:b/>
        </w:rPr>
      </w:pPr>
      <w:r w:rsidRPr="0022136C">
        <w:rPr>
          <w:b/>
        </w:rPr>
        <w:t>w zakresie pomocy społecznej, w tym pomoc rodzicom i osobom w trudnej sytuacji życiowej oraz wyrównywanie szans tych rodzin i osób</w:t>
      </w:r>
    </w:p>
    <w:p w14:paraId="2FB31420" w14:textId="4B1BF4B1" w:rsidR="00AC4C0B" w:rsidRPr="0022136C" w:rsidRDefault="00DF688B" w:rsidP="0022136C">
      <w:pPr>
        <w:jc w:val="center"/>
        <w:rPr>
          <w:b/>
        </w:rPr>
      </w:pPr>
      <w:r w:rsidRPr="0022136C">
        <w:rPr>
          <w:b/>
        </w:rPr>
        <w:t>pod tytułem: „Kompleksowe prowadzeni</w:t>
      </w:r>
      <w:r w:rsidR="00A1036E" w:rsidRPr="0022136C">
        <w:rPr>
          <w:b/>
        </w:rPr>
        <w:t>e</w:t>
      </w:r>
      <w:r w:rsidRPr="0022136C">
        <w:rPr>
          <w:b/>
        </w:rPr>
        <w:t xml:space="preserve"> Dziennego Domu „Senior+” w Żalinowie”</w:t>
      </w:r>
      <w:r w:rsidR="00253285" w:rsidRPr="0022136C">
        <w:rPr>
          <w:b/>
        </w:rPr>
        <w:t>,</w:t>
      </w:r>
      <w:r w:rsidR="00253285" w:rsidRPr="0022136C">
        <w:rPr>
          <w:b/>
        </w:rPr>
        <w:br/>
        <w:t xml:space="preserve">zawarta w dniu </w:t>
      </w:r>
      <w:r w:rsidR="00136154">
        <w:rPr>
          <w:b/>
        </w:rPr>
        <w:t>___</w:t>
      </w:r>
      <w:r w:rsidR="00CC7609" w:rsidRPr="0022136C">
        <w:rPr>
          <w:b/>
        </w:rPr>
        <w:t xml:space="preserve"> grudnia 20</w:t>
      </w:r>
      <w:r w:rsidR="00343303">
        <w:rPr>
          <w:b/>
        </w:rPr>
        <w:t>20</w:t>
      </w:r>
      <w:r w:rsidRPr="0022136C">
        <w:rPr>
          <w:b/>
        </w:rPr>
        <w:t xml:space="preserve"> r.</w:t>
      </w:r>
      <w:r w:rsidR="00253285" w:rsidRPr="0022136C">
        <w:rPr>
          <w:b/>
        </w:rPr>
        <w:t xml:space="preserve"> w </w:t>
      </w:r>
      <w:r w:rsidRPr="0022136C">
        <w:rPr>
          <w:b/>
        </w:rPr>
        <w:t>Inow</w:t>
      </w:r>
      <w:r w:rsidR="00E16E6F" w:rsidRPr="0022136C">
        <w:rPr>
          <w:b/>
        </w:rPr>
        <w:t>r</w:t>
      </w:r>
      <w:r w:rsidRPr="0022136C">
        <w:rPr>
          <w:b/>
        </w:rPr>
        <w:t>ocławiu</w:t>
      </w:r>
      <w:r w:rsidR="00253285" w:rsidRPr="0022136C">
        <w:t>,</w:t>
      </w:r>
    </w:p>
    <w:p w14:paraId="0417E44C" w14:textId="77777777" w:rsidR="00253285" w:rsidRPr="0022136C" w:rsidRDefault="00253285" w:rsidP="0022136C">
      <w:pPr>
        <w:jc w:val="both"/>
      </w:pPr>
      <w:r w:rsidRPr="0022136C">
        <w:t>między:</w:t>
      </w:r>
    </w:p>
    <w:p w14:paraId="239DF4D4" w14:textId="77777777" w:rsidR="00777E5F" w:rsidRPr="0022136C" w:rsidRDefault="00DF688B" w:rsidP="0022136C">
      <w:pPr>
        <w:jc w:val="both"/>
      </w:pPr>
      <w:r w:rsidRPr="0022136C">
        <w:rPr>
          <w:b/>
        </w:rPr>
        <w:t>Gminą Inowrocław z siedzibą w Inowrocławiu, ul. Królowej Jadwigi 43</w:t>
      </w:r>
      <w:r w:rsidR="00253285" w:rsidRPr="0022136C">
        <w:rPr>
          <w:b/>
        </w:rPr>
        <w:t>,</w:t>
      </w:r>
      <w:r w:rsidRPr="0022136C">
        <w:rPr>
          <w:b/>
        </w:rPr>
        <w:t xml:space="preserve"> 88-100 Inowrocław,</w:t>
      </w:r>
      <w:r w:rsidR="00253285" w:rsidRPr="0022136C">
        <w:rPr>
          <w:b/>
        </w:rPr>
        <w:br/>
        <w:t>zwan</w:t>
      </w:r>
      <w:r w:rsidRPr="0022136C">
        <w:rPr>
          <w:b/>
        </w:rPr>
        <w:t>ą</w:t>
      </w:r>
      <w:r w:rsidR="00253285" w:rsidRPr="0022136C">
        <w:rPr>
          <w:b/>
        </w:rPr>
        <w:t xml:space="preserve"> dalej „Zleceniodawcą”,</w:t>
      </w:r>
      <w:r w:rsidR="00A1036E" w:rsidRPr="0022136C">
        <w:t xml:space="preserve"> </w:t>
      </w:r>
      <w:r w:rsidR="00253285" w:rsidRPr="0022136C">
        <w:t>reprezentowan</w:t>
      </w:r>
      <w:r w:rsidRPr="0022136C">
        <w:t>ą</w:t>
      </w:r>
      <w:r w:rsidR="00253285" w:rsidRPr="0022136C">
        <w:t xml:space="preserve"> przez: </w:t>
      </w:r>
    </w:p>
    <w:p w14:paraId="7DC62BD9" w14:textId="77777777" w:rsidR="00253285" w:rsidRPr="0022136C" w:rsidRDefault="00D0622C" w:rsidP="0022136C">
      <w:pPr>
        <w:jc w:val="both"/>
        <w:rPr>
          <w:b/>
        </w:rPr>
      </w:pPr>
      <w:r w:rsidRPr="0022136C">
        <w:rPr>
          <w:b/>
        </w:rPr>
        <w:t>…………………………………….</w:t>
      </w:r>
    </w:p>
    <w:p w14:paraId="368D24EF" w14:textId="77777777" w:rsidR="00253285" w:rsidRPr="0022136C" w:rsidRDefault="00777E5F" w:rsidP="0022136C">
      <w:pPr>
        <w:jc w:val="both"/>
      </w:pPr>
      <w:r w:rsidRPr="0022136C">
        <w:t xml:space="preserve">przy kontrasygnacie </w:t>
      </w:r>
      <w:r w:rsidR="00D0622C" w:rsidRPr="0022136C">
        <w:rPr>
          <w:b/>
        </w:rPr>
        <w:t>……………………………………..</w:t>
      </w:r>
      <w:r w:rsidR="00253285" w:rsidRPr="0022136C">
        <w:t>a</w:t>
      </w:r>
    </w:p>
    <w:p w14:paraId="5FCEBD76" w14:textId="77777777" w:rsidR="00253285" w:rsidRPr="0022136C" w:rsidRDefault="00D0622C" w:rsidP="0022136C">
      <w:pPr>
        <w:jc w:val="both"/>
      </w:pPr>
      <w:r w:rsidRPr="0022136C">
        <w:rPr>
          <w:b/>
        </w:rPr>
        <w:t>………………………………………………………</w:t>
      </w:r>
      <w:r w:rsidR="00253285" w:rsidRPr="0022136C">
        <w:rPr>
          <w:b/>
        </w:rPr>
        <w:t>,</w:t>
      </w:r>
      <w:r w:rsidR="00253285" w:rsidRPr="0022136C">
        <w:br/>
        <w:t>wpisan</w:t>
      </w:r>
      <w:r w:rsidRPr="0022136C">
        <w:t>ym</w:t>
      </w:r>
      <w:r w:rsidR="00777E5F" w:rsidRPr="0022136C">
        <w:t xml:space="preserve"> </w:t>
      </w:r>
      <w:r w:rsidR="00253285" w:rsidRPr="0022136C">
        <w:t>do</w:t>
      </w:r>
      <w:r w:rsidR="00777E5F" w:rsidRPr="0022136C">
        <w:t xml:space="preserve"> </w:t>
      </w:r>
      <w:r w:rsidR="00253285" w:rsidRPr="0022136C">
        <w:t xml:space="preserve">Krajowego Rejestru Sądowego*/ </w:t>
      </w:r>
      <w:r w:rsidR="00253285" w:rsidRPr="0022136C">
        <w:rPr>
          <w:strike/>
        </w:rPr>
        <w:t>innego rejestru</w:t>
      </w:r>
      <w:r w:rsidR="00253285" w:rsidRPr="0022136C">
        <w:t xml:space="preserve">* </w:t>
      </w:r>
      <w:r w:rsidR="00253285" w:rsidRPr="0022136C">
        <w:rPr>
          <w:strike/>
        </w:rPr>
        <w:t>/ ewidencji</w:t>
      </w:r>
      <w:r w:rsidR="00253285" w:rsidRPr="0022136C">
        <w:t>* pod numerem</w:t>
      </w:r>
      <w:r w:rsidR="00253285" w:rsidRPr="0022136C">
        <w:br/>
      </w:r>
      <w:r w:rsidRPr="0022136C">
        <w:rPr>
          <w:b/>
        </w:rPr>
        <w:t>……………….</w:t>
      </w:r>
      <w:r w:rsidR="00253285" w:rsidRPr="0022136C">
        <w:t>zwaną</w:t>
      </w:r>
      <w:r w:rsidR="00777E5F" w:rsidRPr="0022136C">
        <w:t xml:space="preserve"> </w:t>
      </w:r>
      <w:r w:rsidR="00253285" w:rsidRPr="0022136C">
        <w:t>dalej „</w:t>
      </w:r>
      <w:r w:rsidR="00777E5F" w:rsidRPr="0022136C">
        <w:t>Zleceniobiorcą</w:t>
      </w:r>
      <w:r w:rsidR="00253285" w:rsidRPr="0022136C">
        <w:t>”, reprezentowan</w:t>
      </w:r>
      <w:r w:rsidR="00777E5F" w:rsidRPr="0022136C">
        <w:t>ym</w:t>
      </w:r>
      <w:r w:rsidR="00253285" w:rsidRPr="0022136C">
        <w:t xml:space="preserve"> przez:</w:t>
      </w:r>
    </w:p>
    <w:p w14:paraId="19475380" w14:textId="39987E4E" w:rsidR="00253285" w:rsidRPr="0022136C" w:rsidRDefault="00253285" w:rsidP="0022136C">
      <w:pPr>
        <w:ind w:left="3108" w:hanging="3108"/>
      </w:pPr>
      <w:r w:rsidRPr="0022136C">
        <w:t xml:space="preserve">1. </w:t>
      </w:r>
      <w:r w:rsidR="00D0622C" w:rsidRPr="0022136C">
        <w:rPr>
          <w:b/>
        </w:rPr>
        <w:t>…………………</w:t>
      </w:r>
      <w:r w:rsidR="00343303">
        <w:rPr>
          <w:b/>
        </w:rPr>
        <w:t>………………………</w:t>
      </w:r>
      <w:r w:rsidRPr="0022136C">
        <w:br/>
        <w:t>(imię i nazwisko oraz numer PESEL)</w:t>
      </w:r>
    </w:p>
    <w:p w14:paraId="605B2419" w14:textId="77777777" w:rsidR="00777E5F" w:rsidRPr="0022136C" w:rsidRDefault="00253285" w:rsidP="0022136C">
      <w:pPr>
        <w:ind w:left="3108" w:hanging="3108"/>
      </w:pPr>
      <w:r w:rsidRPr="0022136C">
        <w:t xml:space="preserve">2. </w:t>
      </w:r>
      <w:r w:rsidR="00D0622C" w:rsidRPr="0022136C">
        <w:rPr>
          <w:b/>
        </w:rPr>
        <w:t>………………………………………….</w:t>
      </w:r>
      <w:r w:rsidRPr="0022136C">
        <w:rPr>
          <w:b/>
        </w:rPr>
        <w:br/>
      </w:r>
      <w:r w:rsidRPr="0022136C">
        <w:t>(imię i nazwisko oraz numer PESEL)</w:t>
      </w:r>
    </w:p>
    <w:p w14:paraId="2384C1AE" w14:textId="44BF2CCE" w:rsidR="00E639FA" w:rsidRDefault="00E639FA" w:rsidP="0022136C">
      <w:pPr>
        <w:ind w:left="266" w:hanging="266"/>
        <w:jc w:val="both"/>
      </w:pPr>
      <w:r w:rsidRPr="0022136C">
        <w:t>zgodnie z wyciągiem z właściwego rejestru*/ewidencji*/pełnomocnictwem*, załączonym(i) do niniejszej umowy, zwanym(i) dalej „Zleceniobiorcą”.</w:t>
      </w:r>
    </w:p>
    <w:p w14:paraId="7526C35C" w14:textId="77777777" w:rsidR="00D66A43" w:rsidRPr="0022136C" w:rsidRDefault="00D66A43" w:rsidP="0022136C">
      <w:pPr>
        <w:ind w:left="266" w:hanging="266"/>
        <w:jc w:val="both"/>
      </w:pPr>
    </w:p>
    <w:p w14:paraId="3706E795" w14:textId="77777777" w:rsidR="00253285" w:rsidRPr="0022136C" w:rsidRDefault="00253285" w:rsidP="0022136C">
      <w:pPr>
        <w:jc w:val="center"/>
      </w:pPr>
      <w:r w:rsidRPr="0022136C">
        <w:rPr>
          <w:b/>
        </w:rPr>
        <w:t>§ 1</w:t>
      </w:r>
    </w:p>
    <w:p w14:paraId="1EEF21E3" w14:textId="77777777" w:rsidR="00253285" w:rsidRPr="0022136C" w:rsidRDefault="00253285" w:rsidP="0022136C">
      <w:pPr>
        <w:jc w:val="center"/>
        <w:rPr>
          <w:b/>
        </w:rPr>
      </w:pPr>
      <w:r w:rsidRPr="0022136C">
        <w:rPr>
          <w:b/>
        </w:rPr>
        <w:t>Przedmiot umowy</w:t>
      </w:r>
    </w:p>
    <w:p w14:paraId="56F3C460" w14:textId="77777777" w:rsidR="00253285" w:rsidRPr="0022136C" w:rsidRDefault="00253285" w:rsidP="0022136C">
      <w:pPr>
        <w:ind w:left="266" w:hanging="266"/>
        <w:jc w:val="both"/>
      </w:pPr>
      <w:r w:rsidRPr="0022136C">
        <w:t>1.</w:t>
      </w:r>
      <w:r w:rsidRPr="0022136C">
        <w:tab/>
        <w:t xml:space="preserve">Zleceniodawca zleca </w:t>
      </w:r>
      <w:r w:rsidR="00777E5F" w:rsidRPr="0022136C">
        <w:t>Zleceniobiorcy</w:t>
      </w:r>
      <w:r w:rsidRPr="0022136C">
        <w:t>(</w:t>
      </w:r>
      <w:r w:rsidRPr="0022136C">
        <w:rPr>
          <w:strike/>
        </w:rPr>
        <w:t>-</w:t>
      </w:r>
      <w:r w:rsidR="00777E5F" w:rsidRPr="0022136C">
        <w:rPr>
          <w:strike/>
        </w:rPr>
        <w:t>c</w:t>
      </w:r>
      <w:r w:rsidRPr="0022136C">
        <w:rPr>
          <w:strike/>
        </w:rPr>
        <w:t>om</w:t>
      </w:r>
      <w:r w:rsidRPr="0022136C">
        <w:t>), zgodnie z przepisami ustawy z dnia</w:t>
      </w:r>
      <w:r w:rsidRPr="0022136C">
        <w:br/>
        <w:t>24 kwietnia 2003 r. o działalności pożytku publicznego i o wolontariacie, zwanej dalej</w:t>
      </w:r>
      <w:r w:rsidRPr="0022136C">
        <w:br/>
        <w:t>„ustawą”, realizację zadania publicznego pod tytułem:</w:t>
      </w:r>
    </w:p>
    <w:p w14:paraId="60C17894" w14:textId="7F1EADE0" w:rsidR="00253285" w:rsidRPr="0022136C" w:rsidRDefault="00F24701" w:rsidP="0022136C">
      <w:pPr>
        <w:ind w:left="278"/>
        <w:jc w:val="both"/>
        <w:rPr>
          <w:b/>
        </w:rPr>
      </w:pPr>
      <w:r w:rsidRPr="0022136C">
        <w:rPr>
          <w:b/>
        </w:rPr>
        <w:t>„Kompleksowe prowadzenie Dziennego Domu „Senior+” w Żalinowie”</w:t>
      </w:r>
      <w:r w:rsidR="00253285" w:rsidRPr="0022136C">
        <w:br/>
        <w:t xml:space="preserve">określonego szczegółowo w ofercie złożonej przez </w:t>
      </w:r>
      <w:r w:rsidRPr="0022136C">
        <w:t xml:space="preserve">Zleceniobiorcę </w:t>
      </w:r>
      <w:r w:rsidR="00253285" w:rsidRPr="0022136C">
        <w:t>w dniu</w:t>
      </w:r>
      <w:r w:rsidR="00253285" w:rsidRPr="0022136C">
        <w:br/>
      </w:r>
      <w:r w:rsidR="00D0622C" w:rsidRPr="0022136C">
        <w:t>……………………………</w:t>
      </w:r>
      <w:r w:rsidRPr="0022136C">
        <w:t xml:space="preserve"> r.</w:t>
      </w:r>
      <w:r w:rsidR="00253285" w:rsidRPr="0022136C">
        <w:t xml:space="preserve">, zwanego dalej „zadaniem publicznym”, a </w:t>
      </w:r>
      <w:r w:rsidRPr="0022136C">
        <w:t>Zleceniobiorca</w:t>
      </w:r>
      <w:r w:rsidR="00253285" w:rsidRPr="0022136C">
        <w:br/>
        <w:t>zobowiązuje się wykonać zadanie publiczne w zakresie określonym w niniejszej umowie.</w:t>
      </w:r>
    </w:p>
    <w:p w14:paraId="793BC092" w14:textId="29D4D4EC" w:rsidR="00253285" w:rsidRPr="0022136C" w:rsidRDefault="00253285" w:rsidP="0022136C">
      <w:pPr>
        <w:ind w:left="278" w:hanging="280"/>
        <w:jc w:val="both"/>
      </w:pPr>
      <w:r w:rsidRPr="0022136C">
        <w:t>2.</w:t>
      </w:r>
      <w:r w:rsidRPr="0022136C">
        <w:tab/>
        <w:t xml:space="preserve">Zleceniodawca przyznaje </w:t>
      </w:r>
      <w:r w:rsidR="00F24701" w:rsidRPr="0022136C">
        <w:t xml:space="preserve">Zleceniobiorcy </w:t>
      </w:r>
      <w:r w:rsidRPr="0022136C">
        <w:t>środki finansowe, o których mowa</w:t>
      </w:r>
      <w:r w:rsidRPr="0022136C">
        <w:br/>
        <w:t>w § 3, w formie dotacji, której celem jest realizacja zadania publicznego w sposób zgodny</w:t>
      </w:r>
      <w:r w:rsidRPr="0022136C">
        <w:br/>
        <w:t>z postanowieniami tej umowy.</w:t>
      </w:r>
    </w:p>
    <w:p w14:paraId="04579615" w14:textId="55A53058" w:rsidR="00253285" w:rsidRPr="0022136C" w:rsidRDefault="00253285" w:rsidP="0022136C">
      <w:pPr>
        <w:ind w:left="278" w:hanging="280"/>
        <w:jc w:val="both"/>
      </w:pPr>
      <w:r w:rsidRPr="0022136C">
        <w:t>3.</w:t>
      </w:r>
      <w:r w:rsidRPr="0022136C">
        <w:tab/>
        <w:t xml:space="preserve">Niniejsza umowa jest umową o powierzenie realizacji zadania publicznego w rozumieniu </w:t>
      </w:r>
      <w:r w:rsidR="00136154">
        <w:br/>
      </w:r>
      <w:r w:rsidRPr="0022136C">
        <w:t>art. 16 ust. 1 ustawy.</w:t>
      </w:r>
    </w:p>
    <w:p w14:paraId="2F254C9E" w14:textId="77777777" w:rsidR="00253285" w:rsidRPr="0022136C" w:rsidRDefault="00253285" w:rsidP="0022136C">
      <w:pPr>
        <w:ind w:left="278" w:hanging="280"/>
        <w:jc w:val="both"/>
      </w:pPr>
      <w:r w:rsidRPr="0022136C">
        <w:t>4.</w:t>
      </w:r>
      <w:r w:rsidRPr="0022136C">
        <w:tab/>
        <w:t>Wykonanie umowy nastąpi z dniem zaakceptowania przez Zleceniodawcę sprawozdania</w:t>
      </w:r>
      <w:r w:rsidRPr="0022136C">
        <w:br/>
        <w:t xml:space="preserve">końcowego, o którym mowa w § </w:t>
      </w:r>
      <w:r w:rsidR="009553C0">
        <w:t>8</w:t>
      </w:r>
      <w:r w:rsidRPr="0022136C">
        <w:t xml:space="preserve"> ust. </w:t>
      </w:r>
      <w:r w:rsidR="009553C0">
        <w:t>1</w:t>
      </w:r>
      <w:r w:rsidRPr="0022136C">
        <w:t>.</w:t>
      </w:r>
    </w:p>
    <w:p w14:paraId="44F90A96" w14:textId="77777777" w:rsidR="00253285" w:rsidRPr="0022136C" w:rsidRDefault="00253285" w:rsidP="0022136C">
      <w:pPr>
        <w:ind w:left="278" w:hanging="280"/>
        <w:jc w:val="both"/>
      </w:pPr>
      <w:r w:rsidRPr="0022136C">
        <w:t>5.</w:t>
      </w:r>
      <w:r w:rsidRPr="0022136C">
        <w:tab/>
        <w:t>Oferta oraz aktualizacje opisu poszczególnych działań</w:t>
      </w:r>
      <w:r w:rsidR="009553C0">
        <w:t xml:space="preserve">, </w:t>
      </w:r>
      <w:r w:rsidRPr="0022136C">
        <w:t>harmonogramu, stanowiące załączniki do niniejszej umowy,</w:t>
      </w:r>
      <w:r w:rsidR="00F24701" w:rsidRPr="0022136C">
        <w:t xml:space="preserve"> </w:t>
      </w:r>
      <w:r w:rsidRPr="0022136C">
        <w:t>są integralną</w:t>
      </w:r>
      <w:r w:rsidR="00103F1E" w:rsidRPr="0022136C">
        <w:t xml:space="preserve"> </w:t>
      </w:r>
      <w:r w:rsidRPr="0022136C">
        <w:t>częścią umowy w ustalonym końcowym</w:t>
      </w:r>
      <w:r w:rsidR="00E639FA" w:rsidRPr="0022136C">
        <w:t xml:space="preserve"> brzmieniu</w:t>
      </w:r>
      <w:r w:rsidRPr="0022136C">
        <w:t>.</w:t>
      </w:r>
    </w:p>
    <w:p w14:paraId="2117F762" w14:textId="77777777" w:rsidR="00253285" w:rsidRPr="0022136C" w:rsidRDefault="00253285" w:rsidP="0022136C">
      <w:pPr>
        <w:ind w:left="280" w:hanging="280"/>
        <w:jc w:val="both"/>
      </w:pPr>
      <w:r w:rsidRPr="0022136C">
        <w:t>6.</w:t>
      </w:r>
      <w:r w:rsidRPr="0022136C">
        <w:tab/>
        <w:t>Osobą do kontaktów roboczych jest:</w:t>
      </w:r>
    </w:p>
    <w:p w14:paraId="2F7A2ABE" w14:textId="07FBD72D" w:rsidR="00253285" w:rsidRPr="0022136C" w:rsidRDefault="00253285" w:rsidP="0022136C">
      <w:pPr>
        <w:ind w:left="546" w:hanging="252"/>
        <w:jc w:val="both"/>
      </w:pPr>
      <w:r w:rsidRPr="0022136C">
        <w:t>1) ze strony Zleceniodawcy:</w:t>
      </w:r>
      <w:r w:rsidR="004F03CD">
        <w:t xml:space="preserve"> Maciej Przeździęk - </w:t>
      </w:r>
      <w:r w:rsidR="00F24701" w:rsidRPr="0022136C">
        <w:t>Sekretarz Gminy Inowrocław</w:t>
      </w:r>
      <w:r w:rsidRPr="0022136C">
        <w:t>,</w:t>
      </w:r>
      <w:r w:rsidR="00022C1A" w:rsidRPr="0022136C">
        <w:t xml:space="preserve"> </w:t>
      </w:r>
      <w:r w:rsidR="004F03CD">
        <w:br/>
      </w:r>
      <w:r w:rsidRPr="0022136C">
        <w:t>tel.</w:t>
      </w:r>
      <w:r w:rsidR="004F03CD">
        <w:t>: 52 355 58 22</w:t>
      </w:r>
      <w:r w:rsidRPr="0022136C">
        <w:t>, adres poczty elektronicznej</w:t>
      </w:r>
      <w:r w:rsidR="004F03CD">
        <w:t>:</w:t>
      </w:r>
      <w:r w:rsidRPr="0022136C">
        <w:t xml:space="preserve"> </w:t>
      </w:r>
      <w:r w:rsidR="004F03CD">
        <w:t>sekretarz@gminainowroclaw.eu</w:t>
      </w:r>
      <w:r w:rsidR="00AA2C8F">
        <w:t>.</w:t>
      </w:r>
    </w:p>
    <w:p w14:paraId="7803CC3D" w14:textId="77777777" w:rsidR="00D66A43" w:rsidRDefault="00253285" w:rsidP="0022136C">
      <w:pPr>
        <w:ind w:left="546" w:hanging="252"/>
      </w:pPr>
      <w:r w:rsidRPr="0022136C">
        <w:t xml:space="preserve">2) ze strony </w:t>
      </w:r>
      <w:r w:rsidR="00F24701" w:rsidRPr="0022136C">
        <w:t>Zleceniobiorcy</w:t>
      </w:r>
      <w:r w:rsidRPr="0022136C">
        <w:t xml:space="preserve">: </w:t>
      </w:r>
      <w:r w:rsidR="00D0622C" w:rsidRPr="0022136C">
        <w:t>………</w:t>
      </w:r>
      <w:r w:rsidR="00343303">
        <w:t>………….…….</w:t>
      </w:r>
      <w:r w:rsidR="00D0622C" w:rsidRPr="0022136C">
        <w:t>…………….</w:t>
      </w:r>
      <w:r w:rsidRPr="0022136C">
        <w:t xml:space="preserve">, adres poczty elektronicznej </w:t>
      </w:r>
      <w:r w:rsidR="00D0622C" w:rsidRPr="0022136C">
        <w:t>…………………</w:t>
      </w:r>
      <w:r w:rsidR="00343303">
        <w:t>……………………………</w:t>
      </w:r>
    </w:p>
    <w:p w14:paraId="7A274216" w14:textId="77777777" w:rsidR="0055378B" w:rsidRDefault="0022136C" w:rsidP="0022136C">
      <w:pPr>
        <w:ind w:left="546" w:hanging="252"/>
        <w:rPr>
          <w:b/>
        </w:rPr>
      </w:pPr>
      <w:r>
        <w:rPr>
          <w:b/>
        </w:rPr>
        <w:br/>
        <w:t xml:space="preserve">                                                               </w:t>
      </w:r>
    </w:p>
    <w:p w14:paraId="13EC2016" w14:textId="77777777" w:rsidR="0055378B" w:rsidRDefault="0055378B" w:rsidP="0022136C">
      <w:pPr>
        <w:ind w:left="546" w:hanging="252"/>
        <w:rPr>
          <w:b/>
        </w:rPr>
      </w:pPr>
    </w:p>
    <w:p w14:paraId="283DAB39" w14:textId="77777777" w:rsidR="0055378B" w:rsidRDefault="0055378B" w:rsidP="0022136C">
      <w:pPr>
        <w:ind w:left="546" w:hanging="252"/>
        <w:rPr>
          <w:b/>
        </w:rPr>
      </w:pPr>
    </w:p>
    <w:p w14:paraId="7CC68114" w14:textId="60DE7BD4" w:rsidR="00253285" w:rsidRPr="0022136C" w:rsidRDefault="00253285" w:rsidP="0055378B">
      <w:pPr>
        <w:ind w:left="546" w:hanging="252"/>
        <w:jc w:val="center"/>
      </w:pPr>
      <w:r w:rsidRPr="0022136C">
        <w:rPr>
          <w:b/>
        </w:rPr>
        <w:lastRenderedPageBreak/>
        <w:t>§ 2</w:t>
      </w:r>
    </w:p>
    <w:p w14:paraId="6652D619" w14:textId="77777777" w:rsidR="00253285" w:rsidRPr="0022136C" w:rsidRDefault="00253285" w:rsidP="0022136C">
      <w:pPr>
        <w:jc w:val="center"/>
        <w:rPr>
          <w:b/>
        </w:rPr>
      </w:pPr>
      <w:r w:rsidRPr="0022136C">
        <w:rPr>
          <w:b/>
        </w:rPr>
        <w:t>Sposób wykonania zadania publicznego</w:t>
      </w:r>
    </w:p>
    <w:p w14:paraId="04295710" w14:textId="77777777" w:rsidR="00136154" w:rsidRDefault="00253285" w:rsidP="0022136C">
      <w:pPr>
        <w:ind w:left="308" w:hanging="308"/>
        <w:jc w:val="both"/>
      </w:pPr>
      <w:r w:rsidRPr="0022136C">
        <w:t>1.</w:t>
      </w:r>
      <w:r w:rsidRPr="0022136C">
        <w:tab/>
        <w:t>Termin realizacji zadania publicznego ustala się:</w:t>
      </w:r>
      <w:r w:rsidR="00022C1A" w:rsidRPr="0022136C">
        <w:t xml:space="preserve"> </w:t>
      </w:r>
    </w:p>
    <w:p w14:paraId="4FCFD31C" w14:textId="66CF7CFE" w:rsidR="00136154" w:rsidRPr="00136154" w:rsidRDefault="004F03CD" w:rsidP="0022136C">
      <w:pPr>
        <w:ind w:left="308" w:hanging="308"/>
        <w:jc w:val="both"/>
        <w:rPr>
          <w:b/>
          <w:bCs/>
        </w:rPr>
      </w:pPr>
      <w:r>
        <w:rPr>
          <w:b/>
          <w:bCs/>
        </w:rPr>
        <w:tab/>
      </w:r>
      <w:r w:rsidR="00136154">
        <w:rPr>
          <w:b/>
          <w:bCs/>
        </w:rPr>
        <w:t xml:space="preserve">- </w:t>
      </w:r>
      <w:r w:rsidR="00253285" w:rsidRPr="00136154">
        <w:rPr>
          <w:b/>
          <w:bCs/>
        </w:rPr>
        <w:t xml:space="preserve">od dnia </w:t>
      </w:r>
      <w:r w:rsidR="00CC7609" w:rsidRPr="00136154">
        <w:rPr>
          <w:b/>
          <w:bCs/>
        </w:rPr>
        <w:t>1</w:t>
      </w:r>
      <w:r w:rsidR="008535CC" w:rsidRPr="00136154">
        <w:rPr>
          <w:b/>
          <w:bCs/>
        </w:rPr>
        <w:t xml:space="preserve"> stycznia 20</w:t>
      </w:r>
      <w:r w:rsidR="00D0622C" w:rsidRPr="00136154">
        <w:rPr>
          <w:b/>
          <w:bCs/>
        </w:rPr>
        <w:t>2</w:t>
      </w:r>
      <w:r w:rsidR="00343303" w:rsidRPr="00136154">
        <w:rPr>
          <w:b/>
          <w:bCs/>
        </w:rPr>
        <w:t>1</w:t>
      </w:r>
      <w:r w:rsidR="00253285" w:rsidRPr="00136154">
        <w:rPr>
          <w:b/>
          <w:bCs/>
        </w:rPr>
        <w:t xml:space="preserve"> r.</w:t>
      </w:r>
      <w:r w:rsidR="00136154">
        <w:rPr>
          <w:b/>
          <w:bCs/>
        </w:rPr>
        <w:t>,</w:t>
      </w:r>
    </w:p>
    <w:p w14:paraId="12EC6469" w14:textId="40FAFD61" w:rsidR="00253285" w:rsidRPr="00136154" w:rsidRDefault="004F03CD" w:rsidP="0022136C">
      <w:pPr>
        <w:ind w:left="308" w:hanging="308"/>
        <w:jc w:val="both"/>
        <w:rPr>
          <w:b/>
          <w:bCs/>
        </w:rPr>
      </w:pPr>
      <w:r>
        <w:rPr>
          <w:b/>
          <w:bCs/>
        </w:rPr>
        <w:tab/>
      </w:r>
      <w:r w:rsidR="00136154">
        <w:rPr>
          <w:b/>
          <w:bCs/>
        </w:rPr>
        <w:t xml:space="preserve">- </w:t>
      </w:r>
      <w:r w:rsidR="00253285" w:rsidRPr="00136154">
        <w:rPr>
          <w:b/>
          <w:bCs/>
        </w:rPr>
        <w:t xml:space="preserve">do dnia </w:t>
      </w:r>
      <w:r w:rsidR="008535CC" w:rsidRPr="00136154">
        <w:rPr>
          <w:b/>
          <w:bCs/>
        </w:rPr>
        <w:t>31 grudnia 20</w:t>
      </w:r>
      <w:r w:rsidR="00D0622C" w:rsidRPr="00136154">
        <w:rPr>
          <w:b/>
          <w:bCs/>
        </w:rPr>
        <w:t>2</w:t>
      </w:r>
      <w:r w:rsidR="00343303" w:rsidRPr="00136154">
        <w:rPr>
          <w:b/>
          <w:bCs/>
        </w:rPr>
        <w:t>1</w:t>
      </w:r>
      <w:r w:rsidR="00253285" w:rsidRPr="00136154">
        <w:rPr>
          <w:b/>
          <w:bCs/>
        </w:rPr>
        <w:t>r.</w:t>
      </w:r>
    </w:p>
    <w:p w14:paraId="11D4D621" w14:textId="77777777" w:rsidR="00253285" w:rsidRPr="0022136C" w:rsidRDefault="00253285" w:rsidP="0022136C">
      <w:pPr>
        <w:ind w:left="308" w:hanging="308"/>
        <w:jc w:val="both"/>
      </w:pPr>
      <w:r w:rsidRPr="0022136C">
        <w:t>2.</w:t>
      </w:r>
      <w:r w:rsidRPr="0022136C">
        <w:tab/>
        <w:t>Termin poniesienia wydatków ustala się:</w:t>
      </w:r>
    </w:p>
    <w:p w14:paraId="4D33255F" w14:textId="77777777" w:rsidR="00136154" w:rsidRDefault="00253285" w:rsidP="0022136C">
      <w:pPr>
        <w:ind w:left="588" w:hanging="308"/>
        <w:jc w:val="both"/>
      </w:pPr>
      <w:r w:rsidRPr="0022136C">
        <w:t>1) dla środków pochodzących z dotacji:</w:t>
      </w:r>
      <w:r w:rsidR="00022C1A" w:rsidRPr="0022136C">
        <w:t xml:space="preserve"> </w:t>
      </w:r>
    </w:p>
    <w:p w14:paraId="45770D93" w14:textId="38A00DBB" w:rsidR="00136154" w:rsidRPr="00136154" w:rsidRDefault="00136154" w:rsidP="0022136C">
      <w:pPr>
        <w:ind w:left="588" w:hanging="308"/>
        <w:jc w:val="both"/>
        <w:rPr>
          <w:b/>
          <w:bCs/>
        </w:rPr>
      </w:pPr>
      <w:r w:rsidRPr="00136154">
        <w:rPr>
          <w:b/>
          <w:bCs/>
        </w:rPr>
        <w:t xml:space="preserve">- </w:t>
      </w:r>
      <w:r w:rsidR="00253285" w:rsidRPr="00136154">
        <w:rPr>
          <w:b/>
          <w:bCs/>
        </w:rPr>
        <w:t xml:space="preserve">od dnia </w:t>
      </w:r>
      <w:r w:rsidR="008535CC" w:rsidRPr="00136154">
        <w:rPr>
          <w:b/>
          <w:bCs/>
        </w:rPr>
        <w:t>1 stycznia 20</w:t>
      </w:r>
      <w:r w:rsidR="00D0622C" w:rsidRPr="00136154">
        <w:rPr>
          <w:b/>
          <w:bCs/>
        </w:rPr>
        <w:t>2</w:t>
      </w:r>
      <w:r w:rsidR="00343303" w:rsidRPr="00136154">
        <w:rPr>
          <w:b/>
          <w:bCs/>
        </w:rPr>
        <w:t>1</w:t>
      </w:r>
      <w:r w:rsidR="00253285" w:rsidRPr="00136154">
        <w:rPr>
          <w:b/>
          <w:bCs/>
        </w:rPr>
        <w:t xml:space="preserve"> r.</w:t>
      </w:r>
      <w:r>
        <w:rPr>
          <w:b/>
          <w:bCs/>
        </w:rPr>
        <w:t>,</w:t>
      </w:r>
    </w:p>
    <w:p w14:paraId="2D277C7E" w14:textId="4728A376" w:rsidR="00253285" w:rsidRPr="00136154" w:rsidRDefault="00136154" w:rsidP="0022136C">
      <w:pPr>
        <w:ind w:left="588" w:hanging="308"/>
        <w:jc w:val="both"/>
        <w:rPr>
          <w:b/>
          <w:bCs/>
        </w:rPr>
      </w:pPr>
      <w:r w:rsidRPr="00136154">
        <w:rPr>
          <w:b/>
          <w:bCs/>
        </w:rPr>
        <w:t xml:space="preserve">- </w:t>
      </w:r>
      <w:r w:rsidR="00253285" w:rsidRPr="00136154">
        <w:rPr>
          <w:b/>
          <w:bCs/>
        </w:rPr>
        <w:t xml:space="preserve">do dnia </w:t>
      </w:r>
      <w:r w:rsidR="008535CC" w:rsidRPr="00136154">
        <w:rPr>
          <w:b/>
          <w:bCs/>
        </w:rPr>
        <w:t>31 grudnia 20</w:t>
      </w:r>
      <w:r w:rsidR="00D0622C" w:rsidRPr="00136154">
        <w:rPr>
          <w:b/>
          <w:bCs/>
        </w:rPr>
        <w:t>2</w:t>
      </w:r>
      <w:r w:rsidR="00343303" w:rsidRPr="00136154">
        <w:rPr>
          <w:b/>
          <w:bCs/>
        </w:rPr>
        <w:t>1</w:t>
      </w:r>
      <w:r w:rsidR="00253285" w:rsidRPr="00136154">
        <w:rPr>
          <w:b/>
          <w:bCs/>
        </w:rPr>
        <w:t>r.;</w:t>
      </w:r>
    </w:p>
    <w:p w14:paraId="7A18C6A4" w14:textId="77777777" w:rsidR="00136154" w:rsidRDefault="00253285" w:rsidP="0022136C">
      <w:pPr>
        <w:ind w:left="588" w:hanging="308"/>
        <w:jc w:val="both"/>
      </w:pPr>
      <w:r w:rsidRPr="0022136C">
        <w:t>2) dla innych środków finansowych:</w:t>
      </w:r>
      <w:r w:rsidR="00022C1A" w:rsidRPr="0022136C">
        <w:t xml:space="preserve"> </w:t>
      </w:r>
    </w:p>
    <w:p w14:paraId="49FC57D6" w14:textId="5ACE47B5" w:rsidR="00136154" w:rsidRPr="00136154" w:rsidRDefault="00136154" w:rsidP="0022136C">
      <w:pPr>
        <w:ind w:left="588" w:hanging="308"/>
        <w:jc w:val="both"/>
        <w:rPr>
          <w:b/>
          <w:bCs/>
        </w:rPr>
      </w:pPr>
      <w:r w:rsidRPr="00136154">
        <w:rPr>
          <w:b/>
          <w:bCs/>
        </w:rPr>
        <w:t xml:space="preserve">- </w:t>
      </w:r>
      <w:r w:rsidR="00253285" w:rsidRPr="00136154">
        <w:rPr>
          <w:b/>
          <w:bCs/>
        </w:rPr>
        <w:t xml:space="preserve">od dnia </w:t>
      </w:r>
      <w:r w:rsidR="008535CC" w:rsidRPr="00136154">
        <w:rPr>
          <w:b/>
          <w:bCs/>
        </w:rPr>
        <w:t>1 stycznia 20</w:t>
      </w:r>
      <w:r w:rsidR="00D0622C" w:rsidRPr="00136154">
        <w:rPr>
          <w:b/>
          <w:bCs/>
        </w:rPr>
        <w:t>2</w:t>
      </w:r>
      <w:r w:rsidR="00343303" w:rsidRPr="00136154">
        <w:rPr>
          <w:b/>
          <w:bCs/>
        </w:rPr>
        <w:t>1</w:t>
      </w:r>
      <w:r w:rsidR="00253285" w:rsidRPr="00136154">
        <w:rPr>
          <w:b/>
          <w:bCs/>
        </w:rPr>
        <w:t xml:space="preserve"> r.</w:t>
      </w:r>
      <w:r>
        <w:rPr>
          <w:b/>
          <w:bCs/>
        </w:rPr>
        <w:t>,</w:t>
      </w:r>
    </w:p>
    <w:p w14:paraId="5EDFB2B5" w14:textId="735860C9" w:rsidR="00253285" w:rsidRPr="00136154" w:rsidRDefault="00136154" w:rsidP="0022136C">
      <w:pPr>
        <w:ind w:left="588" w:hanging="308"/>
        <w:jc w:val="both"/>
        <w:rPr>
          <w:b/>
          <w:bCs/>
        </w:rPr>
      </w:pPr>
      <w:r w:rsidRPr="00136154">
        <w:rPr>
          <w:b/>
          <w:bCs/>
        </w:rPr>
        <w:t xml:space="preserve">- </w:t>
      </w:r>
      <w:r w:rsidR="00253285" w:rsidRPr="00136154">
        <w:rPr>
          <w:b/>
          <w:bCs/>
        </w:rPr>
        <w:t xml:space="preserve">do dnia </w:t>
      </w:r>
      <w:r w:rsidR="008535CC" w:rsidRPr="00136154">
        <w:rPr>
          <w:b/>
          <w:bCs/>
        </w:rPr>
        <w:t>31 grudnia 20</w:t>
      </w:r>
      <w:r w:rsidR="00D0622C" w:rsidRPr="00136154">
        <w:rPr>
          <w:b/>
          <w:bCs/>
        </w:rPr>
        <w:t>2</w:t>
      </w:r>
      <w:r w:rsidR="00343303" w:rsidRPr="00136154">
        <w:rPr>
          <w:b/>
          <w:bCs/>
        </w:rPr>
        <w:t>1</w:t>
      </w:r>
      <w:r w:rsidR="00253285" w:rsidRPr="00136154">
        <w:rPr>
          <w:b/>
          <w:bCs/>
        </w:rPr>
        <w:t xml:space="preserve"> r.</w:t>
      </w:r>
    </w:p>
    <w:p w14:paraId="46D7A7CA" w14:textId="450C62B6" w:rsidR="00103F1E" w:rsidRPr="0022136C" w:rsidRDefault="00103F1E" w:rsidP="0022136C">
      <w:pPr>
        <w:ind w:left="294" w:hanging="294"/>
        <w:jc w:val="both"/>
      </w:pPr>
      <w:r w:rsidRPr="0022136C">
        <w:t>3.</w:t>
      </w:r>
      <w:r w:rsidRPr="0022136C">
        <w:tab/>
        <w:t>Zleceniobiorca</w:t>
      </w:r>
      <w:r w:rsidR="00934475">
        <w:t xml:space="preserve"> </w:t>
      </w:r>
      <w:r w:rsidRPr="0022136C">
        <w:t>zobowiązuje się wykonać zadanie publiczne zgodnie z ofertą,</w:t>
      </w:r>
      <w:r w:rsidRPr="0022136C">
        <w:br/>
        <w:t>z uwzględnieniem aktualizacji opisu poszczególnych działań</w:t>
      </w:r>
      <w:r w:rsidR="0022136C">
        <w:t xml:space="preserve">, </w:t>
      </w:r>
      <w:r w:rsidRPr="0022136C">
        <w:t>harmonogramu</w:t>
      </w:r>
      <w:r w:rsidRPr="0022136C">
        <w:br/>
        <w:t>w terminie określonym w ust. 1.</w:t>
      </w:r>
    </w:p>
    <w:p w14:paraId="5A4CC8A6" w14:textId="38D87E39" w:rsidR="00103F1E" w:rsidRPr="0022136C" w:rsidRDefault="00103F1E" w:rsidP="0022136C">
      <w:pPr>
        <w:ind w:left="280" w:hanging="280"/>
        <w:jc w:val="both"/>
      </w:pPr>
      <w:r w:rsidRPr="0022136C">
        <w:t>4.</w:t>
      </w:r>
      <w:r w:rsidRPr="0022136C">
        <w:tab/>
        <w:t>Zleceniobiorca zobowiązuje się do wykorzystania środków, o których mowa</w:t>
      </w:r>
      <w:r w:rsidRPr="0022136C">
        <w:br/>
        <w:t>w § 3 ust. 1 i 5, zgodnie z celem, na jaki je uzyskał, i na warunkach określonych w niniejszej</w:t>
      </w:r>
      <w:r w:rsidR="0022136C">
        <w:t xml:space="preserve"> </w:t>
      </w:r>
      <w:r w:rsidRPr="0022136C">
        <w:t>umowie. Dopuszcza się wydatkowanie uzyskanych przychodów, w tym także odsetek</w:t>
      </w:r>
      <w:r w:rsidR="0022136C">
        <w:t xml:space="preserve"> </w:t>
      </w:r>
      <w:r w:rsidRPr="0022136C">
        <w:t>bankowych od środków przekazanych przez Zleceniodawcę, na realizację zadania</w:t>
      </w:r>
      <w:r w:rsidRPr="0022136C">
        <w:br/>
        <w:t>publicznego wyłącznie na zasadach określonych w umowie. Niewykorzystane przychody</w:t>
      </w:r>
      <w:r w:rsidRPr="0022136C">
        <w:br/>
        <w:t xml:space="preserve">Zleceniobiorca zwraca Zleceniodawcy na zasadach określonych w § </w:t>
      </w:r>
      <w:r w:rsidR="009553C0">
        <w:t>9</w:t>
      </w:r>
      <w:r w:rsidRPr="0022136C">
        <w:t>.</w:t>
      </w:r>
    </w:p>
    <w:p w14:paraId="4EBA6118" w14:textId="77777777" w:rsidR="00C4556F" w:rsidRPr="0022136C" w:rsidRDefault="00103F1E" w:rsidP="0022136C">
      <w:pPr>
        <w:ind w:left="280" w:hanging="280"/>
        <w:jc w:val="both"/>
      </w:pPr>
      <w:r w:rsidRPr="0022136C">
        <w:t>5. Wydatkowanie osiągniętych przychodów, w tym także odsetek bankowych od środków</w:t>
      </w:r>
      <w:r w:rsidRPr="0022136C">
        <w:br/>
        <w:t>przekazanych przez Zleceniodawcę, z naruszeniem postanowień ust. 4 uznaje się</w:t>
      </w:r>
      <w:r w:rsidR="006928E2" w:rsidRPr="0022136C">
        <w:t xml:space="preserve"> </w:t>
      </w:r>
      <w:r w:rsidRPr="0022136C">
        <w:t>za dotację pobraną w nadmiernej wysokości.</w:t>
      </w:r>
      <w:r w:rsidR="006928E2" w:rsidRPr="0022136C">
        <w:t xml:space="preserve">  </w:t>
      </w:r>
    </w:p>
    <w:p w14:paraId="5F2BB8EC" w14:textId="77777777" w:rsidR="00DC2F3F" w:rsidRPr="0022136C" w:rsidRDefault="00C4556F" w:rsidP="0022136C">
      <w:pPr>
        <w:ind w:left="280" w:hanging="280"/>
        <w:jc w:val="both"/>
      </w:pPr>
      <w:r w:rsidRPr="0022136C">
        <w:t xml:space="preserve">6. </w:t>
      </w:r>
      <w:r w:rsidR="00DC2F3F" w:rsidRPr="0022136C">
        <w:t xml:space="preserve"> Zleceniodawca na czas realizacji umowy użyczy bezpłatnie pomieszczenia znajdujące się na </w:t>
      </w:r>
      <w:r w:rsidR="0022136C">
        <w:br/>
      </w:r>
      <w:r w:rsidR="00DC2F3F" w:rsidRPr="0022136C">
        <w:t>I piętrze budynku w miejscowości Żalinowo 7, ponadto samochód osobowy przystosowany do przewozu osób niepełnosprawnych oraz wyposażenie Dziennego Domu Senior+.</w:t>
      </w:r>
      <w:r w:rsidR="006928E2" w:rsidRPr="0022136C">
        <w:t xml:space="preserve">      </w:t>
      </w:r>
    </w:p>
    <w:p w14:paraId="2B622275" w14:textId="77777777" w:rsidR="00DC2F3F" w:rsidRPr="0022136C" w:rsidRDefault="00DC2F3F" w:rsidP="0022136C">
      <w:pPr>
        <w:ind w:left="280" w:hanging="280"/>
        <w:jc w:val="both"/>
      </w:pPr>
      <w:r w:rsidRPr="0022136C">
        <w:t xml:space="preserve">7. Koszty takie jak energia elektryczna, woda, nieczystości płynne, ogrzewanie budynku i odpady stałe oraz podatek od nieruchomości będą ponoszone przez Gminę Inowrocław w związku </w:t>
      </w:r>
      <w:r w:rsidR="0022136C">
        <w:br/>
      </w:r>
      <w:r w:rsidRPr="0022136C">
        <w:t>z</w:t>
      </w:r>
      <w:r w:rsidR="006928E2" w:rsidRPr="0022136C">
        <w:t xml:space="preserve"> </w:t>
      </w:r>
      <w:r w:rsidRPr="0022136C">
        <w:t>bezpłatnym użyczeniem.</w:t>
      </w:r>
    </w:p>
    <w:p w14:paraId="6ED0AB7B" w14:textId="77777777" w:rsidR="00356DC3" w:rsidRPr="0022136C" w:rsidRDefault="00DC2F3F" w:rsidP="0022136C">
      <w:pPr>
        <w:ind w:left="280" w:hanging="280"/>
        <w:jc w:val="both"/>
      </w:pPr>
      <w:r w:rsidRPr="0022136C">
        <w:t>8. Zleceniobiorca zobowiązany</w:t>
      </w:r>
      <w:r w:rsidR="006928E2" w:rsidRPr="0022136C">
        <w:t xml:space="preserve">  </w:t>
      </w:r>
      <w:r w:rsidRPr="0022136C">
        <w:t>jest do ponoszenia opłat telekomunikacyjnych.</w:t>
      </w:r>
    </w:p>
    <w:p w14:paraId="564F8ABD" w14:textId="13022F87" w:rsidR="00356DC3" w:rsidRPr="0022136C" w:rsidRDefault="00356DC3" w:rsidP="0022136C">
      <w:pPr>
        <w:pStyle w:val="Default"/>
        <w:jc w:val="both"/>
        <w:rPr>
          <w:color w:val="auto"/>
        </w:rPr>
      </w:pPr>
      <w:r w:rsidRPr="0022136C">
        <w:rPr>
          <w:color w:val="auto"/>
        </w:rPr>
        <w:t xml:space="preserve">9. </w:t>
      </w:r>
      <w:r w:rsidRPr="0022136C">
        <w:t>W zakresie rozliczenia środków z dotacji</w:t>
      </w:r>
      <w:r w:rsidR="002D5F52">
        <w:t>,</w:t>
      </w:r>
      <w:r w:rsidRPr="0022136C">
        <w:t xml:space="preserve"> o których mowa w  § 3 ust. 1 pkt 2  </w:t>
      </w:r>
      <w:r w:rsidRPr="0022136C">
        <w:rPr>
          <w:color w:val="auto"/>
        </w:rPr>
        <w:t>Zleceniobiorca zobowiązany jest do prowadzenia dziennych list obecności na podstawie których ustalana będzie miesięczna frekwencja. W przypadku, gdy faktyczna frekwencja w danym miesiącu jest o 30% mniejsza od dofinansowanej liczby utrzymywanych miejsc w danej placówce, każde dofinansowane miejsce (po zaokrągleniu w dół) poniżej wskazanego limitu stanowi koszt niekwalifikowany, który podlega zwrotowi jako część dotacji pobranej w nadmiernej wysokości.</w:t>
      </w:r>
    </w:p>
    <w:p w14:paraId="448A54A5" w14:textId="77777777" w:rsidR="00356DC3" w:rsidRPr="0022136C" w:rsidRDefault="00356DC3" w:rsidP="0022136C">
      <w:pPr>
        <w:pStyle w:val="Default"/>
        <w:jc w:val="both"/>
        <w:rPr>
          <w:color w:val="auto"/>
        </w:rPr>
      </w:pPr>
      <w:r w:rsidRPr="0022136C">
        <w:rPr>
          <w:color w:val="auto"/>
        </w:rPr>
        <w:t xml:space="preserve">10. Do wyliczenia miesięcznej frekwencji seniorów w placówce zastosowanie ma następujący algorytm:  suma liczby osób w miesiącu / liczbę dni funkcjonowania placówki = x / liczby utrzymywanych miejsc  w danej placówce = %.  </w:t>
      </w:r>
    </w:p>
    <w:p w14:paraId="09DE0B92" w14:textId="77777777" w:rsidR="0022136C" w:rsidRDefault="00356DC3" w:rsidP="0022136C">
      <w:pPr>
        <w:ind w:left="280" w:hanging="280"/>
        <w:jc w:val="both"/>
        <w:rPr>
          <w:b/>
        </w:rPr>
      </w:pPr>
      <w:r w:rsidRPr="0022136C">
        <w:t xml:space="preserve">11. Zleceniobiorca zobowiązany jest do przekazywania Zleceniodawcy do 4 </w:t>
      </w:r>
      <w:r w:rsidR="009553C0">
        <w:t xml:space="preserve">dnia </w:t>
      </w:r>
      <w:r w:rsidRPr="0022136C">
        <w:t>każdego miesiąca sprawozdań jednorazowych o miesięcznej frekwencji, o której mowa w ust. 9, stanowiących podstawę do rozliczenia otrzymanej dotacji. Nieprzekazanie sprawozdania skutkować będzie nieprzekazaniem kolejnej  transzy dotacji o której mowa w  § 3 ust. 1 pkt 2.</w:t>
      </w:r>
      <w:r w:rsidR="00022C1A" w:rsidRPr="0022136C">
        <w:rPr>
          <w:b/>
        </w:rPr>
        <w:br/>
      </w:r>
    </w:p>
    <w:p w14:paraId="266E9A69" w14:textId="77777777" w:rsidR="00253285" w:rsidRPr="0022136C" w:rsidRDefault="00253285" w:rsidP="0022136C">
      <w:pPr>
        <w:ind w:left="280" w:hanging="280"/>
        <w:jc w:val="center"/>
      </w:pPr>
      <w:r w:rsidRPr="0022136C">
        <w:rPr>
          <w:b/>
        </w:rPr>
        <w:t>§ 3</w:t>
      </w:r>
    </w:p>
    <w:p w14:paraId="7C2674B9" w14:textId="77777777" w:rsidR="00253285" w:rsidRPr="0022136C" w:rsidRDefault="00253285" w:rsidP="0022136C">
      <w:pPr>
        <w:jc w:val="center"/>
        <w:rPr>
          <w:b/>
        </w:rPr>
      </w:pPr>
      <w:r w:rsidRPr="0022136C">
        <w:rPr>
          <w:b/>
        </w:rPr>
        <w:t>Finansowanie zadania publicznego</w:t>
      </w:r>
    </w:p>
    <w:p w14:paraId="6ECE0FE8" w14:textId="36A1C5CB" w:rsidR="00253285" w:rsidRPr="0022136C" w:rsidRDefault="00253285" w:rsidP="00D71C3E">
      <w:pPr>
        <w:ind w:left="308" w:hanging="308"/>
        <w:jc w:val="both"/>
      </w:pPr>
      <w:r w:rsidRPr="0022136C">
        <w:t>1.</w:t>
      </w:r>
      <w:r w:rsidRPr="0022136C">
        <w:tab/>
        <w:t>Zleceniodawca zobowiązuje się do przekazania na realizację zadania publicznego środków</w:t>
      </w:r>
      <w:r w:rsidRPr="0022136C">
        <w:br/>
        <w:t xml:space="preserve">finansowych w wysokości </w:t>
      </w:r>
      <w:r w:rsidR="00D71C3E">
        <w:t>292</w:t>
      </w:r>
      <w:r w:rsidR="00F64CAB" w:rsidRPr="0022136C">
        <w:t>.000,</w:t>
      </w:r>
      <w:r w:rsidR="00022C1A" w:rsidRPr="0022136C">
        <w:t xml:space="preserve">00 </w:t>
      </w:r>
      <w:r w:rsidR="00F64CAB" w:rsidRPr="0022136C">
        <w:t>zł</w:t>
      </w:r>
      <w:r w:rsidRPr="0022136C">
        <w:t xml:space="preserve"> (słownie</w:t>
      </w:r>
      <w:r w:rsidR="00F02FAA">
        <w:t xml:space="preserve">: </w:t>
      </w:r>
      <w:r w:rsidR="00D71C3E">
        <w:t>dwieście dziewięćdziesiąt dwa</w:t>
      </w:r>
      <w:r w:rsidR="00F02FAA">
        <w:t xml:space="preserve"> </w:t>
      </w:r>
      <w:r w:rsidR="00D71C3E">
        <w:t xml:space="preserve">tysiące </w:t>
      </w:r>
      <w:r w:rsidR="00F02FAA">
        <w:t>złotych</w:t>
      </w:r>
      <w:r w:rsidR="00F64CAB" w:rsidRPr="0022136C">
        <w:t xml:space="preserve"> 00/100</w:t>
      </w:r>
      <w:r w:rsidR="008C21AF">
        <w:t>)</w:t>
      </w:r>
      <w:r w:rsidR="00F64CAB" w:rsidRPr="0022136C">
        <w:t>,</w:t>
      </w:r>
      <w:r w:rsidR="00136154">
        <w:t xml:space="preserve"> </w:t>
      </w:r>
      <w:r w:rsidRPr="0022136C">
        <w:t xml:space="preserve">na rachunek bankowy </w:t>
      </w:r>
      <w:r w:rsidR="00F64CAB" w:rsidRPr="0022136C">
        <w:t>Zleceniobiorcy</w:t>
      </w:r>
      <w:r w:rsidRPr="0022136C">
        <w:t>:</w:t>
      </w:r>
    </w:p>
    <w:p w14:paraId="72451F47" w14:textId="6228656F" w:rsidR="00253285" w:rsidRPr="0022136C" w:rsidRDefault="00253285" w:rsidP="0022136C">
      <w:pPr>
        <w:ind w:left="322"/>
        <w:jc w:val="both"/>
      </w:pPr>
      <w:r w:rsidRPr="0022136C">
        <w:t xml:space="preserve">nr rachunku: </w:t>
      </w:r>
      <w:r w:rsidR="00D0622C" w:rsidRPr="0022136C">
        <w:t>………………………</w:t>
      </w:r>
      <w:r w:rsidR="00F02FAA">
        <w:t>…………………………………………………………….</w:t>
      </w:r>
    </w:p>
    <w:p w14:paraId="60CDEB7D" w14:textId="77777777" w:rsidR="00253285" w:rsidRPr="0022136C" w:rsidRDefault="00253285" w:rsidP="0022136C">
      <w:pPr>
        <w:ind w:left="322"/>
        <w:jc w:val="both"/>
      </w:pPr>
      <w:r w:rsidRPr="0022136C">
        <w:t>w następujący sposób:</w:t>
      </w:r>
    </w:p>
    <w:p w14:paraId="56D00E9F" w14:textId="77777777" w:rsidR="00253285" w:rsidRPr="00776D7E" w:rsidRDefault="00253285" w:rsidP="0022136C">
      <w:pPr>
        <w:ind w:left="686" w:hanging="364"/>
        <w:jc w:val="both"/>
      </w:pPr>
      <w:r w:rsidRPr="00776D7E">
        <w:lastRenderedPageBreak/>
        <w:t>1)</w:t>
      </w:r>
      <w:r w:rsidRPr="00776D7E">
        <w:tab/>
      </w:r>
      <w:r w:rsidR="00F64CAB" w:rsidRPr="00776D7E">
        <w:t xml:space="preserve">w </w:t>
      </w:r>
      <w:r w:rsidR="004D250A" w:rsidRPr="00776D7E">
        <w:t>pięciu okresowych</w:t>
      </w:r>
      <w:r w:rsidR="00F64CAB" w:rsidRPr="00776D7E">
        <w:t xml:space="preserve"> transzach</w:t>
      </w:r>
      <w:r w:rsidR="00103F1E" w:rsidRPr="00776D7E">
        <w:t>:</w:t>
      </w:r>
    </w:p>
    <w:p w14:paraId="06CDDF67" w14:textId="08148509" w:rsidR="00253285" w:rsidRPr="00776D7E" w:rsidRDefault="00253285" w:rsidP="0022136C">
      <w:pPr>
        <w:ind w:left="980" w:hanging="350"/>
        <w:jc w:val="both"/>
      </w:pPr>
      <w:r w:rsidRPr="00776D7E">
        <w:t xml:space="preserve">a) </w:t>
      </w:r>
      <w:r w:rsidR="00F64CAB" w:rsidRPr="00776D7E">
        <w:t>I transza w terminie do 1</w:t>
      </w:r>
      <w:r w:rsidR="00103F1E" w:rsidRPr="00776D7E">
        <w:t>4</w:t>
      </w:r>
      <w:r w:rsidR="00F64CAB" w:rsidRPr="00776D7E">
        <w:t xml:space="preserve"> stycznia 20</w:t>
      </w:r>
      <w:r w:rsidR="00D0622C" w:rsidRPr="00776D7E">
        <w:t>2</w:t>
      </w:r>
      <w:r w:rsidR="00BB0675" w:rsidRPr="00776D7E">
        <w:t>1</w:t>
      </w:r>
      <w:r w:rsidR="00F64CAB" w:rsidRPr="00776D7E">
        <w:t xml:space="preserve"> r. w wysokości </w:t>
      </w:r>
      <w:r w:rsidR="00D71C3E" w:rsidRPr="00776D7E">
        <w:t>6</w:t>
      </w:r>
      <w:r w:rsidR="00F64CAB" w:rsidRPr="00776D7E">
        <w:t>.000</w:t>
      </w:r>
      <w:r w:rsidR="00103F1E" w:rsidRPr="00776D7E">
        <w:t xml:space="preserve"> </w:t>
      </w:r>
      <w:r w:rsidR="00F64CAB" w:rsidRPr="00776D7E">
        <w:t xml:space="preserve">zł., </w:t>
      </w:r>
    </w:p>
    <w:p w14:paraId="23002CA4" w14:textId="77777777" w:rsidR="00F64CAB" w:rsidRPr="00776D7E" w:rsidRDefault="00F64CAB" w:rsidP="0022136C">
      <w:pPr>
        <w:ind w:left="980" w:hanging="350"/>
        <w:jc w:val="both"/>
      </w:pPr>
      <w:r w:rsidRPr="00776D7E">
        <w:t xml:space="preserve">słownie: </w:t>
      </w:r>
      <w:bookmarkStart w:id="0" w:name="_Hlk532975323"/>
      <w:r w:rsidRPr="00776D7E">
        <w:t>pięć tysięcy złotych;</w:t>
      </w:r>
      <w:bookmarkEnd w:id="0"/>
    </w:p>
    <w:p w14:paraId="58BD4839" w14:textId="4E9108B0" w:rsidR="00103F1E" w:rsidRPr="00776D7E" w:rsidRDefault="00103F1E" w:rsidP="0022136C">
      <w:pPr>
        <w:ind w:left="980" w:hanging="350"/>
        <w:jc w:val="both"/>
      </w:pPr>
      <w:r w:rsidRPr="00776D7E">
        <w:t>b) II transza w terminie do 10 lutego 20</w:t>
      </w:r>
      <w:r w:rsidR="00BB0675" w:rsidRPr="00776D7E">
        <w:t xml:space="preserve">21 </w:t>
      </w:r>
      <w:r w:rsidRPr="00776D7E">
        <w:t xml:space="preserve">r. w wysokości </w:t>
      </w:r>
      <w:r w:rsidR="00D71C3E" w:rsidRPr="00776D7E">
        <w:t>45</w:t>
      </w:r>
      <w:r w:rsidRPr="00776D7E">
        <w:t>.000 zł.,</w:t>
      </w:r>
    </w:p>
    <w:p w14:paraId="708898D5" w14:textId="65A28F53" w:rsidR="00103F1E" w:rsidRPr="00776D7E" w:rsidRDefault="00103F1E" w:rsidP="0022136C">
      <w:pPr>
        <w:ind w:left="980" w:hanging="350"/>
        <w:jc w:val="both"/>
      </w:pPr>
      <w:r w:rsidRPr="00776D7E">
        <w:t xml:space="preserve">słownie: </w:t>
      </w:r>
      <w:r w:rsidR="00934475" w:rsidRPr="00776D7E">
        <w:t>pięćdziesiąt</w:t>
      </w:r>
      <w:r w:rsidRPr="00776D7E">
        <w:t xml:space="preserve"> pięć tysięcy złotych;</w:t>
      </w:r>
    </w:p>
    <w:p w14:paraId="435C1352" w14:textId="5C4ED206" w:rsidR="008944A2" w:rsidRPr="00776D7E" w:rsidRDefault="00103F1E" w:rsidP="0022136C">
      <w:pPr>
        <w:ind w:left="952" w:hanging="322"/>
        <w:jc w:val="both"/>
      </w:pPr>
      <w:r w:rsidRPr="00776D7E">
        <w:t>c</w:t>
      </w:r>
      <w:r w:rsidR="00253285" w:rsidRPr="00776D7E">
        <w:t xml:space="preserve">) </w:t>
      </w:r>
      <w:bookmarkStart w:id="1" w:name="_Hlk532975349"/>
      <w:r w:rsidR="00F64CAB" w:rsidRPr="00776D7E">
        <w:t>I</w:t>
      </w:r>
      <w:r w:rsidRPr="00776D7E">
        <w:t>I</w:t>
      </w:r>
      <w:r w:rsidR="00F64CAB" w:rsidRPr="00776D7E">
        <w:t xml:space="preserve">I transza w terminie do </w:t>
      </w:r>
      <w:r w:rsidR="00BB0675" w:rsidRPr="00776D7E">
        <w:t>9</w:t>
      </w:r>
      <w:r w:rsidR="00F64CAB" w:rsidRPr="00776D7E">
        <w:t xml:space="preserve"> kwietnia 20</w:t>
      </w:r>
      <w:r w:rsidR="00D0622C" w:rsidRPr="00776D7E">
        <w:t>2</w:t>
      </w:r>
      <w:r w:rsidR="00BB0675" w:rsidRPr="00776D7E">
        <w:t>1</w:t>
      </w:r>
      <w:r w:rsidR="00F64CAB" w:rsidRPr="00776D7E">
        <w:t xml:space="preserve"> r. w wysokości </w:t>
      </w:r>
      <w:r w:rsidR="00D71C3E" w:rsidRPr="00776D7E">
        <w:t>45</w:t>
      </w:r>
      <w:r w:rsidR="00F64CAB" w:rsidRPr="00776D7E">
        <w:t>.000</w:t>
      </w:r>
      <w:r w:rsidRPr="00776D7E">
        <w:t xml:space="preserve"> </w:t>
      </w:r>
      <w:r w:rsidR="00F64CAB" w:rsidRPr="00776D7E">
        <w:t>zł.,</w:t>
      </w:r>
    </w:p>
    <w:p w14:paraId="3E5E1904" w14:textId="5FB6205F" w:rsidR="00253285" w:rsidRPr="00776D7E" w:rsidRDefault="008944A2" w:rsidP="0022136C">
      <w:pPr>
        <w:ind w:left="952" w:hanging="322"/>
        <w:jc w:val="both"/>
      </w:pPr>
      <w:r w:rsidRPr="00776D7E">
        <w:t xml:space="preserve">słownie: </w:t>
      </w:r>
      <w:r w:rsidR="00934475" w:rsidRPr="00776D7E">
        <w:t>pięćdziesiąt pięć tysięcy złotych</w:t>
      </w:r>
      <w:r w:rsidRPr="00776D7E">
        <w:t>;</w:t>
      </w:r>
    </w:p>
    <w:bookmarkEnd w:id="1"/>
    <w:p w14:paraId="3AF27B55" w14:textId="7A6F1774" w:rsidR="008944A2" w:rsidRPr="00776D7E" w:rsidRDefault="00103F1E" w:rsidP="0022136C">
      <w:pPr>
        <w:ind w:left="952" w:hanging="322"/>
        <w:jc w:val="both"/>
      </w:pPr>
      <w:r w:rsidRPr="00776D7E">
        <w:t>d</w:t>
      </w:r>
      <w:r w:rsidR="008944A2" w:rsidRPr="00776D7E">
        <w:t>) I</w:t>
      </w:r>
      <w:r w:rsidRPr="00776D7E">
        <w:t>V</w:t>
      </w:r>
      <w:r w:rsidR="008944A2" w:rsidRPr="00776D7E">
        <w:t xml:space="preserve"> transza w terminie do </w:t>
      </w:r>
      <w:r w:rsidR="00BB0675" w:rsidRPr="00776D7E">
        <w:t>9</w:t>
      </w:r>
      <w:r w:rsidR="008944A2" w:rsidRPr="00776D7E">
        <w:t xml:space="preserve"> lipca 20</w:t>
      </w:r>
      <w:r w:rsidR="00D0622C" w:rsidRPr="00776D7E">
        <w:t>2</w:t>
      </w:r>
      <w:r w:rsidR="00BB0675" w:rsidRPr="00776D7E">
        <w:t>1</w:t>
      </w:r>
      <w:r w:rsidR="008944A2" w:rsidRPr="00776D7E">
        <w:t xml:space="preserve"> r. w wysokości 5</w:t>
      </w:r>
      <w:r w:rsidR="00D71C3E" w:rsidRPr="00776D7E">
        <w:t>0</w:t>
      </w:r>
      <w:r w:rsidR="008944A2" w:rsidRPr="00776D7E">
        <w:t>.000</w:t>
      </w:r>
      <w:r w:rsidRPr="00776D7E">
        <w:t xml:space="preserve"> </w:t>
      </w:r>
      <w:r w:rsidR="008944A2" w:rsidRPr="00776D7E">
        <w:t>zł.,</w:t>
      </w:r>
    </w:p>
    <w:p w14:paraId="03722D4C" w14:textId="7691F852" w:rsidR="008944A2" w:rsidRPr="00776D7E" w:rsidRDefault="008944A2" w:rsidP="0022136C">
      <w:pPr>
        <w:ind w:left="952" w:hanging="322"/>
        <w:jc w:val="both"/>
      </w:pPr>
      <w:r w:rsidRPr="00776D7E">
        <w:t xml:space="preserve">słownie: </w:t>
      </w:r>
      <w:r w:rsidR="00934475" w:rsidRPr="00776D7E">
        <w:t>pięćdziesiąt pięć tysięcy złotych</w:t>
      </w:r>
      <w:r w:rsidRPr="00776D7E">
        <w:t>;</w:t>
      </w:r>
    </w:p>
    <w:p w14:paraId="4E405FAD" w14:textId="443A3DDB" w:rsidR="008944A2" w:rsidRPr="00776D7E" w:rsidRDefault="00103F1E" w:rsidP="0022136C">
      <w:pPr>
        <w:ind w:left="952" w:hanging="322"/>
        <w:jc w:val="both"/>
      </w:pPr>
      <w:r w:rsidRPr="00776D7E">
        <w:t>e</w:t>
      </w:r>
      <w:r w:rsidR="008944A2" w:rsidRPr="00776D7E">
        <w:t>) V transza w terminie do 1</w:t>
      </w:r>
      <w:r w:rsidR="00BB0675" w:rsidRPr="00776D7E">
        <w:t>1</w:t>
      </w:r>
      <w:r w:rsidR="008944A2" w:rsidRPr="00776D7E">
        <w:t xml:space="preserve"> października 20</w:t>
      </w:r>
      <w:r w:rsidR="00D0622C" w:rsidRPr="00776D7E">
        <w:t>2</w:t>
      </w:r>
      <w:r w:rsidR="00BB0675" w:rsidRPr="00776D7E">
        <w:t>1</w:t>
      </w:r>
      <w:r w:rsidR="008944A2" w:rsidRPr="00776D7E">
        <w:t xml:space="preserve"> r. w wysokości 5</w:t>
      </w:r>
      <w:r w:rsidR="00D71C3E" w:rsidRPr="00776D7E">
        <w:t>0</w:t>
      </w:r>
      <w:r w:rsidR="008944A2" w:rsidRPr="00776D7E">
        <w:t>.000</w:t>
      </w:r>
      <w:r w:rsidRPr="00776D7E">
        <w:t xml:space="preserve"> </w:t>
      </w:r>
      <w:r w:rsidR="008944A2" w:rsidRPr="00776D7E">
        <w:t>zł.,</w:t>
      </w:r>
    </w:p>
    <w:p w14:paraId="115A3618" w14:textId="0ACFE756" w:rsidR="008944A2" w:rsidRPr="00776D7E" w:rsidRDefault="008944A2" w:rsidP="002579E3">
      <w:pPr>
        <w:ind w:left="952" w:hanging="322"/>
        <w:jc w:val="both"/>
      </w:pPr>
      <w:r w:rsidRPr="00776D7E">
        <w:t>słownie</w:t>
      </w:r>
      <w:r w:rsidR="00934475" w:rsidRPr="00776D7E">
        <w:t>: pięćdziesiąt pięć tysięcy złotych</w:t>
      </w:r>
      <w:r w:rsidRPr="00776D7E">
        <w:t>,</w:t>
      </w:r>
    </w:p>
    <w:p w14:paraId="4CD9FFA0" w14:textId="160802A7" w:rsidR="008944A2" w:rsidRPr="00776D7E" w:rsidRDefault="008944A2" w:rsidP="0022136C">
      <w:pPr>
        <w:ind w:left="686" w:hanging="364"/>
        <w:jc w:val="both"/>
      </w:pPr>
      <w:r w:rsidRPr="00776D7E">
        <w:t xml:space="preserve">2) </w:t>
      </w:r>
      <w:r w:rsidR="00356DC3" w:rsidRPr="00776D7E">
        <w:t xml:space="preserve">w łącznej wysokości </w:t>
      </w:r>
      <w:r w:rsidR="00BB0675" w:rsidRPr="00776D7E">
        <w:t>96</w:t>
      </w:r>
      <w:r w:rsidR="00356DC3" w:rsidRPr="00776D7E">
        <w:t>.000</w:t>
      </w:r>
      <w:r w:rsidR="00060BC4">
        <w:t>,00</w:t>
      </w:r>
      <w:r w:rsidR="00356DC3" w:rsidRPr="00776D7E">
        <w:t xml:space="preserve"> zł (</w:t>
      </w:r>
      <w:r w:rsidR="008C21AF" w:rsidRPr="00776D7E">
        <w:t xml:space="preserve">słownie: </w:t>
      </w:r>
      <w:r w:rsidR="00BB0675" w:rsidRPr="00776D7E">
        <w:t>dziewięćdziesią</w:t>
      </w:r>
      <w:r w:rsidR="00356DC3" w:rsidRPr="00776D7E">
        <w:t xml:space="preserve">t </w:t>
      </w:r>
      <w:r w:rsidR="00BB0675" w:rsidRPr="00776D7E">
        <w:t>sześć</w:t>
      </w:r>
      <w:r w:rsidR="00356DC3" w:rsidRPr="00776D7E">
        <w:t xml:space="preserve"> tysi</w:t>
      </w:r>
      <w:r w:rsidR="00BB0675" w:rsidRPr="00776D7E">
        <w:t>ęcy</w:t>
      </w:r>
      <w:r w:rsidR="00356DC3" w:rsidRPr="00776D7E">
        <w:t xml:space="preserve"> złotych) środki pochodzące z </w:t>
      </w:r>
      <w:r w:rsidR="00060BC4">
        <w:t>P</w:t>
      </w:r>
      <w:r w:rsidR="00356DC3" w:rsidRPr="00776D7E">
        <w:t xml:space="preserve">orozumienia pomiędzy Wojewodą Kujawsko-Pomorskim a Gminą Inowrocław w miesięcznych transzach na podstawie składanych przez Zleceniobiorcę sprawozdań o których mowa w § 2 </w:t>
      </w:r>
      <w:r w:rsidR="00454DAE" w:rsidRPr="00776D7E">
        <w:t>ust.</w:t>
      </w:r>
      <w:r w:rsidR="00356DC3" w:rsidRPr="00776D7E">
        <w:t xml:space="preserve"> 11</w:t>
      </w:r>
      <w:r w:rsidR="00060BC4">
        <w:t>.</w:t>
      </w:r>
    </w:p>
    <w:p w14:paraId="62306CD9" w14:textId="70C5FB12" w:rsidR="00AB0491" w:rsidRDefault="00253285" w:rsidP="0022136C">
      <w:pPr>
        <w:ind w:left="317" w:hanging="306"/>
        <w:jc w:val="both"/>
        <w:rPr>
          <w:b/>
        </w:rPr>
      </w:pPr>
      <w:r w:rsidRPr="00776D7E">
        <w:t xml:space="preserve">2. </w:t>
      </w:r>
      <w:r w:rsidR="00FB17B2" w:rsidRPr="00776D7E">
        <w:rPr>
          <w:b/>
          <w:bCs/>
        </w:rPr>
        <w:t xml:space="preserve">W przypadku nie zawarcia przez Gminę Inowrocław porozumienia z Wojewodą Kujawsko-Pomorskim lub uzyskania środków </w:t>
      </w:r>
      <w:r w:rsidR="00FB17B2" w:rsidRPr="00776D7E">
        <w:rPr>
          <w:b/>
        </w:rPr>
        <w:t xml:space="preserve">w </w:t>
      </w:r>
      <w:r w:rsidR="00533251" w:rsidRPr="00776D7E">
        <w:rPr>
          <w:b/>
        </w:rPr>
        <w:t>niższej</w:t>
      </w:r>
      <w:r w:rsidR="00FB17B2" w:rsidRPr="00776D7E">
        <w:rPr>
          <w:b/>
        </w:rPr>
        <w:t xml:space="preserve"> wysokości</w:t>
      </w:r>
      <w:r w:rsidR="00AB0491" w:rsidRPr="00776D7E">
        <w:rPr>
          <w:b/>
        </w:rPr>
        <w:t>,</w:t>
      </w:r>
      <w:r w:rsidR="00FB17B2" w:rsidRPr="00776D7E">
        <w:rPr>
          <w:b/>
        </w:rPr>
        <w:t xml:space="preserve"> Zleceniodawca </w:t>
      </w:r>
      <w:r w:rsidR="00FB17B2" w:rsidRPr="0022136C">
        <w:rPr>
          <w:b/>
        </w:rPr>
        <w:t>zastrzega sobie możliwość zmiany wysokości środków publicznych przeznaczonych na realizację zadania</w:t>
      </w:r>
      <w:r w:rsidR="00AB0491" w:rsidRPr="0022136C">
        <w:rPr>
          <w:b/>
          <w:bCs/>
        </w:rPr>
        <w:t xml:space="preserve"> o który</w:t>
      </w:r>
      <w:r w:rsidR="00454DAE" w:rsidRPr="0022136C">
        <w:rPr>
          <w:b/>
          <w:bCs/>
        </w:rPr>
        <w:t>ch</w:t>
      </w:r>
      <w:r w:rsidR="00AB0491" w:rsidRPr="0022136C">
        <w:rPr>
          <w:b/>
          <w:bCs/>
        </w:rPr>
        <w:t xml:space="preserve"> mowa w </w:t>
      </w:r>
      <w:r w:rsidR="00AB0491" w:rsidRPr="0022136C">
        <w:rPr>
          <w:b/>
        </w:rPr>
        <w:t xml:space="preserve">§ 3 ust. 1 pkt 2. </w:t>
      </w:r>
    </w:p>
    <w:p w14:paraId="763DC574" w14:textId="7417E409" w:rsidR="00B97A35" w:rsidRPr="0022136C" w:rsidRDefault="00B97A35" w:rsidP="0022136C">
      <w:pPr>
        <w:ind w:left="317" w:hanging="306"/>
        <w:jc w:val="both"/>
        <w:rPr>
          <w:b/>
        </w:rPr>
      </w:pPr>
      <w:r>
        <w:t>3.</w:t>
      </w:r>
      <w:r>
        <w:rPr>
          <w:b/>
          <w:bCs/>
          <w:sz w:val="28"/>
          <w:szCs w:val="28"/>
          <w:lang w:eastAsia="ar-SA"/>
        </w:rPr>
        <w:t xml:space="preserve"> </w:t>
      </w:r>
      <w:r w:rsidRPr="00B97A35">
        <w:rPr>
          <w:b/>
          <w:bCs/>
        </w:rPr>
        <w:t>W przypadku wprowadzenia zmian do Projektu Uchwały Rady Ministrów w sprawie ustanowienia programu wieloletniego Senior + na lata 2021-2025, strony, zobowiązują się do negocjacji i przyjęcia nowych warunków realizacji zadania, zgodnych z programem wieloletnim Senior + na lata 2021-2025.</w:t>
      </w:r>
    </w:p>
    <w:p w14:paraId="76CCA4DC" w14:textId="1F6A9BA5" w:rsidR="00253285" w:rsidRPr="0022136C" w:rsidRDefault="00B97A35" w:rsidP="0022136C">
      <w:pPr>
        <w:ind w:left="317" w:hanging="306"/>
        <w:jc w:val="both"/>
      </w:pPr>
      <w:r>
        <w:t>4</w:t>
      </w:r>
      <w:r w:rsidR="00253285" w:rsidRPr="0022136C">
        <w:t xml:space="preserve">. </w:t>
      </w:r>
      <w:r w:rsidR="00103F1E" w:rsidRPr="0022136C">
        <w:t xml:space="preserve"> </w:t>
      </w:r>
      <w:r w:rsidR="00253285" w:rsidRPr="0022136C">
        <w:t>Za dzień przekazania dotacji uznaje się dzień obciążenia rachunku Zleceniodawcy.</w:t>
      </w:r>
    </w:p>
    <w:p w14:paraId="23DD7892" w14:textId="0C05CF87" w:rsidR="00253285" w:rsidRPr="0022136C" w:rsidRDefault="00B97A35" w:rsidP="0022136C">
      <w:pPr>
        <w:ind w:left="238" w:hanging="227"/>
        <w:jc w:val="both"/>
      </w:pPr>
      <w:r>
        <w:t>5</w:t>
      </w:r>
      <w:r w:rsidR="00253285" w:rsidRPr="0022136C">
        <w:t>.</w:t>
      </w:r>
      <w:r w:rsidR="00F02FAA">
        <w:t xml:space="preserve"> </w:t>
      </w:r>
      <w:r w:rsidR="008944A2" w:rsidRPr="0022136C">
        <w:t>Zleceniobiorca</w:t>
      </w:r>
      <w:r w:rsidR="00253285" w:rsidRPr="0022136C">
        <w:t xml:space="preserve"> oświadcza, że jest jedynym posiadaczem</w:t>
      </w:r>
      <w:r w:rsidR="00F02FAA">
        <w:t xml:space="preserve"> </w:t>
      </w:r>
      <w:r w:rsidR="00253285" w:rsidRPr="0022136C">
        <w:t>wskazanego w ust. 1 rachunku</w:t>
      </w:r>
      <w:r w:rsidR="009553C0">
        <w:t xml:space="preserve"> </w:t>
      </w:r>
      <w:r w:rsidR="00253285" w:rsidRPr="0022136C">
        <w:t>bankowego</w:t>
      </w:r>
      <w:r w:rsidR="009553C0">
        <w:t xml:space="preserve"> </w:t>
      </w:r>
      <w:r w:rsidR="00253285" w:rsidRPr="0022136C">
        <w:t>i zobowiązuje</w:t>
      </w:r>
      <w:r w:rsidR="00F02FAA">
        <w:t xml:space="preserve"> </w:t>
      </w:r>
      <w:r w:rsidR="00253285" w:rsidRPr="0022136C">
        <w:t>się do</w:t>
      </w:r>
      <w:r w:rsidR="00F02FAA">
        <w:t xml:space="preserve"> </w:t>
      </w:r>
      <w:r w:rsidR="00253285" w:rsidRPr="0022136C">
        <w:t>utrzymania rachunku wskazanego w ust. 1 nie krócej niż do dnia zaakceptowania przez</w:t>
      </w:r>
      <w:r w:rsidR="00F02FAA">
        <w:t xml:space="preserve"> </w:t>
      </w:r>
      <w:r w:rsidR="00253285" w:rsidRPr="0022136C">
        <w:t xml:space="preserve">Zleceniodawcę sprawozdania końcowego, o którym mowa </w:t>
      </w:r>
      <w:r w:rsidR="00F02FAA">
        <w:br/>
      </w:r>
      <w:r w:rsidR="00253285" w:rsidRPr="0022136C">
        <w:t xml:space="preserve">w § </w:t>
      </w:r>
      <w:r w:rsidR="009553C0">
        <w:t>8</w:t>
      </w:r>
      <w:r w:rsidR="00253285" w:rsidRPr="0022136C">
        <w:t xml:space="preserve"> ust. </w:t>
      </w:r>
      <w:r w:rsidR="009553C0">
        <w:t>1</w:t>
      </w:r>
      <w:r w:rsidR="00253285" w:rsidRPr="0022136C">
        <w:t>. W przypadku</w:t>
      </w:r>
      <w:r w:rsidR="00F02FAA">
        <w:t xml:space="preserve"> </w:t>
      </w:r>
      <w:r w:rsidR="00253285" w:rsidRPr="0022136C">
        <w:t xml:space="preserve">braku możliwości utrzymania rachunku, o którym mowa </w:t>
      </w:r>
      <w:r w:rsidR="00F02FAA">
        <w:br/>
      </w:r>
      <w:r w:rsidR="00253285" w:rsidRPr="0022136C">
        <w:t xml:space="preserve">w ust. 1, </w:t>
      </w:r>
      <w:r w:rsidR="008944A2" w:rsidRPr="0022136C">
        <w:t>Zleceniobiorca</w:t>
      </w:r>
      <w:r w:rsidR="009553C0">
        <w:t xml:space="preserve"> </w:t>
      </w:r>
      <w:r w:rsidR="00253285" w:rsidRPr="0022136C">
        <w:t>projektu</w:t>
      </w:r>
      <w:r w:rsidR="00F02FAA">
        <w:t xml:space="preserve"> </w:t>
      </w:r>
      <w:r w:rsidR="00253285" w:rsidRPr="0022136C">
        <w:t>zobowiązuje</w:t>
      </w:r>
      <w:r w:rsidR="009553C0">
        <w:t xml:space="preserve"> </w:t>
      </w:r>
      <w:r w:rsidR="00253285" w:rsidRPr="0022136C">
        <w:t>się do niezwłocznego poinformowania Zleceniodawcy o nowym</w:t>
      </w:r>
      <w:r w:rsidR="00F02FAA">
        <w:t xml:space="preserve"> </w:t>
      </w:r>
      <w:r w:rsidR="00253285" w:rsidRPr="0022136C">
        <w:t>rachunku</w:t>
      </w:r>
      <w:r w:rsidR="009553C0">
        <w:t xml:space="preserve"> </w:t>
      </w:r>
      <w:r w:rsidR="00253285" w:rsidRPr="0022136C">
        <w:t>i jego numerze</w:t>
      </w:r>
      <w:r w:rsidR="009553C0">
        <w:t>.</w:t>
      </w:r>
    </w:p>
    <w:p w14:paraId="02673B34" w14:textId="040A45C9" w:rsidR="00253285" w:rsidRPr="0022136C" w:rsidRDefault="00B97A35" w:rsidP="0022136C">
      <w:pPr>
        <w:ind w:left="238" w:hanging="227"/>
        <w:jc w:val="both"/>
        <w:rPr>
          <w:i/>
        </w:rPr>
      </w:pPr>
      <w:r>
        <w:t>6</w:t>
      </w:r>
      <w:r w:rsidR="00253285" w:rsidRPr="0022136C">
        <w:t xml:space="preserve">. </w:t>
      </w:r>
      <w:bookmarkStart w:id="2" w:name="_Hlk532982402"/>
      <w:r w:rsidR="00CF3334" w:rsidRPr="0022136C">
        <w:t xml:space="preserve">Zleceniobiorca </w:t>
      </w:r>
      <w:r w:rsidR="00253285" w:rsidRPr="0022136C">
        <w:t>zobowiązuje się do przekazania na realizację zadania</w:t>
      </w:r>
      <w:r w:rsidR="008C21AF">
        <w:t xml:space="preserve"> </w:t>
      </w:r>
      <w:r w:rsidR="00253285" w:rsidRPr="0022136C">
        <w:t>publicznego</w:t>
      </w:r>
      <w:bookmarkEnd w:id="2"/>
      <w:r w:rsidR="008C21AF">
        <w:t>:</w:t>
      </w:r>
    </w:p>
    <w:p w14:paraId="4D56FC47" w14:textId="77777777" w:rsidR="00253285" w:rsidRPr="0022136C" w:rsidRDefault="00253285" w:rsidP="0022136C">
      <w:pPr>
        <w:jc w:val="both"/>
      </w:pPr>
      <w:r w:rsidRPr="0022136C">
        <w:t xml:space="preserve">1) innych środków finansowych w wysokości </w:t>
      </w:r>
      <w:r w:rsidR="00CF3334" w:rsidRPr="0022136C">
        <w:rPr>
          <w:b/>
        </w:rPr>
        <w:t>0</w:t>
      </w:r>
      <w:r w:rsidR="004D250A" w:rsidRPr="0022136C">
        <w:rPr>
          <w:b/>
        </w:rPr>
        <w:t xml:space="preserve"> </w:t>
      </w:r>
      <w:r w:rsidR="00CF3334" w:rsidRPr="0022136C">
        <w:rPr>
          <w:b/>
        </w:rPr>
        <w:t>zł</w:t>
      </w:r>
      <w:r w:rsidR="00CE3333" w:rsidRPr="0022136C">
        <w:rPr>
          <w:b/>
        </w:rPr>
        <w:t xml:space="preserve"> </w:t>
      </w:r>
      <w:r w:rsidRPr="0022136C">
        <w:t>(słownie</w:t>
      </w:r>
      <w:r w:rsidR="00CF3334" w:rsidRPr="0022136C">
        <w:t xml:space="preserve"> </w:t>
      </w:r>
      <w:r w:rsidR="00CF3334" w:rsidRPr="0022136C">
        <w:rPr>
          <w:b/>
        </w:rPr>
        <w:t>zero złotych 00/100</w:t>
      </w:r>
      <w:r w:rsidRPr="0022136C">
        <w:t>),</w:t>
      </w:r>
    </w:p>
    <w:p w14:paraId="1D190717" w14:textId="77777777" w:rsidR="00253285" w:rsidRPr="0022136C" w:rsidRDefault="00253285" w:rsidP="0022136C">
      <w:pPr>
        <w:jc w:val="both"/>
      </w:pPr>
      <w:r w:rsidRPr="0022136C">
        <w:t xml:space="preserve">2) wkładu osobowego o wartości </w:t>
      </w:r>
      <w:r w:rsidR="00CE3333" w:rsidRPr="0022136C">
        <w:rPr>
          <w:b/>
        </w:rPr>
        <w:t>0</w:t>
      </w:r>
      <w:r w:rsidR="004D250A" w:rsidRPr="0022136C">
        <w:rPr>
          <w:b/>
        </w:rPr>
        <w:t xml:space="preserve"> </w:t>
      </w:r>
      <w:r w:rsidR="00CE3333" w:rsidRPr="0022136C">
        <w:rPr>
          <w:b/>
        </w:rPr>
        <w:t>zł</w:t>
      </w:r>
      <w:r w:rsidRPr="0022136C">
        <w:t xml:space="preserve"> (słownie) </w:t>
      </w:r>
      <w:r w:rsidR="00CE3333" w:rsidRPr="0022136C">
        <w:rPr>
          <w:b/>
        </w:rPr>
        <w:t>zero złotych 00/100</w:t>
      </w:r>
    </w:p>
    <w:p w14:paraId="6431B8EC" w14:textId="25D9D511" w:rsidR="00253285" w:rsidRPr="0022136C" w:rsidRDefault="00253285" w:rsidP="0022136C">
      <w:pPr>
        <w:jc w:val="both"/>
        <w:rPr>
          <w:strike/>
        </w:rPr>
      </w:pPr>
      <w:r w:rsidRPr="0022136C">
        <w:t xml:space="preserve">3) wkładu rzeczowego o wartości </w:t>
      </w:r>
      <w:r w:rsidR="004D250A" w:rsidRPr="0022136C">
        <w:rPr>
          <w:b/>
        </w:rPr>
        <w:t>0 zł</w:t>
      </w:r>
      <w:r w:rsidR="004D250A" w:rsidRPr="0022136C">
        <w:t xml:space="preserve"> (słownie) </w:t>
      </w:r>
      <w:r w:rsidR="004D250A" w:rsidRPr="0022136C">
        <w:rPr>
          <w:b/>
        </w:rPr>
        <w:t>zero złotych 00/100</w:t>
      </w:r>
    </w:p>
    <w:p w14:paraId="62901F15" w14:textId="128A7D6A" w:rsidR="00253285" w:rsidRPr="0022136C" w:rsidRDefault="00B97A35" w:rsidP="0022136C">
      <w:pPr>
        <w:ind w:left="252" w:hanging="241"/>
        <w:jc w:val="both"/>
        <w:rPr>
          <w:strike/>
        </w:rPr>
      </w:pPr>
      <w:r>
        <w:t>7</w:t>
      </w:r>
      <w:r w:rsidR="00253285" w:rsidRPr="0022136C">
        <w:t>.</w:t>
      </w:r>
      <w:r w:rsidR="00253285" w:rsidRPr="0022136C">
        <w:tab/>
        <w:t>Całkowity koszt zadania publicznego stanowi sumę kwot dotacji i środków, o których</w:t>
      </w:r>
      <w:r w:rsidR="00253285" w:rsidRPr="0022136C">
        <w:br/>
        <w:t xml:space="preserve">mowa w ust. 5, i wynosi łącznie </w:t>
      </w:r>
      <w:r w:rsidR="00D71C3E">
        <w:rPr>
          <w:b/>
        </w:rPr>
        <w:t>292</w:t>
      </w:r>
      <w:r w:rsidR="004D250A" w:rsidRPr="0022136C">
        <w:rPr>
          <w:b/>
        </w:rPr>
        <w:t>.</w:t>
      </w:r>
      <w:r w:rsidR="008E0DC1" w:rsidRPr="0022136C">
        <w:rPr>
          <w:b/>
        </w:rPr>
        <w:t>000</w:t>
      </w:r>
      <w:r w:rsidR="00F02FAA">
        <w:rPr>
          <w:b/>
        </w:rPr>
        <w:t>,00</w:t>
      </w:r>
      <w:r w:rsidR="004D250A" w:rsidRPr="0022136C">
        <w:rPr>
          <w:b/>
        </w:rPr>
        <w:t xml:space="preserve"> </w:t>
      </w:r>
      <w:r w:rsidR="008E0DC1" w:rsidRPr="0022136C">
        <w:rPr>
          <w:b/>
        </w:rPr>
        <w:t>zł</w:t>
      </w:r>
      <w:r w:rsidR="00253285" w:rsidRPr="0022136C">
        <w:t xml:space="preserve"> (słownie</w:t>
      </w:r>
      <w:r w:rsidR="008C21AF">
        <w:t>:</w:t>
      </w:r>
      <w:r w:rsidR="008E0DC1" w:rsidRPr="0022136C">
        <w:t xml:space="preserve"> </w:t>
      </w:r>
      <w:r w:rsidR="00D71C3E">
        <w:rPr>
          <w:b/>
        </w:rPr>
        <w:t>dwieście dziewięćdziesiąt dwa tysiące</w:t>
      </w:r>
      <w:r w:rsidR="00F02FAA">
        <w:rPr>
          <w:b/>
        </w:rPr>
        <w:t xml:space="preserve"> </w:t>
      </w:r>
      <w:r w:rsidR="008E0DC1" w:rsidRPr="0022136C">
        <w:rPr>
          <w:b/>
        </w:rPr>
        <w:t>złotych 00/100</w:t>
      </w:r>
      <w:r w:rsidR="00253285" w:rsidRPr="0022136C">
        <w:t>)</w:t>
      </w:r>
      <w:r w:rsidR="00AB3A5A" w:rsidRPr="0022136C">
        <w:t>.</w:t>
      </w:r>
    </w:p>
    <w:p w14:paraId="4E05514E" w14:textId="41FFE37F" w:rsidR="00C97FB9" w:rsidRPr="0022136C" w:rsidRDefault="00B97A35" w:rsidP="0022136C">
      <w:pPr>
        <w:ind w:left="252" w:hanging="241"/>
        <w:jc w:val="both"/>
      </w:pPr>
      <w:r>
        <w:t>8</w:t>
      </w:r>
      <w:r w:rsidR="00253285" w:rsidRPr="0022136C">
        <w:t>.</w:t>
      </w:r>
      <w:r w:rsidR="00253285" w:rsidRPr="0022136C">
        <w:tab/>
      </w:r>
      <w:r w:rsidR="00C97FB9" w:rsidRPr="0022136C">
        <w:t>Naruszenie postanowień, o których mowa w ust. 4–</w:t>
      </w:r>
      <w:r w:rsidR="00AB3A5A" w:rsidRPr="0022136C">
        <w:t>6</w:t>
      </w:r>
      <w:r w:rsidR="00C97FB9" w:rsidRPr="0022136C">
        <w:t>, uważa się za pobranie dotacji</w:t>
      </w:r>
      <w:r w:rsidR="00C97FB9" w:rsidRPr="0022136C">
        <w:br/>
        <w:t>w nadmiernej wysokości.</w:t>
      </w:r>
    </w:p>
    <w:p w14:paraId="3D0CEDA9" w14:textId="77777777" w:rsidR="00DC2F3F" w:rsidRPr="0022136C" w:rsidRDefault="0022136C" w:rsidP="0022136C">
      <w:pPr>
        <w:ind w:left="317" w:hanging="306"/>
        <w:jc w:val="center"/>
        <w:rPr>
          <w:b/>
        </w:rPr>
      </w:pPr>
      <w:r>
        <w:rPr>
          <w:b/>
        </w:rPr>
        <w:br/>
      </w:r>
      <w:r w:rsidR="00DC2F3F" w:rsidRPr="0022136C">
        <w:rPr>
          <w:b/>
        </w:rPr>
        <w:t xml:space="preserve">§ </w:t>
      </w:r>
      <w:r w:rsidR="00AB3A5A" w:rsidRPr="0022136C">
        <w:rPr>
          <w:b/>
        </w:rPr>
        <w:t>4</w:t>
      </w:r>
    </w:p>
    <w:p w14:paraId="34063B72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Dokonywanie przesunięć w zakresie ponoszonych wydatków</w:t>
      </w:r>
    </w:p>
    <w:p w14:paraId="642C7EE9" w14:textId="5DAFBCE4" w:rsidR="00776D7E" w:rsidRPr="0022136C" w:rsidRDefault="00AB3A5A" w:rsidP="002579E3">
      <w:pPr>
        <w:jc w:val="both"/>
      </w:pPr>
      <w:r w:rsidRPr="0022136C">
        <w:t>1.</w:t>
      </w:r>
      <w:r w:rsidR="00776D7E">
        <w:t xml:space="preserve"> Dopuszcza się dokonywanie przesunięć pomiędzy poszczególnymi pozycjami określonymi </w:t>
      </w:r>
      <w:r w:rsidR="00776D7E">
        <w:br/>
        <w:t>w kalkulacji przewidywanych kosztów, w wielkościach i na zasadach określonych w ogłoszeniu o konkursie. Przesuniecie uznaje się za zgodne z umową, gdy dana pozycja w kalkulacji przewidywanych kosztów nie zwiększyła się o więcej niż 10%.</w:t>
      </w:r>
    </w:p>
    <w:p w14:paraId="4A131171" w14:textId="5890F13E" w:rsidR="00776D7E" w:rsidRDefault="00AB3A5A" w:rsidP="002579E3">
      <w:pPr>
        <w:jc w:val="both"/>
      </w:pPr>
      <w:r w:rsidRPr="0022136C">
        <w:t xml:space="preserve">2.Naruszenie postanowienia, o którym mowa w ust. 1, uważa się za pobranie części dotacji </w:t>
      </w:r>
      <w:r w:rsidR="0022136C">
        <w:br/>
      </w:r>
      <w:r w:rsidRPr="0022136C">
        <w:t xml:space="preserve">w nadmiernej wysokości. </w:t>
      </w:r>
    </w:p>
    <w:p w14:paraId="56101D88" w14:textId="06DF11F2" w:rsidR="00D46990" w:rsidRPr="00D46990" w:rsidRDefault="00D46990" w:rsidP="002579E3">
      <w:pPr>
        <w:jc w:val="both"/>
        <w:rPr>
          <w:b/>
          <w:bCs/>
          <w:color w:val="FF0000"/>
        </w:rPr>
      </w:pPr>
      <w:r w:rsidRPr="00D46990">
        <w:rPr>
          <w:color w:val="FF0000"/>
        </w:rPr>
        <w:t xml:space="preserve">                         </w:t>
      </w:r>
    </w:p>
    <w:p w14:paraId="1BE4520A" w14:textId="77777777" w:rsidR="004F03CD" w:rsidRDefault="004F03CD" w:rsidP="0022136C">
      <w:pPr>
        <w:ind w:left="317" w:hanging="306"/>
        <w:jc w:val="center"/>
        <w:rPr>
          <w:b/>
        </w:rPr>
      </w:pPr>
    </w:p>
    <w:p w14:paraId="335441E9" w14:textId="77777777" w:rsidR="004F03CD" w:rsidRDefault="004F03CD" w:rsidP="0022136C">
      <w:pPr>
        <w:ind w:left="317" w:hanging="306"/>
        <w:jc w:val="center"/>
        <w:rPr>
          <w:b/>
        </w:rPr>
      </w:pPr>
    </w:p>
    <w:p w14:paraId="0ED31078" w14:textId="77777777" w:rsidR="004F03CD" w:rsidRDefault="004F03CD" w:rsidP="0022136C">
      <w:pPr>
        <w:ind w:left="317" w:hanging="306"/>
        <w:jc w:val="center"/>
        <w:rPr>
          <w:b/>
        </w:rPr>
      </w:pPr>
    </w:p>
    <w:p w14:paraId="19B25DA7" w14:textId="4271478F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lastRenderedPageBreak/>
        <w:t xml:space="preserve">§ </w:t>
      </w:r>
      <w:r w:rsidR="00A06C9F" w:rsidRPr="0022136C">
        <w:rPr>
          <w:b/>
        </w:rPr>
        <w:t>5</w:t>
      </w:r>
    </w:p>
    <w:p w14:paraId="6ABF846A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Dokumentacja związana z realizacją zadania publicznego</w:t>
      </w:r>
    </w:p>
    <w:p w14:paraId="5047D1EA" w14:textId="06CE1C06" w:rsidR="00DC2F3F" w:rsidRPr="0022136C" w:rsidRDefault="00DC2F3F" w:rsidP="0022136C">
      <w:pPr>
        <w:ind w:left="266" w:hanging="255"/>
        <w:jc w:val="both"/>
      </w:pPr>
      <w:r w:rsidRPr="0022136C">
        <w:t>1.</w:t>
      </w:r>
      <w:bookmarkStart w:id="3" w:name="_Hlk532984083"/>
      <w:r w:rsidRPr="0022136C">
        <w:t>Zleceniobiorca</w:t>
      </w:r>
      <w:bookmarkEnd w:id="3"/>
      <w:r w:rsidRPr="0022136C">
        <w:t xml:space="preserve"> jest zobowiązany</w:t>
      </w:r>
      <w:r w:rsidR="002020F7">
        <w:t xml:space="preserve"> </w:t>
      </w:r>
      <w:r w:rsidRPr="0022136C">
        <w:t>do prowadzenia wyodrębnionej</w:t>
      </w:r>
      <w:r w:rsidRPr="0022136C">
        <w:br/>
        <w:t>dokumentacji finansowo-księgowej i ewidencji księgowej zadania publicznego</w:t>
      </w:r>
      <w:r w:rsidR="008C21AF">
        <w:t xml:space="preserve"> oraz jej opisywania</w:t>
      </w:r>
      <w:r w:rsidRPr="0022136C">
        <w:t>, zgodnie</w:t>
      </w:r>
      <w:r w:rsidR="008C21AF">
        <w:t xml:space="preserve"> </w:t>
      </w:r>
      <w:r w:rsidRPr="0022136C">
        <w:t xml:space="preserve">z zasadami wynikającymi z ustawy z dnia 29 września 1994 r. </w:t>
      </w:r>
      <w:r w:rsidR="00D71C3E">
        <w:br/>
      </w:r>
      <w:r w:rsidRPr="0022136C">
        <w:t>o rachunkowości (Dz. U.</w:t>
      </w:r>
      <w:r w:rsidR="008C21AF">
        <w:t xml:space="preserve"> </w:t>
      </w:r>
      <w:r w:rsidRPr="0022136C">
        <w:t>z 201</w:t>
      </w:r>
      <w:r w:rsidR="002020F7">
        <w:t>9</w:t>
      </w:r>
      <w:r w:rsidRPr="0022136C">
        <w:t xml:space="preserve"> r. poz. </w:t>
      </w:r>
      <w:r w:rsidR="002020F7">
        <w:t>351</w:t>
      </w:r>
      <w:r w:rsidRPr="0022136C">
        <w:t>), w sposób umożliwiający identyfikację poszczególnych operacji</w:t>
      </w:r>
      <w:r w:rsidR="002579E3">
        <w:t xml:space="preserve"> </w:t>
      </w:r>
      <w:r w:rsidRPr="0022136C">
        <w:t>księgowych.</w:t>
      </w:r>
    </w:p>
    <w:p w14:paraId="6E4CDE10" w14:textId="77777777" w:rsidR="00DC2F3F" w:rsidRPr="0022136C" w:rsidRDefault="00DC2F3F" w:rsidP="0022136C">
      <w:pPr>
        <w:ind w:left="266" w:hanging="255"/>
        <w:jc w:val="both"/>
      </w:pPr>
      <w:r w:rsidRPr="0022136C">
        <w:t>2.</w:t>
      </w:r>
      <w:r w:rsidRPr="0022136C">
        <w:tab/>
        <w:t>Zleceniobiorca</w:t>
      </w:r>
      <w:r w:rsidR="009553C0">
        <w:t xml:space="preserve"> </w:t>
      </w:r>
      <w:r w:rsidRPr="0022136C">
        <w:t>zobowiązuje</w:t>
      </w:r>
      <w:r w:rsidR="002020F7" w:rsidRPr="002020F7">
        <w:t xml:space="preserve"> </w:t>
      </w:r>
      <w:r w:rsidRPr="0022136C">
        <w:t>się do przechowywania dokumentacji, w tym</w:t>
      </w:r>
      <w:r w:rsidRPr="0022136C">
        <w:br/>
        <w:t>dokumentacji finansowo-księgowej, związanej z realizacją zadania publicznego przez</w:t>
      </w:r>
      <w:r w:rsidRPr="0022136C">
        <w:br/>
        <w:t>okres 5 lat, licząc od początku roku następującego po roku, w którym Zleceniobiorca</w:t>
      </w:r>
      <w:r w:rsidRPr="0022136C">
        <w:br/>
        <w:t>realizował</w:t>
      </w:r>
      <w:r w:rsidR="009553C0">
        <w:t xml:space="preserve"> </w:t>
      </w:r>
      <w:r w:rsidRPr="0022136C">
        <w:t>zadanie publiczne.</w:t>
      </w:r>
    </w:p>
    <w:p w14:paraId="15F006C6" w14:textId="68F281DE" w:rsidR="00A06C9F" w:rsidRPr="0022136C" w:rsidRDefault="00A06C9F" w:rsidP="0022136C">
      <w:pPr>
        <w:ind w:left="266" w:hanging="255"/>
        <w:jc w:val="both"/>
      </w:pPr>
      <w:r w:rsidRPr="0022136C">
        <w:t>3.</w:t>
      </w:r>
      <w:r w:rsidR="002579E3">
        <w:t xml:space="preserve"> </w:t>
      </w:r>
      <w:r w:rsidRPr="0022136C"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34409041" w14:textId="75C9A981" w:rsidR="00DC2F3F" w:rsidRPr="0022136C" w:rsidRDefault="00F02FAA" w:rsidP="0022136C">
      <w:pPr>
        <w:ind w:left="317" w:hanging="306"/>
        <w:jc w:val="center"/>
        <w:rPr>
          <w:b/>
        </w:rPr>
      </w:pPr>
      <w:r>
        <w:rPr>
          <w:b/>
        </w:rPr>
        <w:br/>
      </w:r>
      <w:r w:rsidR="00DC2F3F" w:rsidRPr="0022136C">
        <w:rPr>
          <w:b/>
        </w:rPr>
        <w:t xml:space="preserve">§ </w:t>
      </w:r>
      <w:r w:rsidR="00A06C9F" w:rsidRPr="0022136C">
        <w:rPr>
          <w:b/>
        </w:rPr>
        <w:t>6</w:t>
      </w:r>
    </w:p>
    <w:p w14:paraId="2BEADB8A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Obowiązki i uprawnienia informacyjne</w:t>
      </w:r>
    </w:p>
    <w:p w14:paraId="6BF5135F" w14:textId="77777777" w:rsidR="00A06C9F" w:rsidRPr="0022136C" w:rsidRDefault="00DC2F3F" w:rsidP="002579E3">
      <w:pPr>
        <w:pStyle w:val="text-justify"/>
        <w:spacing w:before="0" w:beforeAutospacing="0" w:after="0" w:afterAutospacing="0"/>
        <w:jc w:val="both"/>
      </w:pPr>
      <w:r w:rsidRPr="0022136C">
        <w:t>1.</w:t>
      </w:r>
      <w:r w:rsidR="00A06C9F" w:rsidRPr="0022136C">
        <w:t xml:space="preserve"> Zleceniobiorca</w:t>
      </w:r>
      <w:r w:rsidR="009553C0">
        <w:t xml:space="preserve"> </w:t>
      </w:r>
      <w:r w:rsidR="00A06C9F" w:rsidRPr="0022136C">
        <w:t>zobowiązuje</w:t>
      </w:r>
      <w:r w:rsidR="009553C0">
        <w:t xml:space="preserve"> </w:t>
      </w:r>
      <w:r w:rsidR="00A06C9F" w:rsidRPr="0022136C">
        <w:t xml:space="preserve">się do umieszczania logo Zleceniodawcy lub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</w:t>
      </w:r>
      <w:r w:rsidR="0022136C">
        <w:br/>
      </w:r>
      <w:r w:rsidR="00A06C9F" w:rsidRPr="0022136C">
        <w:t xml:space="preserve">i przeznaczenie tego nie uniemożliwia, proporcjonalnie do wielkości innych oznaczeń, w sposób zapewniający jego dobrą widoczność. </w:t>
      </w:r>
    </w:p>
    <w:p w14:paraId="33F52656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2.Zleceniobiorca</w:t>
      </w:r>
      <w:r w:rsidR="009553C0">
        <w:t xml:space="preserve"> </w:t>
      </w:r>
      <w:r w:rsidRPr="0022136C">
        <w:t>upoważnia</w:t>
      </w:r>
      <w:r w:rsidR="009553C0">
        <w:t xml:space="preserve"> </w:t>
      </w:r>
      <w:r w:rsidRPr="0022136C">
        <w:t xml:space="preserve">Zleceniodawcę do rozpowszechniania w dowolnej formie, </w:t>
      </w:r>
      <w:r w:rsidR="0022136C">
        <w:br/>
      </w:r>
      <w:r w:rsidRPr="0022136C">
        <w:t xml:space="preserve">w prasie, radiu, telewizji, Internecie oraz innych publikacjach, nazwy oraz adresu Zleceniobiorcy, przedmiotu i celu, na który przyznano środki, informacji o wysokości przyznanych środków oraz informacji o złożeniu lub niezłożeniu sprawozdania z wykonania zadania publicznego. </w:t>
      </w:r>
    </w:p>
    <w:p w14:paraId="5ECC90C6" w14:textId="77777777" w:rsidR="00A06C9F" w:rsidRPr="0022136C" w:rsidRDefault="00A06C9F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3.Zleceniobiorca jest zobowiązany informować na bieżąco, jednak nie później niż w terminie </w:t>
      </w:r>
      <w:r w:rsidR="0022136C">
        <w:br/>
      </w:r>
      <w:r w:rsidRPr="0022136C">
        <w:t xml:space="preserve">14 dni od daty zaistnienia zmian, w szczególności o: </w:t>
      </w:r>
    </w:p>
    <w:p w14:paraId="68DAEC78" w14:textId="77777777" w:rsidR="00A06C9F" w:rsidRPr="0022136C" w:rsidRDefault="00A06C9F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1)zmianie adresu siedziby oraz adresów i numerów telefonów osób upoważnionych do reprezentacji; </w:t>
      </w:r>
    </w:p>
    <w:p w14:paraId="31AEB10E" w14:textId="09E255F0" w:rsidR="00A06C9F" w:rsidRDefault="00A06C9F" w:rsidP="0022136C">
      <w:pPr>
        <w:pStyle w:val="text-justify"/>
        <w:spacing w:before="0" w:beforeAutospacing="0" w:after="0" w:afterAutospacing="0"/>
        <w:jc w:val="both"/>
      </w:pPr>
      <w:r w:rsidRPr="0022136C">
        <w:t>2)ogłoszeniu likwidacji lub wszczęciu postępowania upadłościowego.</w:t>
      </w:r>
    </w:p>
    <w:p w14:paraId="4B0793D4" w14:textId="77777777" w:rsidR="00B061DB" w:rsidRPr="0022136C" w:rsidRDefault="00B061DB" w:rsidP="0022136C">
      <w:pPr>
        <w:pStyle w:val="text-justify"/>
        <w:spacing w:before="0" w:beforeAutospacing="0" w:after="0" w:afterAutospacing="0"/>
        <w:jc w:val="both"/>
      </w:pPr>
    </w:p>
    <w:p w14:paraId="15CB2A6C" w14:textId="77777777" w:rsidR="00DC2F3F" w:rsidRPr="0022136C" w:rsidRDefault="00DC2F3F" w:rsidP="0022136C">
      <w:pPr>
        <w:ind w:left="280" w:hanging="269"/>
        <w:jc w:val="center"/>
        <w:rPr>
          <w:b/>
        </w:rPr>
      </w:pPr>
      <w:r w:rsidRPr="0022136C">
        <w:rPr>
          <w:b/>
        </w:rPr>
        <w:t xml:space="preserve">§ </w:t>
      </w:r>
      <w:r w:rsidR="00A06C9F" w:rsidRPr="0022136C">
        <w:rPr>
          <w:b/>
        </w:rPr>
        <w:t>7</w:t>
      </w:r>
    </w:p>
    <w:p w14:paraId="2E273DE3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Kontrola zadania publicznego</w:t>
      </w:r>
    </w:p>
    <w:p w14:paraId="327E0056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1.Zleceniodawca sprawuje kontrolę prawidłowości wykonywania zadania publicznego przez Zleceniobiorcę, w tym wydatkowania przekazanej dotacji oraz środków, o których mowa w § 3 ust. 5. Kontrola może być przeprowadzona w toku realizacji zadania publicznego oraz po jego zakończeniu do czasu ustania zobowiązania, o którym mowa w § </w:t>
      </w:r>
      <w:r w:rsidR="009553C0">
        <w:t>5</w:t>
      </w:r>
      <w:r w:rsidRPr="0022136C">
        <w:t xml:space="preserve"> ust. 2. </w:t>
      </w:r>
    </w:p>
    <w:p w14:paraId="26DFB909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2.W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</w:t>
      </w:r>
      <w:r w:rsidR="009553C0">
        <w:t xml:space="preserve"> </w:t>
      </w:r>
      <w:r w:rsidRPr="0022136C">
        <w:t>na żądanie kontrolującego zobowiązuje</w:t>
      </w:r>
      <w:r w:rsidR="009553C0">
        <w:t xml:space="preserve"> </w:t>
      </w:r>
      <w:r w:rsidRPr="0022136C">
        <w:t xml:space="preserve">się dostarczyć lub udostępnić dokumenty i inne nośniki informacji oraz udzielić wyjaśnień i informacji w terminie określonym przez kontrolującego. </w:t>
      </w:r>
    </w:p>
    <w:p w14:paraId="6FCA6748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3.Prawo kontroli przysługuje osobom upoważnionym przez Zleceniodawcę zarówno w siedzibie Zleceniobiorcy</w:t>
      </w:r>
      <w:r w:rsidR="009553C0">
        <w:t xml:space="preserve">, </w:t>
      </w:r>
      <w:r w:rsidRPr="0022136C">
        <w:t xml:space="preserve">jak i w miejscu realizacji zadania publicznego. </w:t>
      </w:r>
    </w:p>
    <w:p w14:paraId="42E92D44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4.Kontrola lub poszczególne jej czynności mogą być przeprowadzane również w siedzibie Zleceniodawcy. </w:t>
      </w:r>
    </w:p>
    <w:p w14:paraId="067A6A24" w14:textId="6DE8B9B9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>5.O wynikach kontroli, o której mowa w ust. 1, Zleceniodawca poinformuje Zleceniobiorcę</w:t>
      </w:r>
      <w:r w:rsidR="009553C0">
        <w:t>,</w:t>
      </w:r>
      <w:r w:rsidRPr="0022136C">
        <w:t xml:space="preserve"> </w:t>
      </w:r>
      <w:r w:rsidR="00CD459D">
        <w:br/>
      </w:r>
      <w:r w:rsidRPr="0022136C">
        <w:t xml:space="preserve">a w przypadku stwierdzenia nieprawidłowości przekaże mu wnioski i zalecenia mające na celu ich usunięcie. </w:t>
      </w:r>
    </w:p>
    <w:p w14:paraId="6C459766" w14:textId="522B8510" w:rsidR="00776D7E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lastRenderedPageBreak/>
        <w:t>6.Zleceniobiorca</w:t>
      </w:r>
      <w:r w:rsidR="009553C0">
        <w:t xml:space="preserve"> </w:t>
      </w:r>
      <w:r w:rsidRPr="0022136C">
        <w:t>jest zobowiązany</w:t>
      </w:r>
      <w:r w:rsidR="009553C0">
        <w:t xml:space="preserve"> </w:t>
      </w:r>
      <w:r w:rsidRPr="0022136C">
        <w:t xml:space="preserve">w terminie nie dłuższym niż 14 dni od dnia otrzymania wniosków i zaleceń, o których mowa w ust. 5, do ich wykonania i powiadomienia </w:t>
      </w:r>
      <w:r w:rsidR="0022136C">
        <w:br/>
      </w:r>
      <w:r w:rsidRPr="0022136C">
        <w:t xml:space="preserve">o sposobie ich wykonania Zleceniodawcy. </w:t>
      </w:r>
    </w:p>
    <w:p w14:paraId="2B53BA64" w14:textId="77777777" w:rsidR="00DC2F3F" w:rsidRPr="0022136C" w:rsidRDefault="00DC2F3F" w:rsidP="0022136C">
      <w:pPr>
        <w:jc w:val="center"/>
        <w:rPr>
          <w:b/>
        </w:rPr>
      </w:pPr>
      <w:r w:rsidRPr="0022136C">
        <w:rPr>
          <w:b/>
        </w:rPr>
        <w:t xml:space="preserve">§ </w:t>
      </w:r>
      <w:r w:rsidR="00A06C9F" w:rsidRPr="0022136C">
        <w:rPr>
          <w:b/>
        </w:rPr>
        <w:t>8</w:t>
      </w:r>
    </w:p>
    <w:p w14:paraId="46225729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Obowiązki sprawozdawcze Zleceniobiorca</w:t>
      </w:r>
    </w:p>
    <w:p w14:paraId="2E7688A7" w14:textId="77777777" w:rsidR="00A06C9F" w:rsidRPr="0022136C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1.Akceptacja sprawozdania i rozliczenie dotacji polega na weryfikacji przez Zleceniodawcę założonych w ofercie rezultatów i działań Zleceniobiorcy. </w:t>
      </w:r>
    </w:p>
    <w:p w14:paraId="14653075" w14:textId="75848528" w:rsidR="00A06C9F" w:rsidRDefault="00A06C9F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2.Zleceniodawca może wezwać Zleceniobiorcę do złożenia sprawozdania częściowego </w:t>
      </w:r>
      <w:r w:rsidR="0022136C">
        <w:br/>
      </w:r>
      <w:r w:rsidRPr="0022136C">
        <w:t xml:space="preserve">z wykonywania zadania publicznego według wzoru stanowiącego załącznik nr 5 do </w:t>
      </w:r>
      <w:r w:rsidRPr="007B29A5">
        <w:t>rozporządzenia Przewodniczącego Komitetu do spraw Pożytku Publicznego z dnia 24</w:t>
      </w:r>
      <w:r w:rsidRPr="0022136C">
        <w:t xml:space="preserve"> października 2018 r. </w:t>
      </w:r>
      <w:r w:rsidRPr="00CD459D">
        <w:t>w</w:t>
      </w:r>
      <w:r w:rsidRPr="00CD459D">
        <w:rPr>
          <w:i/>
          <w:iCs/>
        </w:rPr>
        <w:t xml:space="preserve"> </w:t>
      </w:r>
      <w:r w:rsidRPr="00CD459D">
        <w:rPr>
          <w:rStyle w:val="Uwydatnienie"/>
          <w:i w:val="0"/>
          <w:iCs w:val="0"/>
        </w:rPr>
        <w:t>sprawie</w:t>
      </w:r>
      <w:r w:rsidRPr="0022136C">
        <w:t xml:space="preserve"> wzorów ofert i ramowych wzorów umów dotyczących realizacji zadań publicznych oraz wzorów sprawozdań z wykonania tych zadań (Dz. U. </w:t>
      </w:r>
      <w:r w:rsidR="00CD459D">
        <w:t xml:space="preserve">z 2018 r. </w:t>
      </w:r>
      <w:r w:rsidRPr="0022136C">
        <w:t xml:space="preserve">poz. 2057). Zleceniobiorca jest zobowiązany do dostarczenia sprawozdania w terminie 30 dni od dnia doręczenia wezwania. </w:t>
      </w:r>
    </w:p>
    <w:p w14:paraId="35F8B004" w14:textId="78E0C932" w:rsidR="008C21AF" w:rsidRDefault="008C21AF" w:rsidP="00CD459D">
      <w:pPr>
        <w:pStyle w:val="text-justify"/>
        <w:spacing w:before="0" w:beforeAutospacing="0" w:after="0" w:afterAutospacing="0"/>
        <w:jc w:val="both"/>
      </w:pPr>
      <w:r>
        <w:t xml:space="preserve">3.Zleceniobiorca składa sprawozdanie końcowe z wykonania zadania publicznego sporządzone </w:t>
      </w:r>
      <w:r w:rsidRPr="00CD459D">
        <w:t xml:space="preserve">według </w:t>
      </w:r>
      <w:r w:rsidRPr="00CD459D">
        <w:rPr>
          <w:rStyle w:val="Uwydatnienie"/>
          <w:i w:val="0"/>
          <w:iCs w:val="0"/>
        </w:rPr>
        <w:t>wzoru</w:t>
      </w:r>
      <w:r w:rsidRPr="00CD459D">
        <w:rPr>
          <w:i/>
          <w:iCs/>
        </w:rPr>
        <w:t>,</w:t>
      </w:r>
      <w:r>
        <w:t xml:space="preserve"> o którym mowa w ust. 2, w terminie 30 dni od dnia zakończenia realizacji zadania publicznego. </w:t>
      </w:r>
    </w:p>
    <w:p w14:paraId="7961AF92" w14:textId="565EB314" w:rsidR="008C21AF" w:rsidRDefault="008C21AF" w:rsidP="00CD459D">
      <w:pPr>
        <w:pStyle w:val="text-justify"/>
        <w:spacing w:before="0" w:beforeAutospacing="0" w:after="0" w:afterAutospacing="0"/>
        <w:jc w:val="both"/>
      </w:pPr>
      <w:r>
        <w:t>4.Zleceniodawca ma prawo żądać, aby Zleceniobiorca, w wyznaczonym terminie, przedstawił dodatkowe informacje, wyjaśnienia oraz dowody do sprawozdań, o których mowa w ust. 2–</w:t>
      </w:r>
      <w:r w:rsidR="007B29A5">
        <w:t>3</w:t>
      </w:r>
      <w:r>
        <w:t xml:space="preserve">. Żądanie to jest wiążące dla Zleceniobiorcy. </w:t>
      </w:r>
    </w:p>
    <w:p w14:paraId="339975BE" w14:textId="51492335" w:rsidR="008C21AF" w:rsidRDefault="008C21AF" w:rsidP="00CD459D">
      <w:pPr>
        <w:pStyle w:val="text-justify"/>
        <w:spacing w:before="0" w:beforeAutospacing="0" w:after="0" w:afterAutospacing="0"/>
        <w:jc w:val="both"/>
      </w:pPr>
      <w:r>
        <w:t>5.W przypadku niezłożenia sprawozdań, o których mowa w ust. 2–5, w terminie Zleceniodawca wzywa pisemnie Zleceniobiorc</w:t>
      </w:r>
      <w:r w:rsidR="002579E3">
        <w:t>ę</w:t>
      </w:r>
      <w:r>
        <w:t xml:space="preserve"> do ich złożenia w terminie 7 dni od dnia otrzymania wezwania. </w:t>
      </w:r>
    </w:p>
    <w:p w14:paraId="2146BDB0" w14:textId="3D39C3A0" w:rsidR="008C21AF" w:rsidRDefault="008C21AF" w:rsidP="00CD459D">
      <w:pPr>
        <w:pStyle w:val="text-justify"/>
        <w:spacing w:before="0" w:beforeAutospacing="0" w:after="0" w:afterAutospacing="0"/>
        <w:jc w:val="both"/>
      </w:pPr>
      <w:r>
        <w:t>6.Niezastosowanie się do wezwania, o którym mowa w ust. 7, skutkuje uznaniem dotacji za wykorzystaną niezgodnie z przeznaczeniem na zasadach, o których mowa w ustawie z dnia 27 sierpnia 2009 r. o finansach publicznych (</w:t>
      </w:r>
      <w:hyperlink r:id="rId8" w:anchor="/act/17569559/2568325?keyword=w%20ustawie%20z%20dnia%2027%20sierpnia%202009%20r.%20o%20finansach%20publicznych&amp;cm=SFIRST" w:tgtFrame="_blank" w:history="1">
        <w:r w:rsidR="002579E3" w:rsidRPr="002579E3">
          <w:t>Dz.U.</w:t>
        </w:r>
        <w:r w:rsidR="002579E3">
          <w:t xml:space="preserve"> z </w:t>
        </w:r>
        <w:r w:rsidR="002579E3" w:rsidRPr="002579E3">
          <w:t>2019</w:t>
        </w:r>
        <w:r w:rsidR="002579E3">
          <w:t xml:space="preserve"> r</w:t>
        </w:r>
        <w:r w:rsidR="002579E3" w:rsidRPr="002579E3">
          <w:t>.</w:t>
        </w:r>
        <w:r w:rsidR="002579E3">
          <w:t xml:space="preserve"> poz. </w:t>
        </w:r>
        <w:r w:rsidR="002579E3" w:rsidRPr="002579E3">
          <w:t>869</w:t>
        </w:r>
      </w:hyperlink>
      <w:r>
        <w:t xml:space="preserve">, z późn. zm.). </w:t>
      </w:r>
    </w:p>
    <w:p w14:paraId="31E7BD3D" w14:textId="47D69459" w:rsidR="008C21AF" w:rsidRDefault="008C21AF" w:rsidP="00CD459D">
      <w:pPr>
        <w:pStyle w:val="text-justify"/>
        <w:spacing w:before="0" w:beforeAutospacing="0" w:after="0" w:afterAutospacing="0"/>
        <w:jc w:val="both"/>
      </w:pPr>
      <w:r>
        <w:t xml:space="preserve">7.Niezastosowanie się do wezwania, o którym mowa w ust. 2, 6 lub 7, może być podstawą do natychmiastowego rozwiązania </w:t>
      </w:r>
      <w:r w:rsidRPr="00CD459D">
        <w:rPr>
          <w:rStyle w:val="Uwydatnienie"/>
          <w:i w:val="0"/>
          <w:iCs w:val="0"/>
        </w:rPr>
        <w:t>umowy</w:t>
      </w:r>
      <w:r>
        <w:t xml:space="preserve"> przez Zleceniodawcę. </w:t>
      </w:r>
    </w:p>
    <w:p w14:paraId="2802B6FB" w14:textId="2CADA114" w:rsidR="008C21AF" w:rsidRDefault="008C21AF" w:rsidP="00CD459D">
      <w:pPr>
        <w:pStyle w:val="text-justify"/>
        <w:spacing w:before="0" w:beforeAutospacing="0" w:after="0" w:afterAutospacing="0"/>
        <w:jc w:val="both"/>
      </w:pPr>
      <w:r>
        <w:t xml:space="preserve">8.Złożenie sprawozdania końcowego przez Zleceniobiorcę jest równoznaczne z udzieleniem Zleceniodawcy prawa do rozpowszechniania informacji w nim zawartych w sprawozdaniach, materiałach informacyjnych i promocyjnych oraz innych dokumentach urzędowych. </w:t>
      </w:r>
    </w:p>
    <w:p w14:paraId="1C09561B" w14:textId="77777777" w:rsidR="0029295C" w:rsidRPr="0022136C" w:rsidRDefault="0029295C" w:rsidP="00CD459D">
      <w:pPr>
        <w:pStyle w:val="text-justify"/>
        <w:spacing w:before="0" w:beforeAutospacing="0" w:after="0" w:afterAutospacing="0"/>
        <w:jc w:val="both"/>
      </w:pPr>
    </w:p>
    <w:p w14:paraId="0900BE6A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 xml:space="preserve">§ </w:t>
      </w:r>
      <w:r w:rsidR="006C3FFD" w:rsidRPr="0022136C">
        <w:rPr>
          <w:b/>
        </w:rPr>
        <w:t>9</w:t>
      </w:r>
    </w:p>
    <w:p w14:paraId="7C95AE0A" w14:textId="77777777" w:rsidR="00DC2F3F" w:rsidRPr="0022136C" w:rsidRDefault="00DC2F3F" w:rsidP="0022136C">
      <w:pPr>
        <w:ind w:left="317" w:hanging="306"/>
        <w:jc w:val="center"/>
        <w:rPr>
          <w:b/>
        </w:rPr>
      </w:pPr>
      <w:r w:rsidRPr="0022136C">
        <w:rPr>
          <w:b/>
        </w:rPr>
        <w:t>Zwrot środków finansowych</w:t>
      </w:r>
    </w:p>
    <w:p w14:paraId="1542A50E" w14:textId="706F6840" w:rsidR="006C3FFD" w:rsidRPr="0022136C" w:rsidRDefault="00DC2F3F" w:rsidP="0022136C">
      <w:pPr>
        <w:ind w:left="308" w:hanging="298"/>
        <w:jc w:val="both"/>
        <w:rPr>
          <w:strike/>
        </w:rPr>
      </w:pPr>
      <w:r w:rsidRPr="0022136C">
        <w:t>1.</w:t>
      </w:r>
      <w:r w:rsidRPr="0022136C">
        <w:tab/>
        <w:t>Przyznane środki finansowe dotacji określone w § 3 ust. 1 oraz uzyskane w związku</w:t>
      </w:r>
      <w:r w:rsidRPr="0022136C">
        <w:br/>
        <w:t>z realizacją zadania przychody, w tym odsetki bankowe od przekazanej dotacji,</w:t>
      </w:r>
      <w:r w:rsidRPr="0022136C">
        <w:br/>
        <w:t>Zleceniobiorca</w:t>
      </w:r>
      <w:r w:rsidR="009553C0">
        <w:t xml:space="preserve"> </w:t>
      </w:r>
      <w:r w:rsidRPr="0022136C">
        <w:t>jest zobowiązany</w:t>
      </w:r>
      <w:r w:rsidR="009553C0">
        <w:t xml:space="preserve"> </w:t>
      </w:r>
      <w:r w:rsidRPr="0022136C">
        <w:t xml:space="preserve"> wykorzystać </w:t>
      </w:r>
      <w:r w:rsidR="006C3FFD" w:rsidRPr="0022136C">
        <w:t>w terminie do 31 grudnia 202</w:t>
      </w:r>
      <w:r w:rsidR="00CD459D">
        <w:t>1</w:t>
      </w:r>
      <w:r w:rsidR="006C3FFD" w:rsidRPr="0022136C">
        <w:t xml:space="preserve"> r.</w:t>
      </w:r>
    </w:p>
    <w:p w14:paraId="38C2C175" w14:textId="77777777" w:rsidR="00DC2F3F" w:rsidRPr="0022136C" w:rsidRDefault="00DC2F3F" w:rsidP="0022136C">
      <w:pPr>
        <w:ind w:left="294" w:hanging="284"/>
        <w:jc w:val="both"/>
      </w:pPr>
      <w:r w:rsidRPr="0022136C">
        <w:t>2.</w:t>
      </w:r>
      <w:r w:rsidRPr="0022136C">
        <w:tab/>
        <w:t>Niewykorzystaną kwotę dotacji przyznaną na dany rok budżetowy Zleceniobiorca</w:t>
      </w:r>
      <w:r w:rsidRPr="0022136C">
        <w:br/>
        <w:t>jest</w:t>
      </w:r>
      <w:r w:rsidR="009553C0">
        <w:t xml:space="preserve"> </w:t>
      </w:r>
      <w:r w:rsidRPr="0022136C">
        <w:t xml:space="preserve">zobowiązany zwrócić </w:t>
      </w:r>
      <w:r w:rsidRPr="0022136C">
        <w:rPr>
          <w:b/>
        </w:rPr>
        <w:t>w terminie 15 dni od dnia zakończenia realizacji zadania publicznego, o którym mowa</w:t>
      </w:r>
      <w:r w:rsidR="006C3FFD" w:rsidRPr="0022136C">
        <w:rPr>
          <w:b/>
        </w:rPr>
        <w:t xml:space="preserve"> </w:t>
      </w:r>
      <w:r w:rsidRPr="0022136C">
        <w:rPr>
          <w:b/>
        </w:rPr>
        <w:t>w § 2 ust. 1;</w:t>
      </w:r>
    </w:p>
    <w:p w14:paraId="22848843" w14:textId="226F4054" w:rsidR="003A04AD" w:rsidRPr="0022136C" w:rsidRDefault="003A04AD" w:rsidP="0022136C">
      <w:pPr>
        <w:tabs>
          <w:tab w:val="left" w:pos="378"/>
        </w:tabs>
        <w:jc w:val="both"/>
      </w:pPr>
      <w:r w:rsidRPr="0022136C">
        <w:t>3.</w:t>
      </w:r>
      <w:r w:rsidR="002579E3">
        <w:t xml:space="preserve"> </w:t>
      </w:r>
      <w:r w:rsidRPr="0022136C">
        <w:t>Niewykorzystana kwota dotacji podlega zwrotowi na rachunek bankowy Zleceniodawcy</w:t>
      </w:r>
      <w:r w:rsidRPr="0022136C">
        <w:br/>
      </w:r>
      <w:r w:rsidR="006C3FFD" w:rsidRPr="0022136C">
        <w:t xml:space="preserve">     </w:t>
      </w:r>
      <w:r w:rsidRPr="0022136C">
        <w:t xml:space="preserve">o numerze </w:t>
      </w:r>
      <w:r w:rsidRPr="0022136C">
        <w:rPr>
          <w:b/>
        </w:rPr>
        <w:t>21 8149 0000 0020 1090 2000 0001</w:t>
      </w:r>
      <w:r w:rsidRPr="0022136C">
        <w:t>.</w:t>
      </w:r>
    </w:p>
    <w:p w14:paraId="516C3540" w14:textId="77777777" w:rsidR="003A04AD" w:rsidRPr="0022136C" w:rsidRDefault="003A04AD" w:rsidP="0022136C">
      <w:pPr>
        <w:ind w:left="294" w:hanging="284"/>
        <w:jc w:val="both"/>
      </w:pPr>
      <w:r w:rsidRPr="0022136C">
        <w:t>4.</w:t>
      </w:r>
      <w:r w:rsidRPr="0022136C">
        <w:tab/>
        <w:t>Odsetki od niewykorzystanej kwoty dotacji zwróconej po terminie, o którym mowa</w:t>
      </w:r>
      <w:r w:rsidRPr="0022136C">
        <w:br/>
        <w:t>w ust. 2, podlegają zwrotowi w wysokości określonej jak dla zaległości podatkowych na</w:t>
      </w:r>
      <w:r w:rsidRPr="0022136C">
        <w:br/>
        <w:t xml:space="preserve">rachunek bankowy Zleceniodawcy o numerze </w:t>
      </w:r>
      <w:r w:rsidRPr="0022136C">
        <w:rPr>
          <w:b/>
        </w:rPr>
        <w:t>21 8149 0000 0020 1090 2000 0001</w:t>
      </w:r>
      <w:r w:rsidRPr="0022136C">
        <w:t>. Odsetki nalicza się, począwszy od dnia następującego po dniu, w którym upłynął termin zwrotu niewykorzystanej kwoty dotacji.</w:t>
      </w:r>
    </w:p>
    <w:p w14:paraId="3F43B9F5" w14:textId="77777777" w:rsidR="003A04AD" w:rsidRPr="0022136C" w:rsidRDefault="003A04AD" w:rsidP="0022136C">
      <w:pPr>
        <w:ind w:left="280" w:hanging="269"/>
        <w:jc w:val="both"/>
      </w:pPr>
      <w:r w:rsidRPr="0022136C">
        <w:t>5.</w:t>
      </w:r>
      <w:r w:rsidRPr="0022136C">
        <w:tab/>
        <w:t>Niewykorzystane przychody i odsetki bankowe od przyznanej dotacji podlegają zwrotowi</w:t>
      </w:r>
      <w:r w:rsidRPr="0022136C">
        <w:br/>
        <w:t>na zasadach określonych w ust. 2–4.</w:t>
      </w:r>
    </w:p>
    <w:p w14:paraId="2441C073" w14:textId="77777777" w:rsidR="003A04AD" w:rsidRPr="0022136C" w:rsidRDefault="003A04AD" w:rsidP="0022136C">
      <w:pPr>
        <w:ind w:left="280" w:hanging="269"/>
        <w:jc w:val="both"/>
      </w:pPr>
      <w:r w:rsidRPr="0022136C">
        <w:t>6.</w:t>
      </w:r>
      <w:r w:rsidRPr="0022136C">
        <w:tab/>
        <w:t>Kwota dotacji:</w:t>
      </w:r>
    </w:p>
    <w:p w14:paraId="0980CA75" w14:textId="77777777" w:rsidR="003A04AD" w:rsidRPr="0022136C" w:rsidRDefault="003A04AD" w:rsidP="0022136C">
      <w:pPr>
        <w:ind w:left="280"/>
        <w:jc w:val="both"/>
      </w:pPr>
      <w:r w:rsidRPr="0022136C">
        <w:t>1) wykorzystana niezgodnie z przeznaczeniem,</w:t>
      </w:r>
    </w:p>
    <w:p w14:paraId="2CE39357" w14:textId="77777777" w:rsidR="003A04AD" w:rsidRPr="0022136C" w:rsidRDefault="003A04AD" w:rsidP="0022136C">
      <w:pPr>
        <w:ind w:left="280"/>
        <w:jc w:val="both"/>
      </w:pPr>
      <w:r w:rsidRPr="0022136C">
        <w:t>2) pobrana nienależnie lub w nadmiernej wysokości</w:t>
      </w:r>
    </w:p>
    <w:p w14:paraId="31984A39" w14:textId="68C9232A" w:rsidR="003A04AD" w:rsidRDefault="003A04AD" w:rsidP="0022136C">
      <w:pPr>
        <w:ind w:left="588" w:hanging="308"/>
        <w:jc w:val="both"/>
      </w:pPr>
      <w:r w:rsidRPr="0022136C">
        <w:lastRenderedPageBreak/>
        <w:t>– podlega zwrotowi wraz z odsetkami w wysokości określonej jak dla zaległości</w:t>
      </w:r>
      <w:r w:rsidRPr="0022136C">
        <w:br/>
        <w:t>podatkowych, na zasadach określonych w przepisach o finansach publicznych.</w:t>
      </w:r>
    </w:p>
    <w:p w14:paraId="16BB7677" w14:textId="77777777" w:rsidR="0055378B" w:rsidRPr="0022136C" w:rsidRDefault="0055378B" w:rsidP="0022136C">
      <w:pPr>
        <w:ind w:left="588" w:hanging="308"/>
        <w:jc w:val="both"/>
      </w:pPr>
    </w:p>
    <w:p w14:paraId="3A642979" w14:textId="77777777" w:rsidR="003A04AD" w:rsidRPr="0022136C" w:rsidRDefault="003A04AD" w:rsidP="0022136C">
      <w:pPr>
        <w:ind w:left="317" w:hanging="306"/>
        <w:jc w:val="center"/>
        <w:rPr>
          <w:b/>
        </w:rPr>
      </w:pPr>
      <w:bookmarkStart w:id="4" w:name="_Hlk532987099"/>
      <w:r w:rsidRPr="0022136C">
        <w:rPr>
          <w:b/>
        </w:rPr>
        <w:t>§</w:t>
      </w:r>
      <w:bookmarkEnd w:id="4"/>
      <w:r w:rsidRPr="0022136C">
        <w:rPr>
          <w:b/>
        </w:rPr>
        <w:t xml:space="preserve"> </w:t>
      </w:r>
      <w:r w:rsidR="00DC2F3F" w:rsidRPr="0022136C">
        <w:rPr>
          <w:b/>
        </w:rPr>
        <w:t>1</w:t>
      </w:r>
      <w:r w:rsidR="006C3FFD" w:rsidRPr="0022136C">
        <w:rPr>
          <w:b/>
        </w:rPr>
        <w:t>0</w:t>
      </w:r>
    </w:p>
    <w:p w14:paraId="2F97ECB6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Rozwiązanie umowy za porozumieniem Stron</w:t>
      </w:r>
    </w:p>
    <w:p w14:paraId="7260CF37" w14:textId="3C039BD7" w:rsidR="003A04AD" w:rsidRPr="0022136C" w:rsidRDefault="003A04AD" w:rsidP="0022136C">
      <w:pPr>
        <w:ind w:left="317" w:hanging="306"/>
        <w:jc w:val="both"/>
      </w:pPr>
      <w:r w:rsidRPr="0022136C">
        <w:t>1.</w:t>
      </w:r>
      <w:r w:rsidRPr="0022136C">
        <w:tab/>
        <w:t>Umowa może być rozwiązana na mocy porozumienia Stron w przypadku wystąpienia</w:t>
      </w:r>
      <w:r w:rsidRPr="0022136C">
        <w:br/>
        <w:t>okoliczności, za które Strony nie ponoszą odpowiedzialności, w tym w przypadku siły</w:t>
      </w:r>
      <w:r w:rsidRPr="0022136C">
        <w:br/>
        <w:t>wyższej w rozumieniu ustawy z dnia 23 kwietnia 1964 r. – Kodeks cywilny (Dz. U.</w:t>
      </w:r>
      <w:r w:rsidRPr="0022136C">
        <w:br/>
        <w:t>z 20</w:t>
      </w:r>
      <w:r w:rsidR="00CD459D">
        <w:t>20</w:t>
      </w:r>
      <w:r w:rsidRPr="0022136C">
        <w:t xml:space="preserve"> r. poz. </w:t>
      </w:r>
      <w:r w:rsidR="002020F7">
        <w:t>1</w:t>
      </w:r>
      <w:r w:rsidR="00CD459D">
        <w:t>740</w:t>
      </w:r>
      <w:r w:rsidRPr="0022136C">
        <w:t>), które uniemożliwiają wykonanie umowy.</w:t>
      </w:r>
    </w:p>
    <w:p w14:paraId="06FA6DAA" w14:textId="2B635D3D" w:rsidR="009553C0" w:rsidRDefault="003A04AD" w:rsidP="009553C0">
      <w:pPr>
        <w:ind w:left="317" w:hanging="306"/>
      </w:pPr>
      <w:r w:rsidRPr="0022136C">
        <w:t>2.</w:t>
      </w:r>
      <w:r w:rsidRPr="0022136C">
        <w:tab/>
        <w:t>W przypadku rozwiązania umowy w trybie określonym w ust. 1 skutki finansowe</w:t>
      </w:r>
      <w:r w:rsidRPr="0022136C">
        <w:br/>
        <w:t>i obowiązek zwrotu środków finansowych Strony określą w protokole.</w:t>
      </w:r>
    </w:p>
    <w:p w14:paraId="1DFCC919" w14:textId="77777777" w:rsidR="00924E6D" w:rsidRDefault="00924E6D" w:rsidP="009553C0">
      <w:pPr>
        <w:ind w:left="317" w:hanging="306"/>
        <w:rPr>
          <w:b/>
        </w:rPr>
      </w:pPr>
    </w:p>
    <w:p w14:paraId="504DCFD3" w14:textId="77777777" w:rsidR="003A04AD" w:rsidRPr="0022136C" w:rsidRDefault="009553C0" w:rsidP="009553C0">
      <w:pPr>
        <w:ind w:left="3857" w:firstLine="391"/>
      </w:pPr>
      <w:r>
        <w:rPr>
          <w:b/>
        </w:rPr>
        <w:t xml:space="preserve">  </w:t>
      </w:r>
      <w:r w:rsidR="003A04AD" w:rsidRPr="0022136C">
        <w:rPr>
          <w:b/>
        </w:rPr>
        <w:t>§ 1</w:t>
      </w:r>
      <w:r w:rsidR="006C3FFD" w:rsidRPr="0022136C">
        <w:rPr>
          <w:b/>
        </w:rPr>
        <w:t>1</w:t>
      </w:r>
    </w:p>
    <w:p w14:paraId="542AACEA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Odstąpienie od umowy przez Zleceniobiorcę</w:t>
      </w:r>
    </w:p>
    <w:p w14:paraId="04386FFE" w14:textId="77777777" w:rsidR="003A04AD" w:rsidRPr="0022136C" w:rsidRDefault="003A04AD" w:rsidP="009553C0">
      <w:pPr>
        <w:jc w:val="both"/>
      </w:pPr>
      <w:r w:rsidRPr="0022136C">
        <w:t>1.</w:t>
      </w:r>
      <w:r w:rsidR="009553C0">
        <w:t xml:space="preserve"> </w:t>
      </w:r>
      <w:r w:rsidRPr="0022136C">
        <w:t>W przypadku uprawdopodobnienia wystąpienia okoliczności uniemożliwiających</w:t>
      </w:r>
      <w:r w:rsidRPr="0022136C">
        <w:br/>
      </w:r>
      <w:r w:rsidR="009553C0">
        <w:t xml:space="preserve">    </w:t>
      </w:r>
      <w:r w:rsidRPr="0022136C">
        <w:t>wykonanie niniejszej umowy Zleceniobiorc</w:t>
      </w:r>
      <w:r w:rsidR="006C3FFD" w:rsidRPr="0022136C">
        <w:t>a</w:t>
      </w:r>
      <w:r w:rsidRPr="0022136C">
        <w:t xml:space="preserve"> może odstąpić od umowy, składając stosowne </w:t>
      </w:r>
      <w:r w:rsidR="009553C0">
        <w:t xml:space="preserve">  </w:t>
      </w:r>
      <w:r w:rsidR="009553C0">
        <w:br/>
        <w:t xml:space="preserve">    </w:t>
      </w:r>
      <w:r w:rsidRPr="0022136C">
        <w:t>oświadczenie na piśmie nie później niż do dnia przekazania dotacji,</w:t>
      </w:r>
      <w:r w:rsidRPr="0022136C">
        <w:br/>
      </w:r>
      <w:r w:rsidR="009553C0">
        <w:t xml:space="preserve">    </w:t>
      </w:r>
      <w:r w:rsidRPr="0022136C">
        <w:t>z zastrzeżeniem ust. 2.</w:t>
      </w:r>
    </w:p>
    <w:p w14:paraId="042D14BB" w14:textId="77777777" w:rsidR="003A04AD" w:rsidRPr="0022136C" w:rsidRDefault="003A04AD" w:rsidP="0022136C">
      <w:pPr>
        <w:ind w:left="294" w:hanging="283"/>
        <w:jc w:val="both"/>
      </w:pPr>
      <w:r w:rsidRPr="0022136C">
        <w:t>2.</w:t>
      </w:r>
      <w:r w:rsidRPr="0022136C">
        <w:tab/>
      </w:r>
      <w:bookmarkStart w:id="5" w:name="_Hlk532987901"/>
      <w:r w:rsidRPr="0022136C">
        <w:t>Zleceniobiorca</w:t>
      </w:r>
      <w:bookmarkEnd w:id="5"/>
      <w:r w:rsidR="006C3FFD" w:rsidRPr="0022136C">
        <w:t xml:space="preserve"> </w:t>
      </w:r>
      <w:r w:rsidRPr="0022136C">
        <w:t>może odstąpić od umowy, nie później jednak niż do dnia</w:t>
      </w:r>
      <w:r w:rsidRPr="0022136C">
        <w:br/>
        <w:t>przekazania dotacji, jeżeli Zleceniodawca nie przekaże dotacji w terminie określonym</w:t>
      </w:r>
      <w:r w:rsidRPr="0022136C">
        <w:br/>
        <w:t>w umowie.</w:t>
      </w:r>
    </w:p>
    <w:p w14:paraId="5080F8EA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 xml:space="preserve">§ </w:t>
      </w:r>
      <w:r w:rsidR="006C3FFD" w:rsidRPr="0022136C">
        <w:rPr>
          <w:b/>
        </w:rPr>
        <w:t>12</w:t>
      </w:r>
    </w:p>
    <w:p w14:paraId="7ED9FE93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Rozwiązanie umowy przez Zleceniodawcę</w:t>
      </w:r>
    </w:p>
    <w:p w14:paraId="0C0837E1" w14:textId="77777777" w:rsidR="003A04AD" w:rsidRPr="0022136C" w:rsidRDefault="003A04AD" w:rsidP="0022136C">
      <w:pPr>
        <w:ind w:left="317" w:hanging="306"/>
        <w:jc w:val="both"/>
      </w:pPr>
      <w:r w:rsidRPr="0022136C">
        <w:t>1.</w:t>
      </w:r>
      <w:r w:rsidRPr="0022136C">
        <w:tab/>
        <w:t>Umowa może być rozwiązana przez Zleceniodawcę ze skutkiem natychmiastowym</w:t>
      </w:r>
      <w:r w:rsidRPr="0022136C">
        <w:br/>
        <w:t>w przypadku:</w:t>
      </w:r>
    </w:p>
    <w:p w14:paraId="32546A90" w14:textId="30220EEF" w:rsidR="003A04AD" w:rsidRPr="0022136C" w:rsidRDefault="003A04AD" w:rsidP="0022136C">
      <w:pPr>
        <w:ind w:left="602" w:hanging="294"/>
        <w:jc w:val="both"/>
      </w:pPr>
      <w:r w:rsidRPr="0022136C">
        <w:t>1) wykorzystywania udzielonej dotacji niezgodnie z przeznaczeniem lub pobrania</w:t>
      </w:r>
      <w:r w:rsidR="00CD459D">
        <w:t xml:space="preserve"> </w:t>
      </w:r>
      <w:r w:rsidR="00CD459D">
        <w:br/>
      </w:r>
      <w:r w:rsidRPr="0022136C">
        <w:t>w nadmiernej wysokości lub nienależnie, tj. bez podstawy prawnej;</w:t>
      </w:r>
    </w:p>
    <w:p w14:paraId="6B88D626" w14:textId="2C0D4B47" w:rsidR="003A04AD" w:rsidRPr="0022136C" w:rsidRDefault="003A04AD" w:rsidP="0022136C">
      <w:pPr>
        <w:ind w:left="602" w:hanging="294"/>
        <w:jc w:val="both"/>
      </w:pPr>
      <w:r w:rsidRPr="0022136C">
        <w:t>2)</w:t>
      </w:r>
      <w:r w:rsidR="00CD459D">
        <w:t xml:space="preserve"> </w:t>
      </w:r>
      <w:r w:rsidRPr="0022136C">
        <w:t>nieterminowego oraz nienależytego wykonywania umowy, w szczególności</w:t>
      </w:r>
      <w:r w:rsidR="00CD459D">
        <w:t xml:space="preserve"> </w:t>
      </w:r>
      <w:r w:rsidRPr="0022136C">
        <w:t>zmniejszenia zakresu rzeczowego realizowanego zadania publicznego;</w:t>
      </w:r>
    </w:p>
    <w:p w14:paraId="7B8C66B6" w14:textId="77777777" w:rsidR="003A04AD" w:rsidRPr="0022136C" w:rsidRDefault="003A04AD" w:rsidP="0022136C">
      <w:pPr>
        <w:ind w:left="602" w:hanging="294"/>
        <w:jc w:val="both"/>
      </w:pPr>
      <w:r w:rsidRPr="0022136C">
        <w:t>3)</w:t>
      </w:r>
      <w:r w:rsidRPr="0022136C">
        <w:tab/>
        <w:t xml:space="preserve">przekazania przez </w:t>
      </w:r>
      <w:bookmarkStart w:id="6" w:name="_Hlk532988005"/>
      <w:r w:rsidRPr="0022136C">
        <w:t xml:space="preserve">Zleceniobiorcę </w:t>
      </w:r>
      <w:bookmarkEnd w:id="6"/>
      <w:r w:rsidRPr="0022136C">
        <w:t>części lub całości dotacji osobie trzeciej</w:t>
      </w:r>
      <w:r w:rsidRPr="0022136C">
        <w:br/>
        <w:t>w sposób niezgodny z niniejszą umową;</w:t>
      </w:r>
    </w:p>
    <w:p w14:paraId="544D5E82" w14:textId="77777777" w:rsidR="003A04AD" w:rsidRPr="0022136C" w:rsidRDefault="003A04AD" w:rsidP="0022136C">
      <w:pPr>
        <w:ind w:left="602" w:hanging="294"/>
        <w:jc w:val="both"/>
      </w:pPr>
      <w:r w:rsidRPr="0022136C">
        <w:t>4)</w:t>
      </w:r>
      <w:r w:rsidRPr="0022136C">
        <w:tab/>
        <w:t>nieprzedłożenia przez Zleceniobiorcę</w:t>
      </w:r>
      <w:r w:rsidR="009553C0">
        <w:t xml:space="preserve"> </w:t>
      </w:r>
      <w:r w:rsidRPr="0022136C">
        <w:t>sprawozdania z wykonania zadania</w:t>
      </w:r>
      <w:r w:rsidRPr="0022136C">
        <w:br/>
        <w:t>publicznego w terminie określonym i na zasadach określonych w niniejszej umowie;</w:t>
      </w:r>
    </w:p>
    <w:p w14:paraId="372F8DF3" w14:textId="77777777" w:rsidR="003A04AD" w:rsidRPr="0022136C" w:rsidRDefault="003A04AD" w:rsidP="0022136C">
      <w:pPr>
        <w:ind w:left="602" w:hanging="294"/>
        <w:jc w:val="both"/>
      </w:pPr>
      <w:r w:rsidRPr="0022136C">
        <w:t>5)</w:t>
      </w:r>
      <w:r w:rsidRPr="0022136C">
        <w:tab/>
        <w:t>odmowy poddania się przez Zleceniobiorcę</w:t>
      </w:r>
      <w:r w:rsidR="009553C0">
        <w:t xml:space="preserve"> </w:t>
      </w:r>
      <w:r w:rsidRPr="0022136C">
        <w:t>kontroli albo niedoprowadzenia</w:t>
      </w:r>
      <w:r w:rsidRPr="0022136C">
        <w:br/>
        <w:t>przez Zleceniobiorcę</w:t>
      </w:r>
      <w:r w:rsidR="009553C0">
        <w:t xml:space="preserve"> </w:t>
      </w:r>
      <w:r w:rsidRPr="0022136C">
        <w:t>w</w:t>
      </w:r>
      <w:r w:rsidR="009553C0">
        <w:t xml:space="preserve"> </w:t>
      </w:r>
      <w:r w:rsidRPr="0022136C">
        <w:t>terminie określonym przez Zleceniodawcę do</w:t>
      </w:r>
      <w:r w:rsidRPr="0022136C">
        <w:br/>
        <w:t>usunięcia stwierdzonych nieprawidłowości;</w:t>
      </w:r>
    </w:p>
    <w:p w14:paraId="36656C42" w14:textId="77777777" w:rsidR="003A04AD" w:rsidRPr="0022136C" w:rsidRDefault="003A04AD" w:rsidP="0022136C">
      <w:pPr>
        <w:ind w:left="602" w:hanging="294"/>
        <w:jc w:val="both"/>
      </w:pPr>
      <w:r w:rsidRPr="0022136C">
        <w:t>6)</w:t>
      </w:r>
      <w:r w:rsidRPr="0022136C">
        <w:tab/>
        <w:t>stwierdzenia, że oferta na realizację zadania publicznego była nieważna lub została</w:t>
      </w:r>
      <w:r w:rsidRPr="0022136C">
        <w:br/>
        <w:t>złożona przez osoby do tego nieuprawnione.</w:t>
      </w:r>
    </w:p>
    <w:p w14:paraId="6BF6F6AB" w14:textId="77777777" w:rsidR="003A04AD" w:rsidRPr="0022136C" w:rsidRDefault="003A04AD" w:rsidP="0022136C">
      <w:pPr>
        <w:ind w:left="280" w:hanging="269"/>
        <w:jc w:val="both"/>
      </w:pPr>
      <w:r w:rsidRPr="0022136C">
        <w:t>2. Zleceniodawca, rozwiązując umowę, określi kwotę dotacji podlegającą zwrotowi w wyniku</w:t>
      </w:r>
      <w:r w:rsidRPr="0022136C">
        <w:br/>
        <w:t>stwierdzenia okoliczności, o których mowa w ust. 1, wraz z odsetkami w wysokości</w:t>
      </w:r>
      <w:r w:rsidRPr="0022136C">
        <w:br/>
        <w:t>określonej jak dla zaległości podatkowych, naliczanymi od dnia przekazania dotacji,</w:t>
      </w:r>
      <w:r w:rsidRPr="0022136C">
        <w:br/>
        <w:t>termin jej zwrotu oraz nazwę i numer rachunku bankowego, na który należy dokonać</w:t>
      </w:r>
      <w:r w:rsidRPr="0022136C">
        <w:br/>
        <w:t>wpłaty.</w:t>
      </w:r>
    </w:p>
    <w:p w14:paraId="7C61DE07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§ 1</w:t>
      </w:r>
      <w:r w:rsidR="006C3FFD" w:rsidRPr="0022136C">
        <w:rPr>
          <w:b/>
        </w:rPr>
        <w:t>3</w:t>
      </w:r>
    </w:p>
    <w:p w14:paraId="518F9F90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Zakaz zbywania rzeczy zakupionych za środki pochodzące z dotacji</w:t>
      </w:r>
    </w:p>
    <w:p w14:paraId="0DE93C3F" w14:textId="7BE61F05" w:rsidR="003A04AD" w:rsidRPr="0022136C" w:rsidRDefault="003A04AD" w:rsidP="0022136C">
      <w:pPr>
        <w:ind w:left="294" w:hanging="283"/>
        <w:jc w:val="both"/>
      </w:pPr>
      <w:r w:rsidRPr="0022136C">
        <w:t xml:space="preserve">1. </w:t>
      </w:r>
      <w:bookmarkStart w:id="7" w:name="_Hlk532988092"/>
      <w:r w:rsidRPr="0022136C">
        <w:t xml:space="preserve">Zleceniobiorca </w:t>
      </w:r>
      <w:bookmarkEnd w:id="7"/>
      <w:r w:rsidRPr="0022136C">
        <w:t>projektu zobowiązuje się do niezbywania związanych</w:t>
      </w:r>
      <w:r w:rsidR="000B1468">
        <w:t xml:space="preserve"> </w:t>
      </w:r>
      <w:r w:rsidRPr="0022136C">
        <w:t>z realizacją zadania rzeczy zakupionych na swoją rzecz za środki pochodzące z dotacji przez</w:t>
      </w:r>
      <w:r w:rsidR="000B1468">
        <w:t xml:space="preserve"> </w:t>
      </w:r>
      <w:r w:rsidRPr="0022136C">
        <w:t>okres 5 lat od dnia dokonania ich zakupu.</w:t>
      </w:r>
    </w:p>
    <w:p w14:paraId="47B8E3B3" w14:textId="5062F4FD" w:rsidR="003A04AD" w:rsidRDefault="003A04AD" w:rsidP="0022136C">
      <w:pPr>
        <w:ind w:left="317" w:hanging="306"/>
        <w:jc w:val="both"/>
      </w:pPr>
      <w:r w:rsidRPr="0022136C">
        <w:t>2. Z ważnych przyczyn, Zleceniodawca może wyrazić zgodę na zbycie rzeczy przed upływem</w:t>
      </w:r>
      <w:r w:rsidRPr="0022136C">
        <w:br/>
        <w:t>terminu, o którym mowa w ust. 1, pod warunkiem</w:t>
      </w:r>
      <w:r w:rsidR="000B1468">
        <w:t>,</w:t>
      </w:r>
      <w:r w:rsidRPr="0022136C">
        <w:t xml:space="preserve"> że Zleceniobiorca</w:t>
      </w:r>
      <w:r w:rsidR="006D0898">
        <w:t xml:space="preserve"> </w:t>
      </w:r>
      <w:r w:rsidRPr="0022136C">
        <w:t xml:space="preserve"> projektu</w:t>
      </w:r>
      <w:r w:rsidR="000B1468">
        <w:t xml:space="preserve"> zobowiąże</w:t>
      </w:r>
      <w:r w:rsidRPr="0022136C">
        <w:t xml:space="preserve"> się przeznaczyć środki pozyskane ze zbycia rzeczy na realizację celów statutowych.</w:t>
      </w:r>
    </w:p>
    <w:p w14:paraId="677A5BD6" w14:textId="77777777" w:rsidR="001724D1" w:rsidRDefault="001724D1" w:rsidP="0022136C">
      <w:pPr>
        <w:ind w:left="317" w:hanging="306"/>
        <w:jc w:val="center"/>
        <w:rPr>
          <w:b/>
        </w:rPr>
      </w:pPr>
    </w:p>
    <w:p w14:paraId="1B042751" w14:textId="60C10219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lastRenderedPageBreak/>
        <w:t>§ 1</w:t>
      </w:r>
      <w:r w:rsidR="006C3FFD" w:rsidRPr="0022136C">
        <w:rPr>
          <w:b/>
        </w:rPr>
        <w:t>4</w:t>
      </w:r>
    </w:p>
    <w:p w14:paraId="09650760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Forma pisemna oświadczeń</w:t>
      </w:r>
    </w:p>
    <w:p w14:paraId="03D8A327" w14:textId="77777777" w:rsidR="006C3FFD" w:rsidRPr="0022136C" w:rsidRDefault="006C3FFD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1.Wszelkie zmiany, uzupełnienia i oświadczenia składane w związku z niniejszą umową wymagają formy pisemnej pod rygorem nieważności i mogą być dokonywane w zakresie niewpływającym na zmianę kryteriów wyboru oferty Zleceniobiorcy. </w:t>
      </w:r>
    </w:p>
    <w:p w14:paraId="28F7C844" w14:textId="5C220A04" w:rsidR="006C3FFD" w:rsidRDefault="006C3FFD" w:rsidP="0022136C">
      <w:pPr>
        <w:pStyle w:val="text-justify"/>
        <w:spacing w:before="0" w:beforeAutospacing="0" w:after="0" w:afterAutospacing="0"/>
        <w:jc w:val="both"/>
      </w:pPr>
      <w:r w:rsidRPr="0022136C">
        <w:t>2.Wszelkie wątpliwości związane z realizacją niniejszej umowy będą wyjaśniane w formie pisemnej lub za pomocą środków komunikacji elektronicznej.</w:t>
      </w:r>
    </w:p>
    <w:p w14:paraId="20E71D29" w14:textId="77777777" w:rsidR="001724D1" w:rsidRPr="0022136C" w:rsidRDefault="001724D1" w:rsidP="0022136C">
      <w:pPr>
        <w:pStyle w:val="text-justify"/>
        <w:spacing w:before="0" w:beforeAutospacing="0" w:after="0" w:afterAutospacing="0"/>
        <w:jc w:val="both"/>
      </w:pPr>
    </w:p>
    <w:p w14:paraId="44CA9BEA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§ 1</w:t>
      </w:r>
      <w:r w:rsidR="006C3FFD" w:rsidRPr="0022136C">
        <w:rPr>
          <w:b/>
        </w:rPr>
        <w:t>5</w:t>
      </w:r>
    </w:p>
    <w:p w14:paraId="2BCC373A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Odpowiedzialność wobec osób trzecich</w:t>
      </w:r>
    </w:p>
    <w:p w14:paraId="546F7008" w14:textId="48106099" w:rsidR="006C3FFD" w:rsidRPr="0022136C" w:rsidRDefault="006C3FFD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1.Zleceniobiorca ponosi wyłączną odpowiedzialność wobec osób trzecich za szkody powstałe </w:t>
      </w:r>
      <w:r w:rsidR="00150C74">
        <w:br/>
      </w:r>
      <w:r w:rsidRPr="0022136C">
        <w:t xml:space="preserve">w związku z realizacją zadania publicznego. </w:t>
      </w:r>
    </w:p>
    <w:p w14:paraId="5229B314" w14:textId="75F48297" w:rsidR="006C3FFD" w:rsidRPr="0022136C" w:rsidRDefault="006C3FFD" w:rsidP="0022136C">
      <w:pPr>
        <w:pStyle w:val="text-justify"/>
        <w:spacing w:before="0" w:beforeAutospacing="0" w:after="0" w:afterAutospacing="0"/>
        <w:jc w:val="both"/>
      </w:pPr>
      <w:r w:rsidRPr="0022136C">
        <w:t xml:space="preserve">2.W zakresie związanym z realizacją zadania publicznego, w tym z gromadzeniem, przetwarzaniem i przekazywaniem danych osobowych, a także wprowadzaniem ich do systemów informatycznych, Zleceniobiorca postępuje zgodnie z postanowieniami </w:t>
      </w:r>
      <w:r w:rsidRPr="00BB0675">
        <w:rPr>
          <w:rStyle w:val="Uwydatnienie"/>
          <w:i w:val="0"/>
          <w:iCs w:val="0"/>
        </w:rPr>
        <w:t>rozporządzenia</w:t>
      </w:r>
      <w:r w:rsidRPr="0022136C">
        <w:t xml:space="preserve"> Parlamentu Europejskiego i Rady (UE) 2016/679 z dnia 27 kwietnia 2016 r. w</w:t>
      </w:r>
      <w:r w:rsidRPr="00BB0675">
        <w:t xml:space="preserve"> </w:t>
      </w:r>
      <w:r w:rsidRPr="00BB0675">
        <w:rPr>
          <w:rStyle w:val="Uwydatnienie"/>
          <w:i w:val="0"/>
          <w:iCs w:val="0"/>
        </w:rPr>
        <w:t>sprawie</w:t>
      </w:r>
      <w:r w:rsidRPr="00BB0675">
        <w:t xml:space="preserve"> </w:t>
      </w:r>
      <w:r w:rsidRPr="0022136C">
        <w:t xml:space="preserve">ochrony osób fizycznych w związku z przetwarzaniem danych osobowych i w </w:t>
      </w:r>
      <w:r w:rsidRPr="00BB0675">
        <w:rPr>
          <w:rStyle w:val="Uwydatnienie"/>
          <w:i w:val="0"/>
          <w:iCs w:val="0"/>
        </w:rPr>
        <w:t>sprawie</w:t>
      </w:r>
      <w:r w:rsidRPr="0022136C">
        <w:t xml:space="preserve"> swobodnego przepływu takich danych oraz uchylenia dyrektywy 95/46/WE (ogólnego </w:t>
      </w:r>
      <w:r w:rsidRPr="00BB0675">
        <w:rPr>
          <w:rStyle w:val="Uwydatnienie"/>
          <w:i w:val="0"/>
          <w:iCs w:val="0"/>
        </w:rPr>
        <w:t>rozporządzenia</w:t>
      </w:r>
      <w:r w:rsidRPr="00BB0675">
        <w:rPr>
          <w:i/>
          <w:iCs/>
        </w:rPr>
        <w:t xml:space="preserve"> </w:t>
      </w:r>
      <w:r w:rsidR="00BB0675">
        <w:rPr>
          <w:i/>
          <w:iCs/>
        </w:rPr>
        <w:br/>
      </w:r>
      <w:r w:rsidRPr="0022136C">
        <w:t>o ochronie danych) (Dz. Ur</w:t>
      </w:r>
      <w:r w:rsidR="00BB0675">
        <w:t>z</w:t>
      </w:r>
      <w:r w:rsidRPr="0022136C">
        <w:t xml:space="preserve">. UE L 119 z 04.05.2016, str. 1). </w:t>
      </w:r>
    </w:p>
    <w:p w14:paraId="24C7EDBE" w14:textId="24639569" w:rsidR="003A04AD" w:rsidRPr="0022136C" w:rsidRDefault="00CC2064" w:rsidP="00CC2064">
      <w:pPr>
        <w:ind w:left="317" w:hanging="306"/>
        <w:jc w:val="center"/>
        <w:rPr>
          <w:b/>
        </w:rPr>
      </w:pPr>
      <w:r>
        <w:rPr>
          <w:b/>
        </w:rPr>
        <w:br/>
      </w:r>
      <w:r w:rsidR="003A04AD" w:rsidRPr="0022136C">
        <w:rPr>
          <w:b/>
        </w:rPr>
        <w:t xml:space="preserve"> § 1</w:t>
      </w:r>
      <w:r w:rsidR="006C3FFD" w:rsidRPr="0022136C">
        <w:rPr>
          <w:b/>
        </w:rPr>
        <w:t>6</w:t>
      </w:r>
    </w:p>
    <w:p w14:paraId="24F865F2" w14:textId="77777777" w:rsidR="003A04AD" w:rsidRPr="0022136C" w:rsidRDefault="003A04AD" w:rsidP="0022136C">
      <w:pPr>
        <w:ind w:left="317" w:hanging="306"/>
        <w:jc w:val="center"/>
        <w:rPr>
          <w:b/>
        </w:rPr>
      </w:pPr>
      <w:r w:rsidRPr="0022136C">
        <w:rPr>
          <w:b/>
        </w:rPr>
        <w:t>Postanowienia końcowe</w:t>
      </w:r>
    </w:p>
    <w:p w14:paraId="686BB92C" w14:textId="333284A4" w:rsidR="006C3FFD" w:rsidRPr="0022136C" w:rsidRDefault="006C3FFD" w:rsidP="002579E3">
      <w:pPr>
        <w:pStyle w:val="text-justify"/>
        <w:spacing w:before="0" w:beforeAutospacing="0" w:after="0" w:afterAutospacing="0"/>
        <w:jc w:val="both"/>
      </w:pPr>
      <w:r w:rsidRPr="0022136C">
        <w:t>1.W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</w:t>
      </w:r>
      <w:r w:rsidR="00D66A43">
        <w:t>20</w:t>
      </w:r>
      <w:r w:rsidRPr="0022136C">
        <w:t xml:space="preserve"> r. poz. </w:t>
      </w:r>
      <w:r w:rsidR="000706EA">
        <w:t>20</w:t>
      </w:r>
      <w:r w:rsidR="00D66A43">
        <w:t>86 z późn. zm.</w:t>
      </w:r>
      <w:r w:rsidRPr="0022136C">
        <w:t xml:space="preserve">) oraz ustawy z dnia </w:t>
      </w:r>
      <w:r w:rsidR="00D66A43">
        <w:br/>
      </w:r>
      <w:r w:rsidRPr="0022136C">
        <w:t xml:space="preserve">17 grudnia 2004 r. o odpowiedzialności za naruszenie dyscypliny finansów publicznych (Dz. U. </w:t>
      </w:r>
      <w:r w:rsidR="00D66A43">
        <w:br/>
      </w:r>
      <w:r w:rsidRPr="0022136C">
        <w:t>z 201</w:t>
      </w:r>
      <w:r w:rsidR="00A94749">
        <w:t>9</w:t>
      </w:r>
      <w:r w:rsidRPr="0022136C">
        <w:t xml:space="preserve"> r. poz. </w:t>
      </w:r>
      <w:r w:rsidR="00A94749">
        <w:t>1440</w:t>
      </w:r>
      <w:r w:rsidRPr="0022136C">
        <w:t xml:space="preserve">). </w:t>
      </w:r>
    </w:p>
    <w:p w14:paraId="732ADCC9" w14:textId="1383B171" w:rsidR="001724D1" w:rsidRDefault="006C3FFD" w:rsidP="002579E3">
      <w:pPr>
        <w:pStyle w:val="text-justify"/>
        <w:spacing w:before="0" w:beforeAutospacing="0" w:after="0" w:afterAutospacing="0"/>
        <w:jc w:val="both"/>
      </w:pPr>
      <w:r w:rsidRPr="0022136C">
        <w:t xml:space="preserve">2.W zakresie nieuregulowanym umową stosuje się odpowiednio przepisy ustawy z dnia </w:t>
      </w:r>
      <w:r w:rsidR="00D66A43">
        <w:br/>
      </w:r>
      <w:r w:rsidRPr="0022136C">
        <w:t xml:space="preserve">23 kwietnia 1964 r. – Kodeks cywilny. </w:t>
      </w:r>
    </w:p>
    <w:p w14:paraId="3E3B0016" w14:textId="77777777" w:rsidR="001724D1" w:rsidRPr="0022136C" w:rsidRDefault="001724D1" w:rsidP="002579E3">
      <w:pPr>
        <w:pStyle w:val="text-justify"/>
        <w:spacing w:before="0" w:beforeAutospacing="0" w:after="0" w:afterAutospacing="0"/>
        <w:jc w:val="both"/>
      </w:pPr>
    </w:p>
    <w:p w14:paraId="61E63EE5" w14:textId="77777777" w:rsidR="006C3FFD" w:rsidRPr="0022136C" w:rsidRDefault="006C3FFD" w:rsidP="0022136C">
      <w:pPr>
        <w:pStyle w:val="text-center"/>
        <w:jc w:val="center"/>
      </w:pPr>
      <w:r w:rsidRPr="0022136C">
        <w:rPr>
          <w:b/>
          <w:bCs/>
        </w:rPr>
        <w:t>§ 1</w:t>
      </w:r>
      <w:r w:rsidR="0022136C" w:rsidRPr="0022136C">
        <w:rPr>
          <w:b/>
          <w:bCs/>
        </w:rPr>
        <w:t>7</w:t>
      </w:r>
    </w:p>
    <w:p w14:paraId="056633AD" w14:textId="77777777" w:rsidR="001724D1" w:rsidRDefault="006C3FFD" w:rsidP="0022136C">
      <w:pPr>
        <w:pStyle w:val="text-justify"/>
        <w:jc w:val="both"/>
      </w:pPr>
      <w:r w:rsidRPr="0022136C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5907D2F9" w14:textId="6E71235A" w:rsidR="006C3FFD" w:rsidRPr="0022136C" w:rsidRDefault="006C3FFD" w:rsidP="0022136C">
      <w:pPr>
        <w:pStyle w:val="text-justify"/>
        <w:jc w:val="both"/>
      </w:pPr>
      <w:r w:rsidRPr="0022136C">
        <w:t xml:space="preserve"> </w:t>
      </w:r>
    </w:p>
    <w:p w14:paraId="1C3576FF" w14:textId="77777777" w:rsidR="006C3FFD" w:rsidRPr="0022136C" w:rsidRDefault="006C3FFD" w:rsidP="0022136C">
      <w:pPr>
        <w:pStyle w:val="text-center"/>
        <w:jc w:val="center"/>
      </w:pPr>
      <w:r w:rsidRPr="0022136C">
        <w:rPr>
          <w:b/>
          <w:bCs/>
        </w:rPr>
        <w:t>§ 1</w:t>
      </w:r>
      <w:r w:rsidR="0022136C" w:rsidRPr="0022136C">
        <w:rPr>
          <w:b/>
          <w:bCs/>
        </w:rPr>
        <w:t>8</w:t>
      </w:r>
    </w:p>
    <w:p w14:paraId="4A22D4A0" w14:textId="77777777" w:rsidR="006C3FFD" w:rsidRPr="0022136C" w:rsidRDefault="006C3FFD" w:rsidP="0022136C">
      <w:pPr>
        <w:pStyle w:val="text-left"/>
        <w:jc w:val="both"/>
      </w:pPr>
      <w:r w:rsidRPr="0022136C">
        <w:t xml:space="preserve">Niniejsza umowa została sporządzona w </w:t>
      </w:r>
      <w:r w:rsidR="0022136C" w:rsidRPr="0022136C">
        <w:t>4</w:t>
      </w:r>
      <w:r w:rsidRPr="0022136C">
        <w:t xml:space="preserve"> jednobrzmiących egzemplarzach, z tego </w:t>
      </w:r>
      <w:r w:rsidR="0022136C" w:rsidRPr="0022136C">
        <w:t>1</w:t>
      </w:r>
      <w:r w:rsidR="0022136C">
        <w:t xml:space="preserve"> </w:t>
      </w:r>
      <w:r w:rsidRPr="0022136C">
        <w:t xml:space="preserve">egzemplarz dla Zleceniobiorcy i </w:t>
      </w:r>
      <w:r w:rsidR="0022136C" w:rsidRPr="0022136C">
        <w:t>3</w:t>
      </w:r>
      <w:r w:rsidRPr="0022136C">
        <w:t xml:space="preserve"> dla Zleceniodawcy. </w:t>
      </w:r>
    </w:p>
    <w:p w14:paraId="3543DC9C" w14:textId="52071619" w:rsidR="0022136C" w:rsidRDefault="0022136C" w:rsidP="0022136C">
      <w:pPr>
        <w:pStyle w:val="text-justify"/>
        <w:jc w:val="both"/>
      </w:pPr>
    </w:p>
    <w:p w14:paraId="74E79CFD" w14:textId="77777777" w:rsidR="00776D7E" w:rsidRPr="0022136C" w:rsidRDefault="00776D7E" w:rsidP="0022136C">
      <w:pPr>
        <w:pStyle w:val="text-justify"/>
        <w:jc w:val="both"/>
      </w:pPr>
    </w:p>
    <w:p w14:paraId="07732863" w14:textId="554CFA6D" w:rsidR="006C3FFD" w:rsidRDefault="006C3FFD" w:rsidP="0022136C">
      <w:pPr>
        <w:pStyle w:val="text-left"/>
        <w:jc w:val="both"/>
      </w:pPr>
      <w:r w:rsidRPr="0022136C">
        <w:t>Zleceniobiorca(-cy):</w:t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Pr="0022136C">
        <w:t xml:space="preserve">Zleceniodawca: </w:t>
      </w:r>
    </w:p>
    <w:p w14:paraId="05300BB5" w14:textId="04F3D0F2" w:rsidR="002579E3" w:rsidRDefault="002579E3" w:rsidP="0022136C">
      <w:pPr>
        <w:pStyle w:val="text-left"/>
        <w:jc w:val="both"/>
      </w:pPr>
    </w:p>
    <w:p w14:paraId="18A37689" w14:textId="77777777" w:rsidR="00776D7E" w:rsidRPr="0022136C" w:rsidRDefault="00776D7E" w:rsidP="0022136C">
      <w:pPr>
        <w:pStyle w:val="text-left"/>
        <w:jc w:val="both"/>
      </w:pPr>
    </w:p>
    <w:p w14:paraId="62A4E47B" w14:textId="153AB343" w:rsidR="00776D7E" w:rsidRDefault="006C3FFD" w:rsidP="0022136C">
      <w:pPr>
        <w:pStyle w:val="text-left"/>
        <w:jc w:val="both"/>
      </w:pPr>
      <w:r w:rsidRPr="0022136C">
        <w:t>..........................................</w:t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="0022136C" w:rsidRPr="0022136C">
        <w:tab/>
      </w:r>
      <w:r w:rsidRPr="0022136C">
        <w:t xml:space="preserve">..................................................... </w:t>
      </w:r>
    </w:p>
    <w:p w14:paraId="096A7CE0" w14:textId="6ADE38C5" w:rsidR="006C3FFD" w:rsidRPr="0022136C" w:rsidRDefault="006C3FFD" w:rsidP="0022136C">
      <w:pPr>
        <w:pStyle w:val="text-left"/>
        <w:jc w:val="both"/>
      </w:pPr>
      <w:r w:rsidRPr="0022136C">
        <w:lastRenderedPageBreak/>
        <w:t xml:space="preserve">ZAŁĄCZNIKI: </w:t>
      </w:r>
    </w:p>
    <w:p w14:paraId="554558F1" w14:textId="77777777" w:rsidR="006C3FFD" w:rsidRPr="0022136C" w:rsidRDefault="006C3FFD" w:rsidP="0022136C">
      <w:pPr>
        <w:pStyle w:val="text-justify"/>
        <w:jc w:val="both"/>
      </w:pPr>
      <w:r w:rsidRPr="0022136C">
        <w:t xml:space="preserve">1.Oferta realizacji zadania publicznego. </w:t>
      </w:r>
    </w:p>
    <w:p w14:paraId="6071FEE6" w14:textId="77777777" w:rsidR="006C3FFD" w:rsidRPr="0022136C" w:rsidRDefault="006C3FFD" w:rsidP="0022136C">
      <w:pPr>
        <w:pStyle w:val="text-justify"/>
        <w:jc w:val="both"/>
      </w:pPr>
      <w:r w:rsidRPr="0022136C">
        <w:t xml:space="preserve">2.Kopia aktualnego wyciągu z właściwego rejestru lub ewidencji* / pobrany samodzielnie wydruk komputerowy aktualnych informacji o podmiocie wpisanym do Krajowego Rejestru Sądowego*. </w:t>
      </w:r>
    </w:p>
    <w:p w14:paraId="104CA63C" w14:textId="77777777" w:rsidR="006C3FFD" w:rsidRPr="0022136C" w:rsidRDefault="006C3FFD" w:rsidP="0022136C">
      <w:pPr>
        <w:pStyle w:val="text-justify"/>
        <w:jc w:val="both"/>
      </w:pPr>
      <w:r w:rsidRPr="0022136C">
        <w:t xml:space="preserve">3.Zaktualizowany harmonogram działań. </w:t>
      </w:r>
    </w:p>
    <w:p w14:paraId="6791F5C1" w14:textId="77777777" w:rsidR="006C3FFD" w:rsidRPr="0022136C" w:rsidRDefault="006C3FFD" w:rsidP="0022136C">
      <w:pPr>
        <w:pStyle w:val="text-justify"/>
        <w:jc w:val="both"/>
      </w:pPr>
      <w:r w:rsidRPr="0022136C">
        <w:t xml:space="preserve">4.Zaktualizowana kalkulacja przewidywanych kosztów realizacji zadania. </w:t>
      </w:r>
    </w:p>
    <w:p w14:paraId="658DE286" w14:textId="77777777" w:rsidR="003A04AD" w:rsidRPr="0022136C" w:rsidRDefault="003A04AD" w:rsidP="0022136C">
      <w:pPr>
        <w:ind w:left="266" w:hanging="255"/>
        <w:jc w:val="both"/>
      </w:pPr>
      <w:r w:rsidRPr="0022136C">
        <w:t>Otrzymują:</w:t>
      </w:r>
    </w:p>
    <w:p w14:paraId="0F3820B9" w14:textId="77777777" w:rsidR="003A04AD" w:rsidRPr="0022136C" w:rsidRDefault="003A04AD" w:rsidP="0022136C">
      <w:pPr>
        <w:pStyle w:val="Akapitzlist"/>
        <w:numPr>
          <w:ilvl w:val="0"/>
          <w:numId w:val="3"/>
        </w:numPr>
        <w:jc w:val="both"/>
      </w:pPr>
      <w:r w:rsidRPr="0022136C">
        <w:t>Zleceniobiorca</w:t>
      </w:r>
    </w:p>
    <w:p w14:paraId="774C1E37" w14:textId="320C33EF" w:rsidR="00C64165" w:rsidRPr="0022136C" w:rsidRDefault="0022136C" w:rsidP="0022136C">
      <w:pPr>
        <w:pStyle w:val="Akapitzlist"/>
        <w:ind w:left="371"/>
        <w:jc w:val="both"/>
      </w:pPr>
      <w:r w:rsidRPr="0022136C">
        <w:t>………………………</w:t>
      </w:r>
      <w:r w:rsidR="000706EA">
        <w:t>……...</w:t>
      </w:r>
    </w:p>
    <w:p w14:paraId="3E3008FC" w14:textId="77777777" w:rsidR="003A04AD" w:rsidRPr="0022136C" w:rsidRDefault="003A04AD" w:rsidP="0022136C">
      <w:pPr>
        <w:pStyle w:val="Akapitzlist"/>
        <w:numPr>
          <w:ilvl w:val="0"/>
          <w:numId w:val="3"/>
        </w:numPr>
        <w:jc w:val="both"/>
      </w:pPr>
      <w:r w:rsidRPr="0022136C">
        <w:t>Sekretarz Gminy Inowrocław</w:t>
      </w:r>
    </w:p>
    <w:p w14:paraId="53D57FB1" w14:textId="77777777" w:rsidR="003A04AD" w:rsidRPr="0022136C" w:rsidRDefault="003A04AD" w:rsidP="0022136C">
      <w:pPr>
        <w:pStyle w:val="Akapitzlist"/>
        <w:numPr>
          <w:ilvl w:val="0"/>
          <w:numId w:val="3"/>
        </w:numPr>
        <w:jc w:val="both"/>
      </w:pPr>
      <w:r w:rsidRPr="0022136C">
        <w:t>Skarbnik Gminy Inowrocław</w:t>
      </w:r>
    </w:p>
    <w:p w14:paraId="40908277" w14:textId="77777777" w:rsidR="003A04AD" w:rsidRPr="0022136C" w:rsidRDefault="003A04AD" w:rsidP="0022136C">
      <w:pPr>
        <w:pStyle w:val="Akapitzlist"/>
        <w:numPr>
          <w:ilvl w:val="0"/>
          <w:numId w:val="3"/>
        </w:numPr>
        <w:jc w:val="both"/>
      </w:pPr>
      <w:r w:rsidRPr="0022136C">
        <w:t xml:space="preserve">a/a </w:t>
      </w:r>
    </w:p>
    <w:p w14:paraId="02E9EEEB" w14:textId="77777777" w:rsidR="00253285" w:rsidRPr="0022136C" w:rsidRDefault="003A04AD" w:rsidP="0022136C">
      <w:pPr>
        <w:jc w:val="both"/>
      </w:pPr>
      <w:r w:rsidRPr="0022136C">
        <w:t>.</w:t>
      </w:r>
      <w:r w:rsidRPr="0022136C">
        <w:rPr>
          <w:rStyle w:val="Odwoanieprzypisukocowego"/>
          <w:color w:val="FFFFFF" w:themeColor="background1"/>
        </w:rPr>
        <w:endnoteReference w:id="1"/>
      </w:r>
      <w:r w:rsidRPr="0022136C">
        <w:t>.</w:t>
      </w:r>
    </w:p>
    <w:p w14:paraId="637F5F1F" w14:textId="77777777" w:rsidR="00253285" w:rsidRPr="0022136C" w:rsidRDefault="00253285" w:rsidP="0022136C">
      <w:pPr>
        <w:ind w:left="294" w:hanging="283"/>
        <w:jc w:val="both"/>
      </w:pPr>
    </w:p>
    <w:sectPr w:rsidR="00253285" w:rsidRPr="0022136C" w:rsidSect="002213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3C1F9" w14:textId="77777777" w:rsidR="00E9090A" w:rsidRDefault="00E9090A" w:rsidP="00A1036E">
      <w:r>
        <w:separator/>
      </w:r>
    </w:p>
  </w:endnote>
  <w:endnote w:type="continuationSeparator" w:id="0">
    <w:p w14:paraId="2838FC25" w14:textId="77777777" w:rsidR="00E9090A" w:rsidRDefault="00E9090A" w:rsidP="00A1036E">
      <w:r>
        <w:continuationSeparator/>
      </w:r>
    </w:p>
  </w:endnote>
  <w:endnote w:id="1">
    <w:p w14:paraId="5CC75236" w14:textId="77777777" w:rsidR="003A04AD" w:rsidRPr="002579E3" w:rsidRDefault="003A04AD" w:rsidP="002579E3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09FE9" w14:textId="77777777" w:rsidR="00E9090A" w:rsidRDefault="00E9090A" w:rsidP="00A1036E">
      <w:r>
        <w:separator/>
      </w:r>
    </w:p>
  </w:footnote>
  <w:footnote w:type="continuationSeparator" w:id="0">
    <w:p w14:paraId="45657A2F" w14:textId="77777777" w:rsidR="00E9090A" w:rsidRDefault="00E9090A" w:rsidP="00A10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942B2"/>
    <w:multiLevelType w:val="hybridMultilevel"/>
    <w:tmpl w:val="DDA462DA"/>
    <w:lvl w:ilvl="0" w:tplc="D6B4515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300684"/>
    <w:multiLevelType w:val="hybridMultilevel"/>
    <w:tmpl w:val="33EC4DEE"/>
    <w:lvl w:ilvl="0" w:tplc="3870A8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06388"/>
    <w:multiLevelType w:val="hybridMultilevel"/>
    <w:tmpl w:val="14A8DB9A"/>
    <w:lvl w:ilvl="0" w:tplc="7D86DB0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65A94623"/>
    <w:multiLevelType w:val="hybridMultilevel"/>
    <w:tmpl w:val="26DE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40BC"/>
    <w:rsid w:val="00022C1A"/>
    <w:rsid w:val="00035932"/>
    <w:rsid w:val="00060BC4"/>
    <w:rsid w:val="0006557C"/>
    <w:rsid w:val="000706EA"/>
    <w:rsid w:val="000806C4"/>
    <w:rsid w:val="000A4116"/>
    <w:rsid w:val="000B1468"/>
    <w:rsid w:val="000F4C9E"/>
    <w:rsid w:val="00100055"/>
    <w:rsid w:val="0010278C"/>
    <w:rsid w:val="00103F1E"/>
    <w:rsid w:val="00136154"/>
    <w:rsid w:val="00150C74"/>
    <w:rsid w:val="00164A22"/>
    <w:rsid w:val="001724D1"/>
    <w:rsid w:val="00191439"/>
    <w:rsid w:val="001E0A01"/>
    <w:rsid w:val="002020F7"/>
    <w:rsid w:val="00207161"/>
    <w:rsid w:val="0022136C"/>
    <w:rsid w:val="00253285"/>
    <w:rsid w:val="002553C9"/>
    <w:rsid w:val="002579E3"/>
    <w:rsid w:val="0029295C"/>
    <w:rsid w:val="002A3A49"/>
    <w:rsid w:val="002C2984"/>
    <w:rsid w:val="002C4C0E"/>
    <w:rsid w:val="002D5F52"/>
    <w:rsid w:val="00343303"/>
    <w:rsid w:val="00356DC3"/>
    <w:rsid w:val="00366002"/>
    <w:rsid w:val="00370E76"/>
    <w:rsid w:val="003A04AD"/>
    <w:rsid w:val="003A4260"/>
    <w:rsid w:val="003C43C2"/>
    <w:rsid w:val="003C5AF2"/>
    <w:rsid w:val="00454DAE"/>
    <w:rsid w:val="00474039"/>
    <w:rsid w:val="00480AD0"/>
    <w:rsid w:val="004D250A"/>
    <w:rsid w:val="004F03CD"/>
    <w:rsid w:val="00533251"/>
    <w:rsid w:val="0055378B"/>
    <w:rsid w:val="00557AED"/>
    <w:rsid w:val="00574294"/>
    <w:rsid w:val="00605B26"/>
    <w:rsid w:val="006435E5"/>
    <w:rsid w:val="00680D70"/>
    <w:rsid w:val="006928E2"/>
    <w:rsid w:val="00696ED6"/>
    <w:rsid w:val="006A33B4"/>
    <w:rsid w:val="006C3FFD"/>
    <w:rsid w:val="006C42DB"/>
    <w:rsid w:val="006D0898"/>
    <w:rsid w:val="006F5EE7"/>
    <w:rsid w:val="007478A8"/>
    <w:rsid w:val="00776D7E"/>
    <w:rsid w:val="00777E5F"/>
    <w:rsid w:val="007B29A5"/>
    <w:rsid w:val="007B56B3"/>
    <w:rsid w:val="00822C37"/>
    <w:rsid w:val="008535CC"/>
    <w:rsid w:val="008944A2"/>
    <w:rsid w:val="008C21AF"/>
    <w:rsid w:val="008C4333"/>
    <w:rsid w:val="008E0DC1"/>
    <w:rsid w:val="009059D9"/>
    <w:rsid w:val="00924E6D"/>
    <w:rsid w:val="00934475"/>
    <w:rsid w:val="009553C0"/>
    <w:rsid w:val="00963006"/>
    <w:rsid w:val="009747D3"/>
    <w:rsid w:val="009A0A62"/>
    <w:rsid w:val="009C6E7B"/>
    <w:rsid w:val="00A06C9F"/>
    <w:rsid w:val="00A1036E"/>
    <w:rsid w:val="00A20E9E"/>
    <w:rsid w:val="00A63031"/>
    <w:rsid w:val="00A7520D"/>
    <w:rsid w:val="00A92D27"/>
    <w:rsid w:val="00A94749"/>
    <w:rsid w:val="00AA2C8F"/>
    <w:rsid w:val="00AB0491"/>
    <w:rsid w:val="00AB3A5A"/>
    <w:rsid w:val="00AC4C0B"/>
    <w:rsid w:val="00B061DB"/>
    <w:rsid w:val="00B97A35"/>
    <w:rsid w:val="00BB0675"/>
    <w:rsid w:val="00BB2105"/>
    <w:rsid w:val="00BC3D9F"/>
    <w:rsid w:val="00BC58A9"/>
    <w:rsid w:val="00C0500E"/>
    <w:rsid w:val="00C24499"/>
    <w:rsid w:val="00C30056"/>
    <w:rsid w:val="00C30209"/>
    <w:rsid w:val="00C4556F"/>
    <w:rsid w:val="00C52A50"/>
    <w:rsid w:val="00C64165"/>
    <w:rsid w:val="00C9625C"/>
    <w:rsid w:val="00C97FB9"/>
    <w:rsid w:val="00CC2064"/>
    <w:rsid w:val="00CC4321"/>
    <w:rsid w:val="00CC6912"/>
    <w:rsid w:val="00CC7609"/>
    <w:rsid w:val="00CD459D"/>
    <w:rsid w:val="00CE3333"/>
    <w:rsid w:val="00CE5C6E"/>
    <w:rsid w:val="00CF3334"/>
    <w:rsid w:val="00D0622C"/>
    <w:rsid w:val="00D10485"/>
    <w:rsid w:val="00D12473"/>
    <w:rsid w:val="00D46990"/>
    <w:rsid w:val="00D528EF"/>
    <w:rsid w:val="00D66A43"/>
    <w:rsid w:val="00D71C3E"/>
    <w:rsid w:val="00D7383B"/>
    <w:rsid w:val="00DA6587"/>
    <w:rsid w:val="00DC2F3F"/>
    <w:rsid w:val="00DF688B"/>
    <w:rsid w:val="00E16E6F"/>
    <w:rsid w:val="00E639FA"/>
    <w:rsid w:val="00E646E4"/>
    <w:rsid w:val="00E9090A"/>
    <w:rsid w:val="00EB262C"/>
    <w:rsid w:val="00EC0C9F"/>
    <w:rsid w:val="00ED6453"/>
    <w:rsid w:val="00EE4D04"/>
    <w:rsid w:val="00EF6147"/>
    <w:rsid w:val="00F02FAA"/>
    <w:rsid w:val="00F147A6"/>
    <w:rsid w:val="00F24701"/>
    <w:rsid w:val="00F37483"/>
    <w:rsid w:val="00F64CAB"/>
    <w:rsid w:val="00F65EE5"/>
    <w:rsid w:val="00F7126F"/>
    <w:rsid w:val="00FA345F"/>
    <w:rsid w:val="00FB17B2"/>
    <w:rsid w:val="00FC1D14"/>
    <w:rsid w:val="00FC3D93"/>
    <w:rsid w:val="00FE48AB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96E9"/>
  <w15:chartTrackingRefBased/>
  <w15:docId w15:val="{C4EDE476-5C3C-483E-A261-B3BF8E1C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53285"/>
    <w:rPr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unhideWhenUsed/>
    <w:rsid w:val="00253285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rsid w:val="0025328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77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103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036E"/>
  </w:style>
  <w:style w:type="character" w:styleId="Odwoanieprzypisukocowego">
    <w:name w:val="endnote reference"/>
    <w:basedOn w:val="Domylnaczcionkaakapitu"/>
    <w:rsid w:val="00A1036E"/>
    <w:rPr>
      <w:vertAlign w:val="superscript"/>
    </w:rPr>
  </w:style>
  <w:style w:type="paragraph" w:customStyle="1" w:styleId="Default">
    <w:name w:val="Default"/>
    <w:rsid w:val="00356D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-justify">
    <w:name w:val="text-justify"/>
    <w:basedOn w:val="Normalny"/>
    <w:rsid w:val="00AB3A5A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rsid w:val="00A06C9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A06C9F"/>
    <w:rPr>
      <w:i/>
      <w:iCs/>
    </w:rPr>
  </w:style>
  <w:style w:type="paragraph" w:customStyle="1" w:styleId="text-left">
    <w:name w:val="text-left"/>
    <w:basedOn w:val="Normalny"/>
    <w:rsid w:val="006C3F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D29A-3F67-48E5-A568-783064CF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3122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ZNAKI:29196</dc:description>
  <cp:lastModifiedBy>sprawy społeczne</cp:lastModifiedBy>
  <cp:revision>22</cp:revision>
  <cp:lastPrinted>2020-12-02T09:02:00Z</cp:lastPrinted>
  <dcterms:created xsi:type="dcterms:W3CDTF">2020-11-09T08:40:00Z</dcterms:created>
  <dcterms:modified xsi:type="dcterms:W3CDTF">2020-12-02T12:42:00Z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29196</vt:lpwstr>
  </property>
  <property fmtid="{D5CDD505-2E9C-101B-9397-08002B2CF9AE}" pid="4" name="ZNAKI:">
    <vt:lpwstr>29196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2016-10-26 07:45:20</vt:lpwstr>
  </property>
</Properties>
</file>