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D2093" w14:textId="0A5F3576" w:rsidR="00CD3633" w:rsidRDefault="00CD3633" w:rsidP="002F6105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ZARZĄDZENIE Nr</w:t>
      </w:r>
      <w:r w:rsidR="00C8129B">
        <w:rPr>
          <w:b/>
          <w:sz w:val="28"/>
          <w:szCs w:val="28"/>
        </w:rPr>
        <w:t xml:space="preserve"> 270</w:t>
      </w:r>
      <w:r>
        <w:rPr>
          <w:b/>
          <w:sz w:val="28"/>
          <w:szCs w:val="28"/>
        </w:rPr>
        <w:t>/2020</w:t>
      </w:r>
    </w:p>
    <w:p w14:paraId="58176DE9" w14:textId="77777777" w:rsidR="00CD3633" w:rsidRDefault="00CD36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GMINY INOWROCŁAW</w:t>
      </w:r>
    </w:p>
    <w:p w14:paraId="15E05A90" w14:textId="1C7F17C3" w:rsidR="00CD3633" w:rsidRDefault="00CD363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dnia </w:t>
      </w:r>
      <w:r w:rsidR="003F631E">
        <w:rPr>
          <w:b/>
          <w:sz w:val="28"/>
          <w:szCs w:val="28"/>
        </w:rPr>
        <w:t>2</w:t>
      </w:r>
      <w:r w:rsidR="00C8129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5B6FB4">
        <w:rPr>
          <w:b/>
          <w:sz w:val="28"/>
          <w:szCs w:val="28"/>
        </w:rPr>
        <w:t xml:space="preserve">grudnia </w:t>
      </w:r>
      <w:r>
        <w:rPr>
          <w:b/>
          <w:sz w:val="28"/>
          <w:szCs w:val="28"/>
        </w:rPr>
        <w:t>2020 r.</w:t>
      </w:r>
    </w:p>
    <w:p w14:paraId="5AFF14C3" w14:textId="77777777" w:rsidR="00CD3633" w:rsidRDefault="00CD3633">
      <w:pPr>
        <w:rPr>
          <w:b/>
        </w:rPr>
      </w:pPr>
    </w:p>
    <w:p w14:paraId="06CC5D80" w14:textId="0BAF159E" w:rsidR="00CD3633" w:rsidRDefault="00CD36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sprawie przeprowadzenia konsultacji społecznych z mieszkańcami </w:t>
      </w:r>
      <w:r w:rsidR="005B6FB4">
        <w:rPr>
          <w:b/>
          <w:sz w:val="28"/>
          <w:szCs w:val="28"/>
        </w:rPr>
        <w:t xml:space="preserve">Gminy </w:t>
      </w:r>
      <w:r w:rsidR="005B6FB4" w:rsidRPr="003F631E">
        <w:rPr>
          <w:b/>
          <w:sz w:val="28"/>
          <w:szCs w:val="28"/>
        </w:rPr>
        <w:t>Inowrocław</w:t>
      </w:r>
      <w:r w:rsidRPr="003F631E">
        <w:rPr>
          <w:b/>
          <w:sz w:val="28"/>
          <w:szCs w:val="28"/>
        </w:rPr>
        <w:t xml:space="preserve">, w sprawie </w:t>
      </w:r>
      <w:r w:rsidR="003F631E" w:rsidRPr="003F631E">
        <w:rPr>
          <w:b/>
          <w:sz w:val="28"/>
          <w:szCs w:val="28"/>
        </w:rPr>
        <w:t>Programu ochrony środowiska dla gminy Inowrocław na lata 2021-2024, z perspektywą 2025-2028</w:t>
      </w:r>
      <w:r w:rsidRPr="003F631E">
        <w:rPr>
          <w:b/>
          <w:sz w:val="28"/>
          <w:szCs w:val="28"/>
        </w:rPr>
        <w:t>.</w:t>
      </w:r>
    </w:p>
    <w:p w14:paraId="692BB71D" w14:textId="77777777" w:rsidR="00CD3633" w:rsidRDefault="00CD3633">
      <w:pPr>
        <w:rPr>
          <w:sz w:val="22"/>
        </w:rPr>
      </w:pPr>
    </w:p>
    <w:p w14:paraId="4D1CB58A" w14:textId="5B4A49E3" w:rsidR="00CD3633" w:rsidRPr="005B6CFF" w:rsidRDefault="00CD3633">
      <w:pPr>
        <w:ind w:firstLine="708"/>
        <w:jc w:val="both"/>
      </w:pPr>
      <w:r w:rsidRPr="005B6CFF">
        <w:rPr>
          <w:color w:val="auto"/>
        </w:rPr>
        <w:t>Na podstawie art. 5a ust. 1 i 2 ustawy z dnia 8 marca 1990 r. o samorządzie gminnym (Dz. U. 2020 r. poz. 713 z późn. zm.</w:t>
      </w:r>
      <w:r w:rsidRPr="005B6CFF">
        <w:rPr>
          <w:rStyle w:val="Zakotwiczenieprzypisudolnego"/>
          <w:color w:val="auto"/>
        </w:rPr>
        <w:footnoteReference w:id="1"/>
      </w:r>
      <w:r w:rsidRPr="005B6CFF">
        <w:rPr>
          <w:color w:val="auto"/>
        </w:rPr>
        <w:t>)</w:t>
      </w:r>
      <w:r w:rsidRPr="005B6CFF">
        <w:t xml:space="preserve"> w związku z </w:t>
      </w:r>
      <w:r w:rsidR="006C667E" w:rsidRPr="005B6CFF">
        <w:t xml:space="preserve">uchwałą </w:t>
      </w:r>
      <w:r w:rsidRPr="005B6CFF">
        <w:t xml:space="preserve">Nr XXVI/215/2013 Rady Gminy Inowrocław z dnia 15 maja 2013 r. w sprawie określenia zasad i trybu przeprowadzania konsultacji społecznych (Dz. Urz. Woj.-Kuj. z 2013 r. poz. 2009) </w:t>
      </w:r>
      <w:r w:rsidR="005B6FB4">
        <w:t xml:space="preserve">oraz </w:t>
      </w:r>
      <w:r w:rsidR="00F640DE">
        <w:t xml:space="preserve">art. 17 ust. 4 </w:t>
      </w:r>
      <w:r w:rsidR="006C667E" w:rsidRPr="00F640DE">
        <w:t xml:space="preserve">ustawy </w:t>
      </w:r>
      <w:r w:rsidR="006C667E">
        <w:br/>
      </w:r>
      <w:r w:rsidR="00F640DE" w:rsidRPr="00F640DE">
        <w:t>z dnia 27 kwietnia 2001 r. Prawo ochrony środowiska (Dz.</w:t>
      </w:r>
      <w:r w:rsidR="00F640DE">
        <w:t xml:space="preserve"> </w:t>
      </w:r>
      <w:r w:rsidR="00F640DE" w:rsidRPr="00F640DE">
        <w:t>U.</w:t>
      </w:r>
      <w:r w:rsidR="00F640DE">
        <w:t xml:space="preserve"> </w:t>
      </w:r>
      <w:r w:rsidR="00F640DE" w:rsidRPr="00F640DE">
        <w:t>2020</w:t>
      </w:r>
      <w:r w:rsidR="00F640DE">
        <w:t xml:space="preserve"> r</w:t>
      </w:r>
      <w:r w:rsidR="00F640DE" w:rsidRPr="00F640DE">
        <w:t>.</w:t>
      </w:r>
      <w:r w:rsidR="00F640DE">
        <w:t xml:space="preserve">, poz. </w:t>
      </w:r>
      <w:r w:rsidR="00F640DE" w:rsidRPr="00F640DE">
        <w:t>1219</w:t>
      </w:r>
      <w:r w:rsidR="00F640DE" w:rsidRPr="00F640DE">
        <w:rPr>
          <w:color w:val="auto"/>
        </w:rPr>
        <w:t xml:space="preserve"> </w:t>
      </w:r>
      <w:r w:rsidR="00F640DE" w:rsidRPr="005B6CFF">
        <w:rPr>
          <w:color w:val="auto"/>
        </w:rPr>
        <w:t>z późn. zm.</w:t>
      </w:r>
      <w:r w:rsidR="00583990">
        <w:rPr>
          <w:rStyle w:val="Odwoanieprzypisudolnego"/>
          <w:color w:val="auto"/>
        </w:rPr>
        <w:footnoteReference w:id="2"/>
      </w:r>
      <w:r w:rsidR="00F640DE" w:rsidRPr="00F640DE">
        <w:t xml:space="preserve">) </w:t>
      </w:r>
      <w:r w:rsidRPr="005B6CFF">
        <w:t>zarządza się, co następuje:</w:t>
      </w:r>
    </w:p>
    <w:p w14:paraId="616D5F73" w14:textId="77777777" w:rsidR="00CD3633" w:rsidRPr="005B6CFF" w:rsidRDefault="00CD3633">
      <w:pPr>
        <w:ind w:firstLine="708"/>
      </w:pPr>
    </w:p>
    <w:p w14:paraId="3BF3A355" w14:textId="0E0D0B5F" w:rsidR="00CD3633" w:rsidRPr="005B6CFF" w:rsidRDefault="00CD3633" w:rsidP="005B6FB4">
      <w:pPr>
        <w:jc w:val="both"/>
      </w:pPr>
      <w:r w:rsidRPr="005B6CFF">
        <w:rPr>
          <w:b/>
        </w:rPr>
        <w:t xml:space="preserve">§ 1. </w:t>
      </w:r>
      <w:r w:rsidRPr="005B6CFF">
        <w:t xml:space="preserve">Przeprowadzić konsultacje społeczne z mieszkańcami </w:t>
      </w:r>
      <w:r w:rsidR="005B6FB4">
        <w:t>Gminy</w:t>
      </w:r>
      <w:r w:rsidRPr="005B6CFF">
        <w:t xml:space="preserve"> </w:t>
      </w:r>
      <w:r w:rsidR="005B6FB4">
        <w:t>Inowrocław oraz organizacjami pozarządowymi</w:t>
      </w:r>
      <w:r w:rsidRPr="005B6CFF">
        <w:t xml:space="preserve">, w sprawie </w:t>
      </w:r>
      <w:r w:rsidR="005B6FB4">
        <w:t xml:space="preserve">planowanej uchwały dot. </w:t>
      </w:r>
      <w:r w:rsidR="003F631E">
        <w:t xml:space="preserve">Programu ochrony środowiska dla </w:t>
      </w:r>
      <w:r w:rsidR="00F21E69">
        <w:t>G</w:t>
      </w:r>
      <w:r w:rsidR="003F631E">
        <w:t xml:space="preserve">miny Inowrocław na lata </w:t>
      </w:r>
      <w:r w:rsidR="005B6FB4">
        <w:t xml:space="preserve">2021-2024, </w:t>
      </w:r>
      <w:r w:rsidR="003F631E">
        <w:t xml:space="preserve">z perspektywą </w:t>
      </w:r>
      <w:r w:rsidR="005B6FB4">
        <w:t>2025-2028</w:t>
      </w:r>
      <w:r w:rsidRPr="005B6CFF">
        <w:t>.</w:t>
      </w:r>
    </w:p>
    <w:p w14:paraId="0CCDC495" w14:textId="77777777" w:rsidR="00CD3633" w:rsidRPr="005B6CFF" w:rsidRDefault="00CD3633"/>
    <w:p w14:paraId="4CFB2D4B" w14:textId="4C0178A9" w:rsidR="00CD3633" w:rsidRPr="005B6CFF" w:rsidRDefault="00CD3633">
      <w:pPr>
        <w:jc w:val="both"/>
      </w:pPr>
      <w:r w:rsidRPr="005B6CFF">
        <w:rPr>
          <w:b/>
        </w:rPr>
        <w:t xml:space="preserve">§ 2. </w:t>
      </w:r>
      <w:r w:rsidRPr="005B6CFF">
        <w:t xml:space="preserve">Konsultacje przeprowadzone zostaną w terminie </w:t>
      </w:r>
      <w:r w:rsidRPr="005B6CFF">
        <w:rPr>
          <w:u w:val="single"/>
        </w:rPr>
        <w:t xml:space="preserve">od dnia </w:t>
      </w:r>
      <w:r w:rsidR="00583990">
        <w:rPr>
          <w:u w:val="single"/>
        </w:rPr>
        <w:t>22</w:t>
      </w:r>
      <w:r w:rsidRPr="005B6CFF">
        <w:rPr>
          <w:u w:val="single"/>
        </w:rPr>
        <w:t xml:space="preserve"> </w:t>
      </w:r>
      <w:r w:rsidR="009823EC">
        <w:rPr>
          <w:u w:val="single"/>
        </w:rPr>
        <w:t>grudnia</w:t>
      </w:r>
      <w:r w:rsidRPr="005B6CFF">
        <w:rPr>
          <w:u w:val="single"/>
        </w:rPr>
        <w:t xml:space="preserve"> 2020 r. do dnia </w:t>
      </w:r>
      <w:r w:rsidR="006C667E">
        <w:rPr>
          <w:u w:val="single"/>
        </w:rPr>
        <w:br/>
      </w:r>
      <w:r w:rsidR="009823EC">
        <w:rPr>
          <w:u w:val="single"/>
        </w:rPr>
        <w:t>12</w:t>
      </w:r>
      <w:r w:rsidRPr="005B6CFF">
        <w:rPr>
          <w:u w:val="single"/>
        </w:rPr>
        <w:t xml:space="preserve"> </w:t>
      </w:r>
      <w:r w:rsidR="009823EC">
        <w:rPr>
          <w:u w:val="single"/>
        </w:rPr>
        <w:t xml:space="preserve">stycznia </w:t>
      </w:r>
      <w:r w:rsidRPr="005B6CFF">
        <w:rPr>
          <w:u w:val="single"/>
        </w:rPr>
        <w:t>202</w:t>
      </w:r>
      <w:r w:rsidR="009823EC">
        <w:rPr>
          <w:u w:val="single"/>
        </w:rPr>
        <w:t>1</w:t>
      </w:r>
      <w:r w:rsidRPr="005B6CFF">
        <w:rPr>
          <w:u w:val="single"/>
        </w:rPr>
        <w:t xml:space="preserve"> r.</w:t>
      </w:r>
      <w:r w:rsidRPr="005B6CFF">
        <w:t xml:space="preserve"> </w:t>
      </w:r>
    </w:p>
    <w:p w14:paraId="5B0573AE" w14:textId="77777777" w:rsidR="00CD3633" w:rsidRPr="005B6CFF" w:rsidRDefault="00CD3633"/>
    <w:p w14:paraId="7B33C774" w14:textId="77777777" w:rsidR="00CD3633" w:rsidRPr="005B6CFF" w:rsidRDefault="00CD3633">
      <w:pPr>
        <w:jc w:val="both"/>
      </w:pPr>
      <w:r w:rsidRPr="005B6CFF">
        <w:rPr>
          <w:b/>
        </w:rPr>
        <w:t xml:space="preserve">§ 3. </w:t>
      </w:r>
      <w:r w:rsidRPr="005B6CFF">
        <w:t xml:space="preserve">Ogłoszenie o konsultacjach podaje się do publicznej wiadomości poprzez zamieszczenie: </w:t>
      </w:r>
    </w:p>
    <w:p w14:paraId="0C77A6E7" w14:textId="77777777" w:rsidR="00CD3633" w:rsidRPr="005B6CFF" w:rsidRDefault="00CD3633">
      <w:pPr>
        <w:jc w:val="both"/>
      </w:pPr>
      <w:r w:rsidRPr="005B6CFF">
        <w:t xml:space="preserve">    1) na tablicy informacyjnej w budynku Urzędu Gminy Inowrocław</w:t>
      </w:r>
      <w:r w:rsidRPr="005B6CFF">
        <w:rPr>
          <w:color w:val="000000"/>
        </w:rPr>
        <w:t>;</w:t>
      </w:r>
    </w:p>
    <w:p w14:paraId="654AA5D6" w14:textId="6176B809" w:rsidR="00CD3633" w:rsidRPr="005B6CFF" w:rsidRDefault="00CD3633">
      <w:pPr>
        <w:jc w:val="both"/>
      </w:pPr>
      <w:r w:rsidRPr="005B6CFF">
        <w:t xml:space="preserve">    2) </w:t>
      </w:r>
      <w:r w:rsidR="009823EC">
        <w:t xml:space="preserve">w Biuletynie Informacji Publicznej </w:t>
      </w:r>
      <w:r w:rsidR="009823EC" w:rsidRPr="005B6CFF">
        <w:t>Gminy Inowrocław</w:t>
      </w:r>
      <w:r w:rsidRPr="005B6CFF">
        <w:rPr>
          <w:color w:val="000000"/>
        </w:rPr>
        <w:t>;</w:t>
      </w:r>
      <w:r w:rsidRPr="005B6CFF">
        <w:t xml:space="preserve"> </w:t>
      </w:r>
    </w:p>
    <w:p w14:paraId="7BC8EC3D" w14:textId="54F94942" w:rsidR="00CD3633" w:rsidRPr="005B6CFF" w:rsidRDefault="00CD3633">
      <w:pPr>
        <w:jc w:val="both"/>
      </w:pPr>
      <w:r w:rsidRPr="005B6CFF">
        <w:t xml:space="preserve">    3) </w:t>
      </w:r>
      <w:r w:rsidR="009823EC">
        <w:t>w tygodniku informacyjnym powiatu, miast i gmin</w:t>
      </w:r>
      <w:r w:rsidR="003F631E">
        <w:t xml:space="preserve"> dla powiatu inowrocławskiego</w:t>
      </w:r>
      <w:r w:rsidRPr="005B6CFF">
        <w:t>.</w:t>
      </w:r>
    </w:p>
    <w:p w14:paraId="661BD6C5" w14:textId="77777777" w:rsidR="00CD3633" w:rsidRPr="005B6CFF" w:rsidRDefault="00CD3633">
      <w:pPr>
        <w:pStyle w:val="Tekstprzypisudolnego"/>
        <w:jc w:val="both"/>
        <w:rPr>
          <w:sz w:val="24"/>
          <w:szCs w:val="24"/>
        </w:rPr>
      </w:pPr>
    </w:p>
    <w:p w14:paraId="550B3216" w14:textId="1109F638" w:rsidR="00CD3633" w:rsidRPr="005B6CFF" w:rsidRDefault="00CD3633">
      <w:pPr>
        <w:jc w:val="both"/>
      </w:pPr>
      <w:r w:rsidRPr="005B6CFF">
        <w:rPr>
          <w:b/>
        </w:rPr>
        <w:t xml:space="preserve">§ 4. </w:t>
      </w:r>
      <w:r w:rsidRPr="005B6CFF">
        <w:t xml:space="preserve">Konsultacje społeczne przeprowadzone zostaną w formie badania, z wykorzystaniem formularza ankietowego. </w:t>
      </w:r>
      <w:r w:rsidR="003F631E">
        <w:t>Dopuszcza się również wnoszenie uwag drogą mailową na adres: odpady@gminainowroclaw.eu</w:t>
      </w:r>
    </w:p>
    <w:p w14:paraId="298D4CC3" w14:textId="77777777" w:rsidR="00CD3633" w:rsidRPr="005B6CFF" w:rsidRDefault="00CD3633">
      <w:pPr>
        <w:jc w:val="center"/>
      </w:pPr>
    </w:p>
    <w:p w14:paraId="2CC6955B" w14:textId="77777777" w:rsidR="00CD3633" w:rsidRPr="005B6CFF" w:rsidRDefault="00CD3633">
      <w:pPr>
        <w:jc w:val="both"/>
      </w:pPr>
      <w:r w:rsidRPr="005B6CFF">
        <w:rPr>
          <w:b/>
        </w:rPr>
        <w:t xml:space="preserve">§ 5. </w:t>
      </w:r>
      <w:r w:rsidRPr="005B6CFF">
        <w:t xml:space="preserve">Wykonanie zarządzenia, w tym przygotowanie, przeprowadzenie oraz opracowanie wyników konsultacji społecznych powierzyć Sekretarzowi Gminy Inowrocław. </w:t>
      </w:r>
    </w:p>
    <w:p w14:paraId="595C8698" w14:textId="77777777" w:rsidR="00CD3633" w:rsidRPr="005B6CFF" w:rsidRDefault="00CD3633">
      <w:pPr>
        <w:jc w:val="center"/>
      </w:pPr>
    </w:p>
    <w:p w14:paraId="4DA45A72" w14:textId="77777777" w:rsidR="00CD3633" w:rsidRPr="005B6CFF" w:rsidRDefault="00CD3633">
      <w:pPr>
        <w:jc w:val="both"/>
      </w:pPr>
      <w:r w:rsidRPr="005B6CFF">
        <w:rPr>
          <w:b/>
        </w:rPr>
        <w:t xml:space="preserve">§ 6. </w:t>
      </w:r>
      <w:r w:rsidRPr="005B6CFF">
        <w:t xml:space="preserve">Zarządzenie wchodzi w życie z dniem podpisania. </w:t>
      </w:r>
    </w:p>
    <w:p w14:paraId="352EB077" w14:textId="77777777" w:rsidR="00CD3633" w:rsidRPr="005B6CFF" w:rsidRDefault="00CD3633"/>
    <w:p w14:paraId="5B349208" w14:textId="60B2B6E5" w:rsidR="00CD3633" w:rsidRPr="005B6CFF" w:rsidRDefault="00CD3633">
      <w:r w:rsidRPr="005B6CFF">
        <w:rPr>
          <w:b/>
        </w:rPr>
        <w:t xml:space="preserve">                                                                                   </w:t>
      </w:r>
      <w:r w:rsidRPr="005B6CFF">
        <w:t xml:space="preserve">           </w:t>
      </w:r>
      <w:r>
        <w:tab/>
      </w:r>
      <w:r>
        <w:tab/>
      </w:r>
      <w:r w:rsidR="00C8129B">
        <w:t xml:space="preserve">  </w:t>
      </w:r>
      <w:r w:rsidRPr="005B6CFF">
        <w:t xml:space="preserve">Wójt </w:t>
      </w:r>
    </w:p>
    <w:p w14:paraId="0AD31DB8" w14:textId="77777777" w:rsidR="00CD3633" w:rsidRPr="005B6CFF" w:rsidRDefault="00CD3633">
      <w:r w:rsidRPr="005B6CFF">
        <w:t xml:space="preserve">                                                                                 </w:t>
      </w:r>
      <w:r>
        <w:tab/>
      </w:r>
      <w:r>
        <w:tab/>
      </w:r>
      <w:r w:rsidRPr="005B6CFF">
        <w:t xml:space="preserve">  Gminy Inowrocław   </w:t>
      </w:r>
    </w:p>
    <w:p w14:paraId="6027C308" w14:textId="77777777" w:rsidR="00CD3633" w:rsidRDefault="00CD3633">
      <w:r w:rsidRPr="005B6CFF">
        <w:t xml:space="preserve">                                                                                    </w:t>
      </w:r>
    </w:p>
    <w:p w14:paraId="7071E3AB" w14:textId="77777777" w:rsidR="00CD3633" w:rsidRPr="005B6CFF" w:rsidRDefault="00CD3633"/>
    <w:p w14:paraId="5C380830" w14:textId="77777777" w:rsidR="00CD3633" w:rsidRPr="005B6CFF" w:rsidRDefault="00CD3633">
      <w:r w:rsidRPr="005B6CFF">
        <w:t xml:space="preserve"> </w:t>
      </w:r>
      <w:r w:rsidRPr="005B6CFF">
        <w:tab/>
      </w:r>
      <w:r w:rsidRPr="005B6CFF">
        <w:tab/>
      </w:r>
      <w:r w:rsidRPr="005B6CFF">
        <w:tab/>
      </w:r>
      <w:r w:rsidRPr="005B6CFF">
        <w:tab/>
      </w:r>
      <w:r w:rsidRPr="005B6CFF">
        <w:tab/>
      </w:r>
      <w:r w:rsidRPr="005B6CFF">
        <w:tab/>
      </w:r>
      <w:r w:rsidRPr="005B6CFF">
        <w:tab/>
      </w:r>
      <w:r w:rsidRPr="005B6CFF">
        <w:tab/>
        <w:t xml:space="preserve">   Tadeusz Kacprzak </w:t>
      </w:r>
    </w:p>
    <w:sectPr w:rsidR="00CD3633" w:rsidRPr="005B6CFF" w:rsidSect="00551301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48D1D" w14:textId="77777777" w:rsidR="00CD3633" w:rsidRDefault="00CD3633" w:rsidP="00551301">
      <w:r>
        <w:separator/>
      </w:r>
    </w:p>
  </w:endnote>
  <w:endnote w:type="continuationSeparator" w:id="0">
    <w:p w14:paraId="6EF301E6" w14:textId="77777777" w:rsidR="00CD3633" w:rsidRDefault="00CD3633" w:rsidP="0055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EF705" w14:textId="77777777" w:rsidR="00CD3633" w:rsidRDefault="00CD3633">
      <w:r>
        <w:separator/>
      </w:r>
    </w:p>
  </w:footnote>
  <w:footnote w:type="continuationSeparator" w:id="0">
    <w:p w14:paraId="66F6A927" w14:textId="77777777" w:rsidR="00CD3633" w:rsidRDefault="00CD3633">
      <w:r>
        <w:continuationSeparator/>
      </w:r>
    </w:p>
  </w:footnote>
  <w:footnote w:id="1">
    <w:p w14:paraId="516DF5EE" w14:textId="50D19A36" w:rsidR="00CD3633" w:rsidRDefault="00CD3633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</w:t>
      </w:r>
      <w:r w:rsidRPr="009C09A3">
        <w:rPr>
          <w:color w:val="auto"/>
          <w:sz w:val="24"/>
          <w:szCs w:val="24"/>
          <w:lang w:eastAsia="ar-SA"/>
        </w:rPr>
        <w:t xml:space="preserve"> </w:t>
      </w:r>
      <w:r w:rsidRPr="009C09A3">
        <w:t>w Dz. U. z 2020 r. poz. 1378</w:t>
      </w:r>
      <w:r>
        <w:t>.</w:t>
      </w:r>
    </w:p>
  </w:footnote>
  <w:footnote w:id="2">
    <w:p w14:paraId="23F0C732" w14:textId="181A1311" w:rsidR="00583990" w:rsidRDefault="00583990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</w:t>
      </w:r>
      <w:r w:rsidRPr="009C09A3">
        <w:rPr>
          <w:color w:val="auto"/>
          <w:sz w:val="24"/>
          <w:szCs w:val="24"/>
          <w:lang w:eastAsia="ar-SA"/>
        </w:rPr>
        <w:t xml:space="preserve"> </w:t>
      </w:r>
      <w:r w:rsidRPr="009C09A3">
        <w:t>w Dz. U. z 2020 r. poz.</w:t>
      </w:r>
      <w:r>
        <w:t xml:space="preserve"> 1565, poz. 1378, poz. 1815 i poz. 2127.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01"/>
    <w:rsid w:val="001470A0"/>
    <w:rsid w:val="00251F9D"/>
    <w:rsid w:val="002F6105"/>
    <w:rsid w:val="003F631E"/>
    <w:rsid w:val="00413F57"/>
    <w:rsid w:val="0041580D"/>
    <w:rsid w:val="004D42B7"/>
    <w:rsid w:val="00551301"/>
    <w:rsid w:val="00570443"/>
    <w:rsid w:val="00583990"/>
    <w:rsid w:val="005B6CFF"/>
    <w:rsid w:val="005B6FB4"/>
    <w:rsid w:val="006C667E"/>
    <w:rsid w:val="00726B4A"/>
    <w:rsid w:val="00764A6E"/>
    <w:rsid w:val="009823EC"/>
    <w:rsid w:val="009C09A3"/>
    <w:rsid w:val="009C68ED"/>
    <w:rsid w:val="00B43A67"/>
    <w:rsid w:val="00B62516"/>
    <w:rsid w:val="00C8129B"/>
    <w:rsid w:val="00CD3633"/>
    <w:rsid w:val="00D14708"/>
    <w:rsid w:val="00F21E69"/>
    <w:rsid w:val="00F56387"/>
    <w:rsid w:val="00F6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3BA0C3"/>
  <w15:docId w15:val="{2A44C048-0232-465A-862D-7DC2C8BF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80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TextChar">
    <w:name w:val="Footnote Text Char"/>
    <w:uiPriority w:val="99"/>
    <w:semiHidden/>
    <w:locked/>
    <w:rsid w:val="0041580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1580D"/>
    <w:rPr>
      <w:rFonts w:cs="Times New Roman"/>
      <w:vertAlign w:val="superscript"/>
    </w:rPr>
  </w:style>
  <w:style w:type="character" w:customStyle="1" w:styleId="Znakiprzypiswdolnych">
    <w:name w:val="Znaki przypisów dolnych"/>
    <w:uiPriority w:val="99"/>
    <w:rsid w:val="00551301"/>
  </w:style>
  <w:style w:type="character" w:customStyle="1" w:styleId="Zakotwiczenieprzypisudolnego">
    <w:name w:val="Zakotwiczenie przypisu dolnego"/>
    <w:uiPriority w:val="99"/>
    <w:rsid w:val="00551301"/>
    <w:rPr>
      <w:vertAlign w:val="superscript"/>
    </w:rPr>
  </w:style>
  <w:style w:type="character" w:customStyle="1" w:styleId="Zakotwiczenieprzypisukocowego">
    <w:name w:val="Zakotwiczenie przypisu końcowego"/>
    <w:uiPriority w:val="99"/>
    <w:rsid w:val="00551301"/>
    <w:rPr>
      <w:vertAlign w:val="superscript"/>
    </w:rPr>
  </w:style>
  <w:style w:type="character" w:customStyle="1" w:styleId="Znakiprzypiswkocowych">
    <w:name w:val="Znaki przypisów końcowych"/>
    <w:uiPriority w:val="99"/>
    <w:rsid w:val="00551301"/>
  </w:style>
  <w:style w:type="paragraph" w:styleId="Nagwek">
    <w:name w:val="header"/>
    <w:basedOn w:val="Normalny"/>
    <w:next w:val="Tretekstu"/>
    <w:link w:val="NagwekZnak"/>
    <w:uiPriority w:val="99"/>
    <w:rsid w:val="005513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Times New Roman" w:hAnsi="Times New Roman" w:cs="Times New Roman"/>
      <w:color w:val="00000A"/>
      <w:sz w:val="24"/>
      <w:szCs w:val="24"/>
    </w:rPr>
  </w:style>
  <w:style w:type="paragraph" w:customStyle="1" w:styleId="Tretekstu">
    <w:name w:val="Treść tekstu"/>
    <w:basedOn w:val="Normalny"/>
    <w:uiPriority w:val="99"/>
    <w:rsid w:val="00551301"/>
    <w:pPr>
      <w:spacing w:after="140" w:line="288" w:lineRule="auto"/>
    </w:pPr>
  </w:style>
  <w:style w:type="paragraph" w:styleId="Lista">
    <w:name w:val="List"/>
    <w:basedOn w:val="Tretekstu"/>
    <w:uiPriority w:val="99"/>
    <w:rsid w:val="00551301"/>
    <w:rPr>
      <w:rFonts w:cs="Mangal"/>
    </w:rPr>
  </w:style>
  <w:style w:type="paragraph" w:styleId="Podpis">
    <w:name w:val="Signature"/>
    <w:basedOn w:val="Normalny"/>
    <w:link w:val="PodpisZnak"/>
    <w:uiPriority w:val="99"/>
    <w:rsid w:val="00551301"/>
    <w:pPr>
      <w:suppressLineNumbers/>
      <w:spacing w:before="120" w:after="120"/>
    </w:pPr>
    <w:rPr>
      <w:rFonts w:cs="Mangal"/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Times New Roman" w:hAnsi="Times New Roman" w:cs="Times New Roman"/>
      <w:color w:val="00000A"/>
      <w:sz w:val="24"/>
      <w:szCs w:val="24"/>
    </w:rPr>
  </w:style>
  <w:style w:type="paragraph" w:customStyle="1" w:styleId="Indeks">
    <w:name w:val="Indeks"/>
    <w:basedOn w:val="Normalny"/>
    <w:uiPriority w:val="99"/>
    <w:rsid w:val="00551301"/>
    <w:pPr>
      <w:suppressLineNumbers/>
    </w:pPr>
    <w:rPr>
      <w:rFonts w:cs="Manga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158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ascii="Times New Roman" w:hAnsi="Times New Roman" w:cs="Times New Roman"/>
      <w:color w:val="00000A"/>
      <w:sz w:val="20"/>
      <w:szCs w:val="20"/>
    </w:rPr>
  </w:style>
  <w:style w:type="paragraph" w:customStyle="1" w:styleId="Przypisdolny">
    <w:name w:val="Przypis dolny"/>
    <w:basedOn w:val="Normalny"/>
    <w:uiPriority w:val="99"/>
    <w:rsid w:val="0055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1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BC7F4-D413-4A97-B68D-EAAD7AB26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POŚ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POŚ</dc:title>
  <dc:subject/>
  <dc:creator>Marcin Szczęsny</dc:creator>
  <cp:keywords/>
  <dc:description/>
  <cp:lastModifiedBy>Marcin</cp:lastModifiedBy>
  <cp:revision>5</cp:revision>
  <cp:lastPrinted>2020-11-13T06:50:00Z</cp:lastPrinted>
  <dcterms:created xsi:type="dcterms:W3CDTF">2020-12-18T09:14:00Z</dcterms:created>
  <dcterms:modified xsi:type="dcterms:W3CDTF">2020-12-21T12:30:00Z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