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74AA8" w14:textId="77777777" w:rsidR="00CE30F2" w:rsidRPr="004D1398" w:rsidRDefault="00CE30F2" w:rsidP="00CE3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14:paraId="3D5810BC" w14:textId="77777777" w:rsidR="00CE30F2" w:rsidRPr="004D1398" w:rsidRDefault="00CE30F2" w:rsidP="00CE3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WÓJTA GMINY INOWROCŁAW</w:t>
      </w:r>
    </w:p>
    <w:p w14:paraId="7686BFF4" w14:textId="0B37D5B4" w:rsidR="00CE30F2" w:rsidRPr="004D1398" w:rsidRDefault="00CE30F2" w:rsidP="00CE3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11 stycznia 2021</w:t>
      </w: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A7EF4AB" w14:textId="5B83D9B0" w:rsidR="00CE30F2" w:rsidRDefault="00CE30F2" w:rsidP="00CE3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znak sprawy:GOŚ.DŚ.6220.</w:t>
      </w:r>
      <w:r w:rsid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53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</w:t>
      </w:r>
      <w:r w:rsid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.2020</w:t>
      </w:r>
    </w:p>
    <w:p w14:paraId="50BCC601" w14:textId="77777777" w:rsidR="00CE30F2" w:rsidRPr="004D1398" w:rsidRDefault="00CE30F2" w:rsidP="00CE3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0504D4" w14:textId="0464D319" w:rsidR="00CE30F2" w:rsidRPr="007C28C5" w:rsidRDefault="00CE30F2" w:rsidP="007C28C5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D1398">
        <w:rPr>
          <w:rFonts w:ascii="Times New Roman" w:hAnsi="Times New Roman" w:cs="Times New Roman"/>
          <w:sz w:val="24"/>
          <w:szCs w:val="24"/>
          <w:lang w:eastAsia="pl-PL"/>
        </w:rPr>
        <w:t>Na podstawie art. 33 ust. 1 w zw. z art. 79 ust. 1</w:t>
      </w:r>
      <w:r>
        <w:rPr>
          <w:rFonts w:ascii="Times New Roman" w:hAnsi="Times New Roman" w:cs="Times New Roman"/>
          <w:sz w:val="24"/>
          <w:szCs w:val="24"/>
          <w:lang w:eastAsia="pl-PL"/>
        </w:rPr>
        <w:t>, art.74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 ustawy z dnia 3 października 2008r.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o udostępnianiu informacji o środowisku i jego ochronie, udziale społeczeństwa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>w ochronie środowiska oraz o ocenach oddziaływania na środowisko (Dz. U. z 20</w:t>
      </w:r>
      <w:r w:rsidR="00BB112E">
        <w:rPr>
          <w:rFonts w:ascii="Times New Roman" w:hAnsi="Times New Roman" w:cs="Times New Roman"/>
          <w:sz w:val="24"/>
          <w:szCs w:val="24"/>
          <w:lang w:eastAsia="pl-PL"/>
        </w:rPr>
        <w:t xml:space="preserve">20 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>r. poz. 2</w:t>
      </w:r>
      <w:r w:rsidR="00BB112E">
        <w:rPr>
          <w:rFonts w:ascii="Times New Roman" w:hAnsi="Times New Roman" w:cs="Times New Roman"/>
          <w:sz w:val="24"/>
          <w:szCs w:val="24"/>
          <w:lang w:eastAsia="pl-PL"/>
        </w:rPr>
        <w:t>83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 z</w:t>
      </w:r>
      <w:r w:rsidR="00BB112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B112E">
        <w:rPr>
          <w:rFonts w:ascii="Times New Roman" w:hAnsi="Times New Roman" w:cs="Times New Roman"/>
          <w:sz w:val="24"/>
          <w:szCs w:val="24"/>
          <w:lang w:eastAsia="pl-PL"/>
        </w:rPr>
        <w:t>późń</w:t>
      </w:r>
      <w:proofErr w:type="spellEnd"/>
      <w:r w:rsidR="00BB112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 zm</w:t>
      </w:r>
      <w:r w:rsidRPr="00B2739E">
        <w:rPr>
          <w:rFonts w:ascii="Times New Roman" w:hAnsi="Times New Roman" w:cs="Times New Roman"/>
          <w:sz w:val="24"/>
          <w:szCs w:val="24"/>
          <w:lang w:eastAsia="pl-PL"/>
        </w:rPr>
        <w:t xml:space="preserve">.) oraz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art. </w:t>
      </w:r>
      <w:r w:rsidRPr="00B2739E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Pr="00B2739E">
        <w:rPr>
          <w:rStyle w:val="alb"/>
          <w:rFonts w:ascii="Times New Roman" w:hAnsi="Times New Roman" w:cs="Times New Roman"/>
          <w:sz w:val="24"/>
          <w:szCs w:val="24"/>
        </w:rPr>
        <w:t>§ 1</w:t>
      </w:r>
      <w:r w:rsidRPr="00B2739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Pr="00B2739E">
        <w:rPr>
          <w:rStyle w:val="alb"/>
          <w:rFonts w:ascii="Times New Roman" w:hAnsi="Times New Roman" w:cs="Times New Roman"/>
          <w:sz w:val="24"/>
          <w:szCs w:val="24"/>
        </w:rPr>
        <w:t xml:space="preserve">art. </w:t>
      </w:r>
      <w:r w:rsidRPr="00B2739E">
        <w:rPr>
          <w:rFonts w:ascii="Times New Roman" w:hAnsi="Times New Roman" w:cs="Times New Roman"/>
          <w:color w:val="000000"/>
          <w:sz w:val="24"/>
          <w:szCs w:val="24"/>
        </w:rPr>
        <w:t xml:space="preserve">49 </w:t>
      </w:r>
      <w:r w:rsidRPr="00B2739E">
        <w:rPr>
          <w:rStyle w:val="alb"/>
          <w:rFonts w:ascii="Times New Roman" w:hAnsi="Times New Roman" w:cs="Times New Roman"/>
          <w:sz w:val="24"/>
          <w:szCs w:val="24"/>
        </w:rPr>
        <w:t xml:space="preserve">§ 1 i § 2 </w:t>
      </w:r>
      <w:r w:rsidRPr="00B2739E">
        <w:rPr>
          <w:rFonts w:ascii="Times New Roman" w:hAnsi="Times New Roman" w:cs="Times New Roman"/>
          <w:color w:val="000000"/>
          <w:sz w:val="24"/>
          <w:szCs w:val="24"/>
        </w:rPr>
        <w:t>Kodeksu postępowania administracyjnego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739E">
        <w:rPr>
          <w:rFonts w:ascii="Times New Roman" w:hAnsi="Times New Roman" w:cs="Times New Roman"/>
          <w:color w:val="000000"/>
          <w:sz w:val="24"/>
          <w:szCs w:val="24"/>
        </w:rPr>
        <w:t xml:space="preserve"> z dnia 14 czerwca 1960 r. (Dz. U. z 20</w:t>
      </w:r>
      <w:r w:rsidR="00BB112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B2739E">
        <w:rPr>
          <w:rFonts w:ascii="Times New Roman" w:hAnsi="Times New Roman" w:cs="Times New Roman"/>
          <w:color w:val="000000"/>
          <w:sz w:val="24"/>
          <w:szCs w:val="24"/>
        </w:rPr>
        <w:t xml:space="preserve"> r. poz. 2</w:t>
      </w:r>
      <w:r w:rsidR="00BB112E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B2739E">
        <w:rPr>
          <w:rFonts w:ascii="Times New Roman" w:hAnsi="Times New Roman" w:cs="Times New Roman"/>
          <w:color w:val="000000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>w związku z wnioskiem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C28C5" w:rsidRPr="006D0B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Specjalistyczne</w:t>
      </w:r>
      <w:r w:rsid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go</w:t>
      </w:r>
      <w:r w:rsidR="007C28C5" w:rsidRPr="006D0B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Gospodarstwo Rolnego  – Producenta Rolnego Aneta Tylk</w:t>
      </w:r>
      <w:r w:rsid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</w:t>
      </w:r>
      <w:r w:rsidR="007C28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28C5" w:rsidRPr="007C28C5">
        <w:rPr>
          <w:rFonts w:ascii="Times New Roman" w:hAnsi="Times New Roman"/>
          <w:sz w:val="24"/>
          <w:szCs w:val="24"/>
        </w:rPr>
        <w:t xml:space="preserve">w sprawie wydania decyzji o środowiskowych uwarunkowaniach </w:t>
      </w:r>
      <w:r w:rsidR="007C28C5">
        <w:rPr>
          <w:rFonts w:ascii="Times New Roman" w:hAnsi="Times New Roman" w:cs="Times New Roman"/>
          <w:sz w:val="24"/>
          <w:szCs w:val="24"/>
          <w:lang w:eastAsia="pl-PL"/>
        </w:rPr>
        <w:t>dla przedsięwzięcia pn</w:t>
      </w:r>
      <w:r w:rsidR="007C28C5" w:rsidRPr="007C28C5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C28C5" w:rsidRPr="006D0B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„Budow</w:t>
      </w:r>
      <w:r w:rsid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</w:t>
      </w:r>
      <w:r w:rsidR="007C28C5" w:rsidRPr="006D0B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budynku</w:t>
      </w:r>
      <w:r w:rsid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C28C5" w:rsidRPr="006D0B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inwentarskiego wraz  z infrastrukturą techniczną do chowu drobiu – kur niosek w ilości 159,8 DJP celem produkcji jaj wylęgowych na terenie działki o nr </w:t>
      </w:r>
      <w:proofErr w:type="spellStart"/>
      <w:r w:rsidR="007C28C5" w:rsidRPr="006D0B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="007C28C5" w:rsidRPr="006D0B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 7/2 zlokalizowanej w Marcinkowie, gmina Inowrocław, powiat inowrocławski, województwo kujawsko- pomorskie.”</w:t>
      </w:r>
    </w:p>
    <w:p w14:paraId="32376644" w14:textId="60572F13" w:rsidR="007C28C5" w:rsidRDefault="00CE30F2" w:rsidP="007C28C5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zawiadamiam:</w:t>
      </w:r>
    </w:p>
    <w:p w14:paraId="0BB5C406" w14:textId="33F28794" w:rsidR="007C28C5" w:rsidRPr="007C28C5" w:rsidRDefault="007C28C5" w:rsidP="007C28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złożonym </w:t>
      </w:r>
      <w:r w:rsidRPr="007C28C5">
        <w:rPr>
          <w:rFonts w:ascii="Times New Roman" w:hAnsi="Times New Roman" w:cs="Times New Roman"/>
          <w:b/>
          <w:bCs/>
          <w:sz w:val="24"/>
          <w:szCs w:val="24"/>
        </w:rPr>
        <w:t xml:space="preserve">29 grudnia 2020 r. </w:t>
      </w:r>
      <w:r>
        <w:rPr>
          <w:rFonts w:ascii="Times New Roman" w:hAnsi="Times New Roman" w:cs="Times New Roman"/>
          <w:b/>
          <w:bCs/>
          <w:sz w:val="24"/>
          <w:szCs w:val="24"/>
        </w:rPr>
        <w:t>do tut. organu raporcie o oddziaływaniu na środowisko  przez inwestora;</w:t>
      </w:r>
    </w:p>
    <w:p w14:paraId="2E6CE2AF" w14:textId="40EAEEAC" w:rsidR="00CE30F2" w:rsidRPr="007C28C5" w:rsidRDefault="00CE30F2" w:rsidP="007C28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DF3">
        <w:rPr>
          <w:rFonts w:ascii="Times New Roman" w:hAnsi="Times New Roman" w:cs="Times New Roman"/>
          <w:b/>
          <w:bCs/>
          <w:sz w:val="24"/>
          <w:szCs w:val="24"/>
        </w:rPr>
        <w:t xml:space="preserve">o wydaniu postanowienia podejmującego z urzędu postępowanie </w:t>
      </w:r>
      <w:r w:rsidRPr="00CF7D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sygn. </w:t>
      </w:r>
      <w:r w:rsidR="007C28C5" w:rsidRPr="007C28C5">
        <w:rPr>
          <w:rFonts w:ascii="Times New Roman" w:hAnsi="Times New Roman" w:cs="Times New Roman"/>
          <w:b/>
          <w:bCs/>
          <w:sz w:val="24"/>
          <w:szCs w:val="24"/>
        </w:rPr>
        <w:t xml:space="preserve">GOŚ.DŚ.6220.53.21.2020 </w:t>
      </w:r>
      <w:r w:rsidRPr="007C28C5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C28C5">
        <w:rPr>
          <w:rFonts w:ascii="Times New Roman" w:hAnsi="Times New Roman" w:cs="Times New Roman"/>
          <w:b/>
          <w:bCs/>
          <w:sz w:val="24"/>
          <w:szCs w:val="24"/>
        </w:rPr>
        <w:t>11 stycznia</w:t>
      </w:r>
      <w:r w:rsidRPr="007C28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C28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28C5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="000927E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76FC497" w14:textId="0FD3205E" w:rsidR="00CE30F2" w:rsidRDefault="00CE30F2" w:rsidP="007C28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F7DF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przystąpieniu do przeprowadzenia oceny oddziaływania przedmiotowego przedsięwzięcia na środowisko sygn.</w:t>
      </w:r>
      <w:r w:rsidR="007C28C5" w:rsidRPr="007C28C5">
        <w:rPr>
          <w:rFonts w:ascii="Times New Roman" w:hAnsi="Times New Roman" w:cs="Times New Roman"/>
          <w:sz w:val="24"/>
          <w:szCs w:val="24"/>
        </w:rPr>
        <w:t xml:space="preserve"> </w:t>
      </w:r>
      <w:r w:rsidR="007C28C5" w:rsidRP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GOŚ.DŚ.6220.53.22.2020.2021</w:t>
      </w:r>
      <w:r w:rsid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11 stycznia</w:t>
      </w:r>
      <w:r w:rsidRP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7C28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="000927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79673CB9" w14:textId="13187E65" w:rsidR="007C28C5" w:rsidRPr="007C28C5" w:rsidRDefault="007C28C5" w:rsidP="007C28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 złożonej do tut. organu odpowiedzi inwestora na pismo z dnia 12 października 2020 r. znak: GOŚ.DŚ.6220.53.10.2020 w sprawie odniesienia się do złożonych przez strony </w:t>
      </w:r>
      <w:r w:rsidR="000927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przedmiotowego postępowania uwag.</w:t>
      </w:r>
    </w:p>
    <w:p w14:paraId="55D598E4" w14:textId="3CA3F9ED" w:rsidR="00CE30F2" w:rsidRDefault="00CE30F2" w:rsidP="00CE30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sz w:val="24"/>
          <w:szCs w:val="24"/>
          <w:lang w:eastAsia="pl-PL"/>
        </w:rPr>
        <w:t>Decyzję o środowiskowych uwarunkowaniach będzie wydawał Wójt Gminy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br/>
        <w:t>Inowrocław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po uzgodnieniu warunków realizacji z Regionalnym Dyrektorem Ochrony Środowiska w Bydgoszczy</w:t>
      </w:r>
      <w:r w:rsidR="007C28C5">
        <w:rPr>
          <w:rFonts w:ascii="Times New Roman" w:hAnsi="Times New Roman" w:cs="Times New Roman"/>
          <w:sz w:val="24"/>
          <w:szCs w:val="24"/>
          <w:lang w:eastAsia="pl-PL"/>
        </w:rPr>
        <w:t>, Dyrektora Zarządu Zlewni w Toruniu i Państwowym Powiatowym Inspektorem Sanitarnym w Inowrocławiu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7E5739F7" w14:textId="765CD9FF" w:rsidR="00CE30F2" w:rsidRPr="004D1398" w:rsidRDefault="00CE30F2" w:rsidP="00CE30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sz w:val="24"/>
          <w:szCs w:val="24"/>
          <w:lang w:eastAsia="pl-PL"/>
        </w:rPr>
        <w:t>Zainteresowani mogą zapoznać się z niezbędną dokumentacją sprawy, w szczególności z wnioskiem, raportem</w:t>
      </w:r>
      <w:r w:rsidR="00114C6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>któr</w:t>
      </w:r>
      <w:r w:rsidR="00114C6D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 jest wyłożon</w:t>
      </w:r>
      <w:r w:rsidR="00114C6D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 do wglądu w siedzibie Urzędu Gminy Inowrocław, ul. Królowej Jadwigi 43, 88-100 Inowrocław, pokój nr </w:t>
      </w:r>
      <w:r w:rsidR="00114C6D">
        <w:rPr>
          <w:rFonts w:ascii="Times New Roman" w:hAnsi="Times New Roman" w:cs="Times New Roman"/>
          <w:sz w:val="24"/>
          <w:szCs w:val="24"/>
          <w:lang w:eastAsia="pl-PL"/>
        </w:rPr>
        <w:t xml:space="preserve">21 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>(II piętro), w godzinach 7:30-15:30.</w:t>
      </w:r>
    </w:p>
    <w:p w14:paraId="7357C272" w14:textId="77777777" w:rsidR="00CE30F2" w:rsidRPr="004D1398" w:rsidRDefault="00CE30F2" w:rsidP="00CE30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sz w:val="24"/>
          <w:szCs w:val="24"/>
          <w:lang w:eastAsia="pl-PL"/>
        </w:rPr>
        <w:t>Każdy ma prawo do składania uwag i wniosków w postępowaniu wymagającym udziału społeczeństwa oraz zapoznania się z niezbędną dokumentacją sprawy.</w:t>
      </w:r>
    </w:p>
    <w:p w14:paraId="08CB8A3A" w14:textId="1E7E56D6" w:rsidR="00CE30F2" w:rsidRPr="004D1398" w:rsidRDefault="00CE30F2" w:rsidP="00CE30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Wnioski i uwagi można składać pisemnie, ustnie do protokołu i za pomocą środków komunikacji elektronicznej na adres: decyzje.srodowiskowe@gminainowroclaw.eu bez konieczności opatrywania ich bezpiecznym podpisem elektronicznym na adres lub w siedzibie tutejszego urzędu w terminie </w:t>
      </w:r>
      <w:r w:rsidR="00114C6D">
        <w:rPr>
          <w:rFonts w:ascii="Times New Roman" w:hAnsi="Times New Roman" w:cs="Times New Roman"/>
          <w:sz w:val="24"/>
          <w:szCs w:val="24"/>
          <w:lang w:eastAsia="pl-PL"/>
        </w:rPr>
        <w:t>30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t xml:space="preserve"> dni od podania niniejszego ogłoszenia do publicznej wiadomości.</w:t>
      </w:r>
    </w:p>
    <w:p w14:paraId="03827B76" w14:textId="77777777" w:rsidR="00CE30F2" w:rsidRPr="004D1398" w:rsidRDefault="00CE30F2" w:rsidP="00CE30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sz w:val="24"/>
          <w:szCs w:val="24"/>
          <w:lang w:eastAsia="pl-PL"/>
        </w:rPr>
        <w:t>Wniosek powinien zawierać nazwisko, imię albo nazwę i adres wnioskodawcy</w:t>
      </w:r>
      <w:r w:rsidRPr="004D1398">
        <w:rPr>
          <w:rFonts w:ascii="Times New Roman" w:hAnsi="Times New Roman" w:cs="Times New Roman"/>
          <w:sz w:val="24"/>
          <w:szCs w:val="24"/>
          <w:lang w:eastAsia="pl-PL"/>
        </w:rPr>
        <w:br/>
        <w:t>oraz przedmiot wniosku.</w:t>
      </w:r>
    </w:p>
    <w:p w14:paraId="526454FA" w14:textId="2DB5A8E8" w:rsidR="00CE30F2" w:rsidRDefault="00CE30F2" w:rsidP="00092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D1398">
        <w:rPr>
          <w:rFonts w:ascii="Times New Roman" w:hAnsi="Times New Roman" w:cs="Times New Roman"/>
          <w:sz w:val="24"/>
          <w:szCs w:val="24"/>
          <w:lang w:eastAsia="pl-PL"/>
        </w:rPr>
        <w:t>Organem właściwym do rozpatrzenia uwag i wniosków jest Wójt Gminy Inowrocław.</w:t>
      </w:r>
    </w:p>
    <w:p w14:paraId="46AD204D" w14:textId="77777777" w:rsidR="00EF16A9" w:rsidRDefault="00EF16A9" w:rsidP="00EF16A9">
      <w:pPr>
        <w:spacing w:after="0"/>
        <w:ind w:left="1416" w:hanging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CDE53" w14:textId="065359EA" w:rsidR="00CE30F2" w:rsidRPr="00CB6192" w:rsidRDefault="00CE30F2" w:rsidP="00EF16A9">
      <w:pPr>
        <w:spacing w:after="0"/>
        <w:ind w:left="1416" w:hanging="1416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B619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zostało udostępnione w </w:t>
      </w:r>
    </w:p>
    <w:p w14:paraId="6489F862" w14:textId="77777777" w:rsidR="00CE30F2" w:rsidRPr="00CB6192" w:rsidRDefault="00CE30F2" w:rsidP="00EF16A9">
      <w:pPr>
        <w:spacing w:after="0"/>
        <w:ind w:left="1416" w:hanging="1416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B619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Biuletynie Informacji Publicznej </w:t>
      </w:r>
    </w:p>
    <w:p w14:paraId="652AD54C" w14:textId="386B4498" w:rsidR="004508C1" w:rsidRPr="00CB6192" w:rsidRDefault="00CE30F2" w:rsidP="00EF16A9">
      <w:pPr>
        <w:spacing w:after="0"/>
        <w:ind w:left="1416" w:hanging="1416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B6192">
        <w:rPr>
          <w:rFonts w:ascii="Times New Roman" w:hAnsi="Times New Roman" w:cs="Times New Roman"/>
          <w:color w:val="FFFFFF" w:themeColor="background1"/>
          <w:sz w:val="24"/>
          <w:szCs w:val="24"/>
        </w:rPr>
        <w:t>W dniu….</w:t>
      </w:r>
    </w:p>
    <w:sectPr w:rsidR="004508C1" w:rsidRPr="00CB6192" w:rsidSect="00480056">
      <w:pgSz w:w="11909" w:h="16834"/>
      <w:pgMar w:top="709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91693"/>
    <w:multiLevelType w:val="hybridMultilevel"/>
    <w:tmpl w:val="2196EB1C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C1"/>
    <w:rsid w:val="000927E7"/>
    <w:rsid w:val="00114C6D"/>
    <w:rsid w:val="004508C1"/>
    <w:rsid w:val="007C28C5"/>
    <w:rsid w:val="00BB112E"/>
    <w:rsid w:val="00CB6192"/>
    <w:rsid w:val="00CE30F2"/>
    <w:rsid w:val="00D90D1D"/>
    <w:rsid w:val="00E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78AA"/>
  <w15:chartTrackingRefBased/>
  <w15:docId w15:val="{6720763D-BA18-4B5F-BD53-7C217198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0F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CE30F2"/>
  </w:style>
  <w:style w:type="paragraph" w:styleId="Akapitzlist">
    <w:name w:val="List Paragraph"/>
    <w:basedOn w:val="Normalny"/>
    <w:uiPriority w:val="34"/>
    <w:qFormat/>
    <w:rsid w:val="00CE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8</cp:revision>
  <cp:lastPrinted>2021-01-11T11:45:00Z</cp:lastPrinted>
  <dcterms:created xsi:type="dcterms:W3CDTF">2020-07-23T10:58:00Z</dcterms:created>
  <dcterms:modified xsi:type="dcterms:W3CDTF">2021-01-11T11:45:00Z</dcterms:modified>
</cp:coreProperties>
</file>