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0B39CD8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A06BC7">
        <w:rPr>
          <w:b/>
        </w:rPr>
        <w:t>11 lutego</w:t>
      </w:r>
      <w:r w:rsidR="004F6115">
        <w:rPr>
          <w:b/>
        </w:rPr>
        <w:t xml:space="preserve"> 202</w:t>
      </w:r>
      <w:r w:rsidR="00A06BC7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D282032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A06BC7">
        <w:rPr>
          <w:b/>
          <w:bCs/>
        </w:rPr>
        <w:t>4</w:t>
      </w:r>
      <w:r w:rsidR="00241C3A" w:rsidRPr="00B53EE3">
        <w:rPr>
          <w:b/>
          <w:bCs/>
        </w:rPr>
        <w:t>.</w:t>
      </w:r>
      <w:r w:rsidR="00A06BC7">
        <w:rPr>
          <w:b/>
          <w:bCs/>
        </w:rPr>
        <w:t>3</w:t>
      </w:r>
      <w:r w:rsidR="00D27C7A">
        <w:rPr>
          <w:b/>
          <w:bCs/>
        </w:rPr>
        <w:t>3</w:t>
      </w:r>
      <w:r w:rsidR="00590D3A">
        <w:rPr>
          <w:b/>
          <w:bCs/>
        </w:rPr>
        <w:t>.</w:t>
      </w:r>
      <w:r w:rsidR="004F6115" w:rsidRPr="00B53EE3">
        <w:rPr>
          <w:b/>
          <w:bCs/>
        </w:rPr>
        <w:t>2020</w:t>
      </w:r>
      <w:r w:rsidR="00A06BC7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376A9198" w14:textId="5546C682" w:rsidR="00146E92" w:rsidRDefault="00515BF5" w:rsidP="00146E92">
      <w:pPr>
        <w:spacing w:line="276" w:lineRule="auto"/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</w:t>
      </w:r>
      <w:r w:rsidR="00146E92">
        <w:rPr>
          <w:color w:val="000000"/>
        </w:rPr>
        <w:t xml:space="preserve"> </w:t>
      </w:r>
      <w:r w:rsidR="00D631B2">
        <w:rPr>
          <w:color w:val="000000"/>
        </w:rPr>
        <w:t xml:space="preserve">r. </w:t>
      </w:r>
      <w:r w:rsidR="00146E9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>2</w:t>
      </w:r>
      <w:r w:rsidR="00B45206">
        <w:rPr>
          <w:color w:val="000000"/>
        </w:rPr>
        <w:t>1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r. poz. </w:t>
      </w:r>
      <w:r w:rsidR="00B45206">
        <w:rPr>
          <w:color w:val="000000"/>
        </w:rPr>
        <w:t>247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 </w:t>
      </w:r>
      <w:proofErr w:type="spellStart"/>
      <w:r w:rsidR="00B45206">
        <w:rPr>
          <w:color w:val="000000"/>
        </w:rPr>
        <w:t>t.j</w:t>
      </w:r>
      <w:proofErr w:type="spellEnd"/>
      <w:r w:rsidR="00B45206">
        <w:rPr>
          <w:color w:val="000000"/>
        </w:rPr>
        <w:t>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146E92">
        <w:t xml:space="preserve">firmy </w:t>
      </w:r>
      <w:r w:rsidR="00A06BC7">
        <w:t xml:space="preserve">PVE 48 Sp. z o.o. </w:t>
      </w:r>
      <w:r w:rsidR="00A06BC7">
        <w:br/>
        <w:t xml:space="preserve">z siedzibą </w:t>
      </w:r>
      <w:r w:rsidR="00B50425" w:rsidRPr="006B4971">
        <w:rPr>
          <w:color w:val="000000"/>
        </w:rPr>
        <w:t xml:space="preserve">w </w:t>
      </w:r>
      <w:r w:rsidR="00A06BC7">
        <w:rPr>
          <w:color w:val="000000"/>
        </w:rPr>
        <w:t xml:space="preserve">Bydgoszczy </w:t>
      </w:r>
      <w:r w:rsidR="00B50425" w:rsidRPr="006B4971">
        <w:rPr>
          <w:color w:val="000000"/>
        </w:rPr>
        <w:t xml:space="preserve">sprawie wydania decyzji o uwarunkowaniach środowiskowych </w:t>
      </w:r>
      <w:r w:rsidR="00A96980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dla przedsięwzięcia </w:t>
      </w:r>
      <w:r w:rsidR="00E2137F">
        <w:t>pn.</w:t>
      </w:r>
      <w:r w:rsidR="00CF3965">
        <w:t xml:space="preserve">: </w:t>
      </w:r>
      <w:bookmarkStart w:id="0" w:name="_Hlk44669231"/>
      <w:bookmarkStart w:id="1" w:name="_Hlk54168347"/>
      <w:r w:rsidR="00A06BC7" w:rsidRPr="00A06BC7">
        <w:rPr>
          <w:b/>
          <w:bCs/>
        </w:rPr>
        <w:t xml:space="preserve">„Budowa farmy fotowoltaicznej o mocy do 2 MW wraz </w:t>
      </w:r>
      <w:r w:rsidR="00A06BC7">
        <w:rPr>
          <w:b/>
          <w:bCs/>
        </w:rPr>
        <w:br/>
      </w:r>
      <w:r w:rsidR="00A06BC7" w:rsidRPr="00A06BC7">
        <w:rPr>
          <w:b/>
          <w:bCs/>
        </w:rPr>
        <w:t xml:space="preserve">z niezbędną infrastrukturą techniczną, na działkach oznaczonych w ewidencji gruntów </w:t>
      </w:r>
      <w:r w:rsidR="00A06BC7">
        <w:rPr>
          <w:b/>
          <w:bCs/>
        </w:rPr>
        <w:br/>
      </w:r>
      <w:r w:rsidR="00A06BC7" w:rsidRPr="00A06BC7">
        <w:rPr>
          <w:b/>
          <w:bCs/>
        </w:rPr>
        <w:t>i budynków 127,131 obręb Batkowo,  gmina Inowrocław”</w:t>
      </w:r>
    </w:p>
    <w:bookmarkEnd w:id="0"/>
    <w:bookmarkEnd w:id="1"/>
    <w:p w14:paraId="6963BDC7" w14:textId="5AA89D5D" w:rsidR="001E6DDE" w:rsidRDefault="001E6DDE" w:rsidP="00146E92">
      <w:pPr>
        <w:spacing w:line="276" w:lineRule="auto"/>
        <w:rPr>
          <w:b/>
          <w:bCs/>
        </w:rPr>
      </w:pPr>
    </w:p>
    <w:p w14:paraId="11A9E31D" w14:textId="77777777" w:rsidR="00A06BC7" w:rsidRDefault="00A06BC7" w:rsidP="00146E92">
      <w:pPr>
        <w:spacing w:line="276" w:lineRule="auto"/>
        <w:rPr>
          <w:b/>
          <w:bCs/>
          <w:color w:val="000000"/>
        </w:rPr>
      </w:pPr>
    </w:p>
    <w:p w14:paraId="7F84EE1D" w14:textId="04090725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29AFC479" w14:textId="03FA2EED" w:rsidR="002F63C4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2FE6E0C3" w14:textId="77777777" w:rsidR="00F37BEF" w:rsidRPr="002F63C4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50E6F742" w14:textId="5B9BFCD5" w:rsidR="00146E92" w:rsidRDefault="005772BB" w:rsidP="00146E92">
      <w:pPr>
        <w:spacing w:line="276" w:lineRule="auto"/>
        <w:ind w:firstLine="708"/>
        <w:jc w:val="both"/>
        <w:rPr>
          <w:b/>
          <w:bCs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A06BC7" w:rsidRPr="00A06BC7">
        <w:rPr>
          <w:b/>
          <w:bCs/>
        </w:rPr>
        <w:t>„Budowa farmy fotowoltaicznej o mocy do 2 MW wraz z niezbędną infrastrukturą techniczną, na działkach oznaczonych w ewidencji gruntów i budynków 127,131 obręb Batkowo,  gmina Inowrocław”</w:t>
      </w:r>
    </w:p>
    <w:p w14:paraId="4FF8B2D2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Od wydanej decyzji służy stronom odwołanie do Samorządowego Kolegium Odwoławczego w Bydgoszczy za pośrednictwem organu wydającego decyzję w terminie </w:t>
      </w:r>
      <w:r>
        <w:rPr>
          <w:color w:val="000000"/>
        </w:rPr>
        <w:br/>
        <w:t xml:space="preserve">14 dni od daty doręczenia. </w:t>
      </w:r>
    </w:p>
    <w:p w14:paraId="12F0EF78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Doręczenie niniejszej decyzji  uważa się za dokonane po upływie 14 dni od dnia publicznego ogłoszenia.</w:t>
      </w:r>
    </w:p>
    <w:p w14:paraId="401F8584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Zainteresowani mogą zapoznać się z treścią decyzji oraz dokumentacją sprawy które są wyłożone do wglądu w siedzibie Urzędu Gminy Inowrocław, ul. Królowej Jadwigi 43, 88-100 Inowrocław, pokój nr 21 (II piętro), w godzinach 8:00-15:00.</w:t>
      </w:r>
    </w:p>
    <w:p w14:paraId="1451F844" w14:textId="77777777" w:rsidR="00A06BC7" w:rsidRDefault="00A06BC7" w:rsidP="00A06BC7">
      <w:pPr>
        <w:spacing w:line="276" w:lineRule="auto"/>
        <w:ind w:firstLine="708"/>
        <w:jc w:val="both"/>
        <w:rPr>
          <w:bCs/>
        </w:rPr>
      </w:pPr>
      <w:r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27ADFDFB" w14:textId="77777777" w:rsidR="00A06BC7" w:rsidRDefault="00A06BC7" w:rsidP="00A06BC7">
      <w:pPr>
        <w:spacing w:line="276" w:lineRule="auto"/>
        <w:jc w:val="both"/>
        <w:rPr>
          <w:color w:val="000000"/>
        </w:rPr>
      </w:pPr>
    </w:p>
    <w:p w14:paraId="5336E963" w14:textId="49C14716" w:rsidR="00E179BE" w:rsidRPr="002F171F" w:rsidRDefault="00E179BE" w:rsidP="00DE705A">
      <w:pPr>
        <w:jc w:val="both"/>
        <w:rPr>
          <w:color w:val="FFFFFF" w:themeColor="background1"/>
        </w:rPr>
      </w:pPr>
    </w:p>
    <w:p w14:paraId="7F717476" w14:textId="77777777" w:rsidR="00515BF5" w:rsidRPr="002E262F" w:rsidRDefault="00515BF5" w:rsidP="00515BF5">
      <w:pPr>
        <w:spacing w:line="360" w:lineRule="auto"/>
        <w:jc w:val="both"/>
        <w:rPr>
          <w:color w:val="FFFFFF" w:themeColor="background1"/>
        </w:rPr>
      </w:pPr>
      <w:r w:rsidRPr="002E262F">
        <w:rPr>
          <w:color w:val="FFFFFF" w:themeColor="background1"/>
        </w:rPr>
        <w:t>zostało udostępnione w</w:t>
      </w:r>
    </w:p>
    <w:p w14:paraId="3E8DD95D" w14:textId="77777777" w:rsidR="00515BF5" w:rsidRPr="002E262F" w:rsidRDefault="00515BF5" w:rsidP="00515BF5">
      <w:pPr>
        <w:spacing w:line="360" w:lineRule="auto"/>
        <w:jc w:val="both"/>
        <w:rPr>
          <w:color w:val="FFFFFF" w:themeColor="background1"/>
        </w:rPr>
      </w:pPr>
      <w:r w:rsidRPr="002E262F">
        <w:rPr>
          <w:color w:val="FFFFFF" w:themeColor="background1"/>
        </w:rPr>
        <w:t xml:space="preserve">Biuletynie Informacji Publicznej </w:t>
      </w:r>
    </w:p>
    <w:p w14:paraId="2B8F2EB2" w14:textId="188ED4D7" w:rsidR="00E73B35" w:rsidRPr="002E262F" w:rsidRDefault="00515BF5" w:rsidP="00E179BE">
      <w:pPr>
        <w:spacing w:line="360" w:lineRule="auto"/>
        <w:jc w:val="both"/>
        <w:rPr>
          <w:color w:val="FFFFFF" w:themeColor="background1"/>
        </w:rPr>
      </w:pPr>
      <w:r w:rsidRPr="002E262F">
        <w:rPr>
          <w:color w:val="FFFFFF" w:themeColor="background1"/>
        </w:rPr>
        <w:t xml:space="preserve">w dniu </w:t>
      </w:r>
      <w:r w:rsidR="00241C3A" w:rsidRPr="002E262F">
        <w:rPr>
          <w:color w:val="FFFFFF" w:themeColor="background1"/>
        </w:rPr>
        <w:t>…</w:t>
      </w:r>
      <w:r w:rsidR="000E290C" w:rsidRPr="002E262F">
        <w:rPr>
          <w:color w:val="FFFFFF" w:themeColor="background1"/>
        </w:rPr>
        <w:t>……</w:t>
      </w:r>
      <w:r w:rsidR="00146E92" w:rsidRPr="002E262F">
        <w:rPr>
          <w:color w:val="FFFFFF" w:themeColor="background1"/>
        </w:rPr>
        <w:t>….</w:t>
      </w:r>
      <w:r w:rsidR="004F6115" w:rsidRPr="002E262F">
        <w:rPr>
          <w:color w:val="FFFFFF" w:themeColor="background1"/>
        </w:rPr>
        <w:t>202</w:t>
      </w:r>
      <w:r w:rsidR="00E2137F" w:rsidRPr="002E262F">
        <w:rPr>
          <w:color w:val="FFFFFF" w:themeColor="background1"/>
        </w:rPr>
        <w:t>1</w:t>
      </w:r>
      <w:r w:rsidR="004F6115" w:rsidRPr="002E262F">
        <w:rPr>
          <w:color w:val="FFFFFF" w:themeColor="background1"/>
        </w:rPr>
        <w:t xml:space="preserve"> </w:t>
      </w:r>
      <w:r w:rsidR="00B50425" w:rsidRPr="002E262F">
        <w:rPr>
          <w:color w:val="FFFFFF" w:themeColor="background1"/>
        </w:rPr>
        <w:t>r.</w:t>
      </w:r>
    </w:p>
    <w:sectPr w:rsidR="00E73B35" w:rsidRPr="002E262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46E92"/>
    <w:rsid w:val="00166177"/>
    <w:rsid w:val="001E6DDE"/>
    <w:rsid w:val="00241C3A"/>
    <w:rsid w:val="002E262F"/>
    <w:rsid w:val="002F171F"/>
    <w:rsid w:val="002F63C4"/>
    <w:rsid w:val="00407C1D"/>
    <w:rsid w:val="004B4D3C"/>
    <w:rsid w:val="004F6115"/>
    <w:rsid w:val="00515BF5"/>
    <w:rsid w:val="00565640"/>
    <w:rsid w:val="005772BB"/>
    <w:rsid w:val="00590D3A"/>
    <w:rsid w:val="00602EF2"/>
    <w:rsid w:val="00622E6F"/>
    <w:rsid w:val="00733955"/>
    <w:rsid w:val="007B5835"/>
    <w:rsid w:val="00891933"/>
    <w:rsid w:val="009764B7"/>
    <w:rsid w:val="009B4368"/>
    <w:rsid w:val="009F7E0A"/>
    <w:rsid w:val="00A06547"/>
    <w:rsid w:val="00A06BC7"/>
    <w:rsid w:val="00A6208A"/>
    <w:rsid w:val="00A93953"/>
    <w:rsid w:val="00A96980"/>
    <w:rsid w:val="00B45206"/>
    <w:rsid w:val="00B50425"/>
    <w:rsid w:val="00B53EE3"/>
    <w:rsid w:val="00B8115E"/>
    <w:rsid w:val="00C47F01"/>
    <w:rsid w:val="00CC58FC"/>
    <w:rsid w:val="00CF3965"/>
    <w:rsid w:val="00D27C7A"/>
    <w:rsid w:val="00D60C01"/>
    <w:rsid w:val="00D631B2"/>
    <w:rsid w:val="00DC04A3"/>
    <w:rsid w:val="00DE705A"/>
    <w:rsid w:val="00E179BE"/>
    <w:rsid w:val="00E2137F"/>
    <w:rsid w:val="00E73B35"/>
    <w:rsid w:val="00F37BEF"/>
    <w:rsid w:val="00FB12D6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38</cp:revision>
  <cp:lastPrinted>2021-02-11T13:16:00Z</cp:lastPrinted>
  <dcterms:created xsi:type="dcterms:W3CDTF">2019-10-28T10:05:00Z</dcterms:created>
  <dcterms:modified xsi:type="dcterms:W3CDTF">2021-02-11T13:19:00Z</dcterms:modified>
</cp:coreProperties>
</file>