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72BF" w14:textId="115DB266" w:rsidR="006C73B1" w:rsidRDefault="006C73B1" w:rsidP="006C73B1">
      <w:pPr>
        <w:ind w:left="708" w:firstLine="708"/>
        <w:jc w:val="right"/>
      </w:pPr>
      <w:r>
        <w:t xml:space="preserve">  Inowrocław, dnia </w:t>
      </w:r>
      <w:r w:rsidR="00324520">
        <w:t>28 kwietnia</w:t>
      </w:r>
      <w:r>
        <w:t xml:space="preserve"> 20</w:t>
      </w:r>
      <w:r w:rsidR="00CC378A">
        <w:t>2</w:t>
      </w:r>
      <w:r w:rsidR="00324520">
        <w:t>1</w:t>
      </w:r>
      <w:r>
        <w:t xml:space="preserve"> r.</w:t>
      </w:r>
    </w:p>
    <w:p w14:paraId="2E84D4C4" w14:textId="15962FF2" w:rsidR="00580CC4" w:rsidRPr="00631C98" w:rsidRDefault="00580CC4" w:rsidP="00580CC4">
      <w:pPr>
        <w:jc w:val="both"/>
      </w:pPr>
      <w:r>
        <w:t>GOŚ.</w:t>
      </w:r>
      <w:r w:rsidR="00324520">
        <w:t>VI</w:t>
      </w:r>
      <w:r>
        <w:t>.6220.</w:t>
      </w:r>
      <w:r w:rsidR="00324520">
        <w:t>1</w:t>
      </w:r>
      <w:r w:rsidRPr="00631C98">
        <w:t>.</w:t>
      </w:r>
      <w:r w:rsidR="00324520">
        <w:t>15.</w:t>
      </w:r>
      <w:r w:rsidR="00B555D2">
        <w:t>2.</w:t>
      </w:r>
      <w:r w:rsidRPr="00631C98">
        <w:t>20</w:t>
      </w:r>
      <w:r w:rsidR="00CC378A">
        <w:t>2</w:t>
      </w:r>
      <w:r w:rsidR="00324520">
        <w:t>1</w:t>
      </w:r>
    </w:p>
    <w:p w14:paraId="38E332B4" w14:textId="77777777" w:rsidR="006C73B1" w:rsidRDefault="006C73B1" w:rsidP="006C73B1"/>
    <w:p w14:paraId="7F1CF283" w14:textId="77777777" w:rsidR="006C73B1" w:rsidRDefault="006C73B1" w:rsidP="006C73B1"/>
    <w:p w14:paraId="1490849A" w14:textId="77777777" w:rsidR="006C73B1" w:rsidRDefault="006C73B1" w:rsidP="006C73B1">
      <w:pPr>
        <w:jc w:val="center"/>
        <w:rPr>
          <w:b/>
        </w:rPr>
      </w:pPr>
      <w:r w:rsidRPr="00580864">
        <w:rPr>
          <w:b/>
        </w:rPr>
        <w:t>Zawiadomienie</w:t>
      </w:r>
    </w:p>
    <w:p w14:paraId="073BC8E9" w14:textId="77777777" w:rsidR="006C73B1" w:rsidRPr="00580864" w:rsidRDefault="006C73B1" w:rsidP="006C73B1"/>
    <w:p w14:paraId="1B9758A1" w14:textId="66019CE2" w:rsidR="006C73B1" w:rsidRPr="00F90F7F" w:rsidRDefault="006C73B1" w:rsidP="006C73B1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>
        <w:t xml:space="preserve"> U. z 20</w:t>
      </w:r>
      <w:r w:rsidR="00324520">
        <w:t>20</w:t>
      </w:r>
      <w:r w:rsidRPr="00F90F7F">
        <w:t xml:space="preserve"> r., poz. </w:t>
      </w:r>
      <w:r w:rsidR="00324520">
        <w:t>256 t.</w:t>
      </w:r>
      <w:r w:rsidR="00405209">
        <w:t xml:space="preserve"> </w:t>
      </w:r>
      <w:r w:rsidR="00324520">
        <w:t>j.</w:t>
      </w:r>
      <w:r w:rsidRPr="00F90F7F">
        <w:t>),</w:t>
      </w:r>
    </w:p>
    <w:p w14:paraId="182FE4FE" w14:textId="77777777" w:rsidR="006C73B1" w:rsidRDefault="006C73B1" w:rsidP="006C73B1"/>
    <w:p w14:paraId="0070A936" w14:textId="77777777" w:rsidR="006C73B1" w:rsidRDefault="006C73B1" w:rsidP="006C73B1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>
        <w:rPr>
          <w:b/>
        </w:rPr>
        <w:t>,</w:t>
      </w:r>
    </w:p>
    <w:p w14:paraId="7D183449" w14:textId="77777777" w:rsidR="006C73B1" w:rsidRPr="00580864" w:rsidRDefault="006C73B1" w:rsidP="006C73B1">
      <w:pPr>
        <w:rPr>
          <w:b/>
        </w:rPr>
      </w:pPr>
    </w:p>
    <w:p w14:paraId="249AD327" w14:textId="0F2D9489" w:rsidR="006C73B1" w:rsidRPr="00D77B77" w:rsidRDefault="006C73B1" w:rsidP="00D77B77">
      <w:pPr>
        <w:spacing w:line="276" w:lineRule="auto"/>
        <w:ind w:firstLine="708"/>
        <w:jc w:val="both"/>
      </w:pPr>
      <w:r w:rsidRPr="00F90F7F">
        <w:rPr>
          <w:szCs w:val="28"/>
        </w:rPr>
        <w:t xml:space="preserve">że w związku </w:t>
      </w:r>
      <w:r w:rsidR="00BB3C26">
        <w:rPr>
          <w:szCs w:val="28"/>
        </w:rPr>
        <w:t xml:space="preserve">z </w:t>
      </w:r>
      <w:r w:rsidRPr="00F90F7F">
        <w:rPr>
          <w:szCs w:val="28"/>
        </w:rPr>
        <w:t xml:space="preserve">prowadzonym postępowaniem administracyjnym </w:t>
      </w:r>
      <w:r>
        <w:t>na wniosek</w:t>
      </w:r>
      <w:r w:rsidR="00BB3C26">
        <w:t xml:space="preserve"> </w:t>
      </w:r>
      <w:r w:rsidR="00B555D2">
        <w:t xml:space="preserve">firmy PV </w:t>
      </w:r>
      <w:r w:rsidR="00324520">
        <w:t>175</w:t>
      </w:r>
      <w:r w:rsidR="00B555D2">
        <w:t xml:space="preserve"> Sp. z o. o.</w:t>
      </w:r>
      <w:r w:rsidR="00CC378A">
        <w:t xml:space="preserve"> </w:t>
      </w:r>
      <w:r>
        <w:t>w sprawie przeniesienia</w:t>
      </w:r>
      <w:r w:rsidR="00324520">
        <w:t xml:space="preserve"> </w:t>
      </w:r>
      <w:r w:rsidR="00405209">
        <w:t xml:space="preserve">części </w:t>
      </w:r>
      <w:r>
        <w:t>decyzji o środowiskowych</w:t>
      </w:r>
      <w:r w:rsidR="00BB3C26">
        <w:t xml:space="preserve"> </w:t>
      </w:r>
      <w:r>
        <w:t>uwarunkowaniach</w:t>
      </w:r>
      <w:r w:rsidR="00A6026F">
        <w:t>,</w:t>
      </w:r>
      <w:r w:rsidR="00D77B77">
        <w:t xml:space="preserve"> </w:t>
      </w:r>
      <w:r>
        <w:t xml:space="preserve">z dnia </w:t>
      </w:r>
      <w:r w:rsidR="00324520">
        <w:t>11 lutego</w:t>
      </w:r>
      <w:r w:rsidR="00B555D2">
        <w:t xml:space="preserve"> </w:t>
      </w:r>
      <w:r>
        <w:t>20</w:t>
      </w:r>
      <w:r w:rsidR="00B555D2">
        <w:t>2</w:t>
      </w:r>
      <w:r w:rsidR="00324520">
        <w:t>1</w:t>
      </w:r>
      <w:r w:rsidR="00CC378A">
        <w:t xml:space="preserve"> </w:t>
      </w:r>
      <w:r>
        <w:t xml:space="preserve">r., znak: </w:t>
      </w:r>
      <w:r w:rsidR="00B555D2">
        <w:t>GOŚ.</w:t>
      </w:r>
      <w:r>
        <w:t>DŚ.6220.</w:t>
      </w:r>
      <w:r w:rsidR="00324520">
        <w:t>4</w:t>
      </w:r>
      <w:r>
        <w:t>.</w:t>
      </w:r>
      <w:r w:rsidR="00324520">
        <w:t>32</w:t>
      </w:r>
      <w:r w:rsidR="00B555D2">
        <w:t>.</w:t>
      </w:r>
      <w:r>
        <w:t>20</w:t>
      </w:r>
      <w:r w:rsidR="00B555D2">
        <w:t>20</w:t>
      </w:r>
      <w:r w:rsidR="00324520">
        <w:t>.2021</w:t>
      </w:r>
      <w:r w:rsidR="00B555D2">
        <w:t xml:space="preserve"> polegającej  </w:t>
      </w:r>
      <w:r w:rsidR="00324520">
        <w:t xml:space="preserve">na </w:t>
      </w:r>
      <w:r w:rsidR="00B555D2">
        <w:rPr>
          <w:b/>
          <w:bCs/>
        </w:rPr>
        <w:t>„Budowie</w:t>
      </w:r>
      <w:r w:rsidR="00B555D2">
        <w:rPr>
          <w:bCs/>
        </w:rPr>
        <w:t xml:space="preserve"> </w:t>
      </w:r>
      <w:r w:rsidR="00324520">
        <w:rPr>
          <w:b/>
          <w:bCs/>
        </w:rPr>
        <w:t xml:space="preserve">farmy fotowoltaicznej o mocy do 2 MW wraz z niezbędną infrastrukturą techniczną, na działkach oznaczonych w ewidencji gruntów i budynków 127,131 obręb Batkowo, gmina Inowrocław” </w:t>
      </w:r>
      <w:r w:rsidR="008A5219">
        <w:t>wydanej dla PV 480 Sp. z o.o.</w:t>
      </w:r>
      <w:r w:rsidR="00BB3C26">
        <w:t xml:space="preserve"> </w:t>
      </w:r>
      <w:r w:rsidR="00D77B77">
        <w:rPr>
          <w:szCs w:val="28"/>
        </w:rPr>
        <w:t>w</w:t>
      </w:r>
      <w:r>
        <w:rPr>
          <w:szCs w:val="28"/>
        </w:rPr>
        <w:t>yznaczam stronom siedmiodniowy termin, od dnia doręczenia niniejszego zawiadomienia, w celu umożliwienia wypowiedzenia się przed wydaniem decyzji</w:t>
      </w:r>
      <w:r w:rsidR="008A5219">
        <w:rPr>
          <w:szCs w:val="28"/>
        </w:rPr>
        <w:t xml:space="preserve"> przenoszącej w </w:t>
      </w:r>
      <w:r w:rsidR="00405209">
        <w:rPr>
          <w:szCs w:val="28"/>
        </w:rPr>
        <w:t>części</w:t>
      </w:r>
      <w:r>
        <w:rPr>
          <w:szCs w:val="28"/>
        </w:rPr>
        <w:t>, co do zebranych dowodów i materiałów oraz zgłoszonych żądań.</w:t>
      </w:r>
    </w:p>
    <w:p w14:paraId="63AC6AF1" w14:textId="31C3AF75" w:rsidR="00D77B77" w:rsidRDefault="00D77B77" w:rsidP="00D77B77">
      <w:pPr>
        <w:spacing w:line="276" w:lineRule="auto"/>
        <w:ind w:firstLine="709"/>
        <w:jc w:val="both"/>
        <w:rPr>
          <w:szCs w:val="28"/>
        </w:rPr>
      </w:pPr>
      <w:r w:rsidRPr="00D77B77">
        <w:rPr>
          <w:szCs w:val="28"/>
        </w:rPr>
        <w:t xml:space="preserve">Przeniesienie </w:t>
      </w:r>
      <w:r w:rsidR="00784CCA">
        <w:rPr>
          <w:szCs w:val="28"/>
        </w:rPr>
        <w:t xml:space="preserve">części ww. decyzji </w:t>
      </w:r>
      <w:r w:rsidRPr="00D77B77">
        <w:rPr>
          <w:szCs w:val="28"/>
        </w:rPr>
        <w:t xml:space="preserve"> dot</w:t>
      </w:r>
      <w:r w:rsidR="00784CCA">
        <w:rPr>
          <w:szCs w:val="28"/>
        </w:rPr>
        <w:t>yczyć będzie</w:t>
      </w:r>
      <w:r w:rsidRPr="00D77B77">
        <w:rPr>
          <w:szCs w:val="28"/>
        </w:rPr>
        <w:t xml:space="preserve"> działki ewid. 131, mocy 1 MW, 40 szt. inwerterów</w:t>
      </w:r>
      <w:r w:rsidR="00784CCA">
        <w:rPr>
          <w:szCs w:val="28"/>
        </w:rPr>
        <w:t xml:space="preserve"> </w:t>
      </w:r>
      <w:r w:rsidRPr="00D77B77">
        <w:rPr>
          <w:szCs w:val="28"/>
        </w:rPr>
        <w:t xml:space="preserve">i 1 stacji transformatorowej oraz wszelkimi warunkami i wymaganiami zawartymi w decyzji (przedsięwzięcie wg wnioskodawcy może samodzielnie funkcjonować zgodnie z jego przeznaczeniem). </w:t>
      </w:r>
    </w:p>
    <w:p w14:paraId="49B7F876" w14:textId="42F19F19" w:rsidR="00EB7B4E" w:rsidRPr="00EB7B4E" w:rsidRDefault="00EB7B4E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Na podstawie art. 72 a ust. 2 Ustawy o u</w:t>
      </w:r>
      <w:r w:rsidRPr="00EB7B4E">
        <w:rPr>
          <w:szCs w:val="28"/>
        </w:rPr>
        <w:t>dostępniani</w:t>
      </w:r>
      <w:r>
        <w:rPr>
          <w:szCs w:val="28"/>
        </w:rPr>
        <w:t>u</w:t>
      </w:r>
      <w:r w:rsidRPr="00EB7B4E">
        <w:rPr>
          <w:szCs w:val="28"/>
        </w:rPr>
        <w:t xml:space="preserve"> informacji o środowisku </w:t>
      </w:r>
      <w:r>
        <w:rPr>
          <w:szCs w:val="28"/>
        </w:rPr>
        <w:br/>
      </w:r>
      <w:r w:rsidRPr="00EB7B4E">
        <w:rPr>
          <w:szCs w:val="28"/>
        </w:rPr>
        <w:t>i jego ochronie, udział</w:t>
      </w:r>
      <w:r>
        <w:rPr>
          <w:szCs w:val="28"/>
        </w:rPr>
        <w:t>u</w:t>
      </w:r>
      <w:r w:rsidRPr="00EB7B4E">
        <w:rPr>
          <w:szCs w:val="28"/>
        </w:rPr>
        <w:t xml:space="preserve"> społeczeństwa w ochronie środowiska oraz oceny oddziaływania </w:t>
      </w:r>
      <w:r>
        <w:rPr>
          <w:szCs w:val="28"/>
        </w:rPr>
        <w:br/>
      </w:r>
      <w:r w:rsidRPr="00EB7B4E">
        <w:rPr>
          <w:szCs w:val="28"/>
        </w:rPr>
        <w:t>na środowisko</w:t>
      </w:r>
      <w:r>
        <w:rPr>
          <w:szCs w:val="28"/>
        </w:rPr>
        <w:t xml:space="preserve"> s</w:t>
      </w:r>
      <w:r w:rsidRPr="00EB7B4E">
        <w:rPr>
          <w:szCs w:val="28"/>
        </w:rPr>
        <w:t>tronami w postępowaniu o przeniesienie decyzji o środowiskowych uwarunkowaniach są podmioty, między którymi ma być dokonane przeniesienie decyzji.</w:t>
      </w:r>
    </w:p>
    <w:p w14:paraId="62A33D22" w14:textId="5059991F" w:rsidR="006C73B1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892549">
        <w:rPr>
          <w:szCs w:val="28"/>
        </w:rPr>
        <w:t>8</w:t>
      </w:r>
      <w:r w:rsidR="00892549">
        <w:rPr>
          <w:szCs w:val="28"/>
          <w:vertAlign w:val="superscript"/>
        </w:rPr>
        <w:t>0</w:t>
      </w:r>
      <w:r w:rsidRPr="00F90F7F">
        <w:rPr>
          <w:szCs w:val="28"/>
          <w:vertAlign w:val="superscript"/>
        </w:rPr>
        <w:t>0</w:t>
      </w:r>
      <w:r>
        <w:rPr>
          <w:szCs w:val="28"/>
        </w:rPr>
        <w:t>-15</w:t>
      </w:r>
      <w:r w:rsidR="00892549">
        <w:rPr>
          <w:szCs w:val="28"/>
          <w:vertAlign w:val="superscript"/>
        </w:rPr>
        <w:t>0</w:t>
      </w:r>
      <w:r w:rsidRPr="00F90F7F">
        <w:rPr>
          <w:szCs w:val="28"/>
          <w:vertAlign w:val="superscript"/>
        </w:rPr>
        <w:t>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</w:t>
      </w:r>
      <w:r w:rsidR="0095131F">
        <w:rPr>
          <w:szCs w:val="28"/>
        </w:rPr>
        <w:br/>
      </w:r>
      <w:r>
        <w:rPr>
          <w:szCs w:val="28"/>
        </w:rPr>
        <w:t>43 w Inowrocławiu (</w:t>
      </w:r>
      <w:r w:rsidR="00892549">
        <w:rPr>
          <w:szCs w:val="28"/>
        </w:rPr>
        <w:t xml:space="preserve">II piętro, </w:t>
      </w:r>
      <w:r>
        <w:rPr>
          <w:szCs w:val="28"/>
        </w:rPr>
        <w:t xml:space="preserve">pokój nr </w:t>
      </w:r>
      <w:r w:rsidR="005C76F3">
        <w:rPr>
          <w:szCs w:val="28"/>
        </w:rPr>
        <w:t>21</w:t>
      </w:r>
      <w:r>
        <w:rPr>
          <w:szCs w:val="28"/>
        </w:rPr>
        <w:t>).</w:t>
      </w:r>
    </w:p>
    <w:p w14:paraId="2B6D2382" w14:textId="1A1FD8D6" w:rsidR="006C73B1" w:rsidRPr="00F90F7F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Po upływie określonego terminu w sprawie zostanie wydana decyzja</w:t>
      </w:r>
      <w:r w:rsidR="0095131F">
        <w:rPr>
          <w:szCs w:val="28"/>
        </w:rPr>
        <w:t xml:space="preserve"> przenosząca </w:t>
      </w:r>
      <w:r w:rsidR="0095131F">
        <w:rPr>
          <w:szCs w:val="28"/>
        </w:rPr>
        <w:br/>
        <w:t>w części</w:t>
      </w:r>
      <w:r>
        <w:rPr>
          <w:szCs w:val="28"/>
        </w:rPr>
        <w:t>.</w:t>
      </w:r>
    </w:p>
    <w:p w14:paraId="14F80A1F" w14:textId="77777777" w:rsidR="006C73B1" w:rsidRPr="00044F90" w:rsidRDefault="006C73B1" w:rsidP="009A241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0AA8FD37" w14:textId="77777777" w:rsidR="006C73B1" w:rsidRDefault="006C73B1" w:rsidP="006C73B1">
      <w:pPr>
        <w:jc w:val="both"/>
        <w:rPr>
          <w:sz w:val="28"/>
          <w:szCs w:val="28"/>
        </w:rPr>
      </w:pPr>
    </w:p>
    <w:p w14:paraId="717E57C3" w14:textId="16F9BCD1" w:rsidR="009A2411" w:rsidRDefault="009A2411" w:rsidP="006C73B1">
      <w:pPr>
        <w:jc w:val="both"/>
        <w:rPr>
          <w:sz w:val="28"/>
          <w:szCs w:val="28"/>
        </w:rPr>
      </w:pPr>
    </w:p>
    <w:p w14:paraId="05CD63D6" w14:textId="77777777" w:rsidR="009A2411" w:rsidRDefault="009A2411" w:rsidP="006C73B1">
      <w:pPr>
        <w:jc w:val="both"/>
        <w:rPr>
          <w:sz w:val="28"/>
          <w:szCs w:val="28"/>
        </w:rPr>
      </w:pPr>
    </w:p>
    <w:p w14:paraId="129661C4" w14:textId="77777777" w:rsidR="006C73B1" w:rsidRDefault="006C73B1" w:rsidP="006C73B1">
      <w:pPr>
        <w:jc w:val="both"/>
        <w:rPr>
          <w:sz w:val="28"/>
          <w:szCs w:val="28"/>
        </w:rPr>
      </w:pPr>
    </w:p>
    <w:p w14:paraId="2E315AB2" w14:textId="77777777" w:rsidR="006C73B1" w:rsidRDefault="006C73B1" w:rsidP="00892549">
      <w:pPr>
        <w:jc w:val="both"/>
        <w:rPr>
          <w:b/>
        </w:rPr>
      </w:pPr>
      <w:r>
        <w:rPr>
          <w:b/>
        </w:rPr>
        <w:t>Otrzymują:</w:t>
      </w:r>
    </w:p>
    <w:p w14:paraId="367124DF" w14:textId="77777777" w:rsidR="006C73B1" w:rsidRDefault="006C73B1" w:rsidP="00892549">
      <w:pPr>
        <w:numPr>
          <w:ilvl w:val="0"/>
          <w:numId w:val="1"/>
        </w:numPr>
        <w:suppressAutoHyphens/>
        <w:ind w:left="714" w:hanging="357"/>
        <w:jc w:val="both"/>
      </w:pPr>
      <w:r>
        <w:t>strony postępowania wg wykazu znajdującego się w aktach sprawy;</w:t>
      </w:r>
    </w:p>
    <w:p w14:paraId="2DA0606C" w14:textId="77777777" w:rsidR="006C73B1" w:rsidRDefault="00892549" w:rsidP="00892549">
      <w:pPr>
        <w:numPr>
          <w:ilvl w:val="0"/>
          <w:numId w:val="1"/>
        </w:numPr>
        <w:suppressAutoHyphens/>
        <w:ind w:left="714" w:hanging="357"/>
        <w:jc w:val="both"/>
      </w:pPr>
      <w:r>
        <w:t>a/a</w:t>
      </w:r>
    </w:p>
    <w:p w14:paraId="7C9FC7CD" w14:textId="77777777" w:rsidR="006C73B1" w:rsidRDefault="006C73B1" w:rsidP="006C73B1">
      <w:pPr>
        <w:jc w:val="both"/>
        <w:rPr>
          <w:sz w:val="20"/>
          <w:szCs w:val="20"/>
        </w:rPr>
      </w:pPr>
    </w:p>
    <w:p w14:paraId="18C108FF" w14:textId="77777777" w:rsidR="006C73B1" w:rsidRDefault="006C73B1" w:rsidP="006C73B1">
      <w:pPr>
        <w:jc w:val="both"/>
        <w:rPr>
          <w:sz w:val="20"/>
          <w:szCs w:val="20"/>
        </w:rPr>
      </w:pPr>
    </w:p>
    <w:p w14:paraId="4082EC7D" w14:textId="77777777" w:rsidR="006C73B1" w:rsidRDefault="006C73B1" w:rsidP="006C73B1">
      <w:pPr>
        <w:jc w:val="both"/>
        <w:rPr>
          <w:sz w:val="20"/>
          <w:szCs w:val="20"/>
        </w:rPr>
      </w:pPr>
    </w:p>
    <w:p w14:paraId="79B746AE" w14:textId="20CB012B" w:rsidR="006C73B1" w:rsidRDefault="006C73B1" w:rsidP="006C73B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sprawę prowadzą: </w:t>
      </w:r>
      <w:r w:rsidR="00753F9D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52-35-55-8</w:t>
      </w:r>
      <w:r w:rsidR="008A5219">
        <w:rPr>
          <w:sz w:val="16"/>
          <w:szCs w:val="16"/>
        </w:rPr>
        <w:t>69</w:t>
      </w:r>
    </w:p>
    <w:p w14:paraId="071F8829" w14:textId="77777777" w:rsidR="006C73B1" w:rsidRDefault="006C73B1" w:rsidP="006C73B1">
      <w:pPr>
        <w:jc w:val="both"/>
        <w:rPr>
          <w:sz w:val="16"/>
          <w:szCs w:val="16"/>
        </w:rPr>
      </w:pPr>
    </w:p>
    <w:p w14:paraId="4836A3A6" w14:textId="77777777" w:rsidR="006C73B1" w:rsidRPr="00B1260D" w:rsidRDefault="006C73B1" w:rsidP="006C73B1">
      <w:pPr>
        <w:suppressAutoHyphens/>
        <w:ind w:left="1080"/>
      </w:pPr>
    </w:p>
    <w:p w14:paraId="7330F915" w14:textId="26F88000" w:rsidR="00014276" w:rsidRDefault="00014276"/>
    <w:p w14:paraId="26534E60" w14:textId="64F29290" w:rsidR="008A5219" w:rsidRDefault="008A5219"/>
    <w:p w14:paraId="48ED8869" w14:textId="5B9705C6" w:rsidR="008A5219" w:rsidRDefault="008A5219"/>
    <w:p w14:paraId="4BC570C5" w14:textId="7084085C" w:rsidR="008A5219" w:rsidRDefault="008A5219"/>
    <w:p w14:paraId="1441A69D" w14:textId="630507FD" w:rsidR="008A5219" w:rsidRDefault="008A5219">
      <w:r>
        <w:t>Strony postępowania:</w:t>
      </w:r>
    </w:p>
    <w:p w14:paraId="33FFC887" w14:textId="0A10D43A" w:rsidR="00D77B77" w:rsidRDefault="00D77B77" w:rsidP="00D77B77">
      <w:pPr>
        <w:pStyle w:val="Akapitzlist"/>
        <w:numPr>
          <w:ilvl w:val="0"/>
          <w:numId w:val="7"/>
        </w:numPr>
        <w:ind w:left="0"/>
      </w:pPr>
      <w:r>
        <w:t>Pełnomocnik Pan Michał Czajkowski</w:t>
      </w:r>
    </w:p>
    <w:p w14:paraId="7F61FBB6" w14:textId="42AE4E54" w:rsidR="0095131F" w:rsidRDefault="0095131F" w:rsidP="00D77B77">
      <w:r>
        <w:t xml:space="preserve">PVE 175 Sp. z o.o. </w:t>
      </w:r>
    </w:p>
    <w:p w14:paraId="175F2991" w14:textId="77777777" w:rsidR="0095131F" w:rsidRDefault="0095131F" w:rsidP="00D77B77">
      <w:r>
        <w:t>Grunwaldzka 4/10</w:t>
      </w:r>
    </w:p>
    <w:p w14:paraId="28B6F5E0" w14:textId="66D6C467" w:rsidR="00EB7B4E" w:rsidRDefault="00D77B77" w:rsidP="00D77B77">
      <w:r>
        <w:t>By</w:t>
      </w:r>
      <w:r w:rsidR="0095131F">
        <w:t>dgosz</w:t>
      </w:r>
      <w:r>
        <w:t>cz 85-236</w:t>
      </w:r>
    </w:p>
    <w:p w14:paraId="0C760C88" w14:textId="77777777" w:rsidR="0095131F" w:rsidRDefault="0095131F" w:rsidP="0095131F">
      <w:pPr>
        <w:pStyle w:val="Akapitzlist"/>
        <w:ind w:firstLine="360"/>
      </w:pPr>
    </w:p>
    <w:p w14:paraId="2C8D4574" w14:textId="40375904" w:rsidR="00D77B77" w:rsidRDefault="00D77B77" w:rsidP="00D77B77">
      <w:pPr>
        <w:pStyle w:val="Akapitzlist"/>
        <w:numPr>
          <w:ilvl w:val="0"/>
          <w:numId w:val="7"/>
        </w:numPr>
        <w:ind w:left="0"/>
      </w:pPr>
      <w:r>
        <w:t>Pan Michał Czajkowski</w:t>
      </w:r>
    </w:p>
    <w:p w14:paraId="45CBD36E" w14:textId="0A990CD0" w:rsidR="0095131F" w:rsidRDefault="0095131F" w:rsidP="00D77B77">
      <w:r>
        <w:t>PVE 48 Sp. z o.o.</w:t>
      </w:r>
    </w:p>
    <w:p w14:paraId="643902C9" w14:textId="44E70A5A" w:rsidR="0095131F" w:rsidRDefault="0095131F" w:rsidP="00D77B77">
      <w:r>
        <w:t xml:space="preserve">Ludwika Waryńskiego 3A/IIIP </w:t>
      </w:r>
    </w:p>
    <w:p w14:paraId="6E84FE87" w14:textId="7131A624" w:rsidR="0095131F" w:rsidRDefault="0095131F" w:rsidP="00D77B77">
      <w:r>
        <w:t>00-645 Warszawa</w:t>
      </w:r>
    </w:p>
    <w:sectPr w:rsidR="0095131F" w:rsidSect="00D77B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19D"/>
    <w:multiLevelType w:val="hybridMultilevel"/>
    <w:tmpl w:val="2EA8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32744"/>
    <w:multiLevelType w:val="multilevel"/>
    <w:tmpl w:val="08B43E6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6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2A91F90"/>
    <w:multiLevelType w:val="hybridMultilevel"/>
    <w:tmpl w:val="54E6931C"/>
    <w:lvl w:ilvl="0" w:tplc="2FEA8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FC7B63"/>
    <w:multiLevelType w:val="hybridMultilevel"/>
    <w:tmpl w:val="1B20DFD8"/>
    <w:lvl w:ilvl="0" w:tplc="2054B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830EE"/>
    <w:multiLevelType w:val="hybridMultilevel"/>
    <w:tmpl w:val="992A8A90"/>
    <w:lvl w:ilvl="0" w:tplc="2FEA8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B1"/>
    <w:rsid w:val="00014276"/>
    <w:rsid w:val="00015FA2"/>
    <w:rsid w:val="00324520"/>
    <w:rsid w:val="00405209"/>
    <w:rsid w:val="00565970"/>
    <w:rsid w:val="00580CC4"/>
    <w:rsid w:val="005C76F3"/>
    <w:rsid w:val="006C73B1"/>
    <w:rsid w:val="00753F9D"/>
    <w:rsid w:val="00784CCA"/>
    <w:rsid w:val="00892549"/>
    <w:rsid w:val="008A5219"/>
    <w:rsid w:val="0095131F"/>
    <w:rsid w:val="009A2411"/>
    <w:rsid w:val="00A6026F"/>
    <w:rsid w:val="00B555D2"/>
    <w:rsid w:val="00B61882"/>
    <w:rsid w:val="00BB3C26"/>
    <w:rsid w:val="00C438F1"/>
    <w:rsid w:val="00CC378A"/>
    <w:rsid w:val="00D77B77"/>
    <w:rsid w:val="00E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0C56"/>
  <w15:docId w15:val="{47DDA5D6-6850-4D9A-9157-ACE687A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B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B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11</cp:revision>
  <cp:lastPrinted>2020-12-30T08:57:00Z</cp:lastPrinted>
  <dcterms:created xsi:type="dcterms:W3CDTF">2019-06-06T05:42:00Z</dcterms:created>
  <dcterms:modified xsi:type="dcterms:W3CDTF">2021-04-28T12:40:00Z</dcterms:modified>
</cp:coreProperties>
</file>