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1643743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73169F">
        <w:rPr>
          <w:b/>
        </w:rPr>
        <w:t>11 maja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C6758F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73169F">
        <w:rPr>
          <w:b/>
          <w:bCs/>
        </w:rPr>
        <w:t>18</w:t>
      </w:r>
      <w:r w:rsidR="00054ED5">
        <w:rPr>
          <w:b/>
          <w:bCs/>
        </w:rPr>
        <w:t>.</w:t>
      </w:r>
      <w:r w:rsidR="0073169F">
        <w:rPr>
          <w:b/>
          <w:bCs/>
        </w:rPr>
        <w:t>6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06498BB7" w14:textId="119F616B" w:rsidR="0073169F" w:rsidRPr="0073169F" w:rsidRDefault="00515BF5" w:rsidP="0073169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73169F">
        <w:t>1</w:t>
      </w:r>
      <w:r w:rsidR="00593C98">
        <w:t xml:space="preserve">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73169F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3169F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73169F" w:rsidRPr="0073169F">
        <w:rPr>
          <w:b/>
          <w:bCs/>
          <w:color w:val="000000"/>
        </w:rPr>
        <w:t xml:space="preserve">E&amp;W Sp. z o. o. </w:t>
      </w:r>
      <w:r w:rsidR="0073169F" w:rsidRPr="0073169F">
        <w:rPr>
          <w:b/>
          <w:bCs/>
          <w:color w:val="000000"/>
        </w:rPr>
        <w:br/>
        <w:t xml:space="preserve">Projekt Sp. K. z siedzibą w Inowrocławiu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bookmarkStart w:id="0" w:name="_Hlk64533290"/>
      <w:r w:rsidR="0073169F" w:rsidRPr="0073169F">
        <w:rPr>
          <w:rFonts w:eastAsia="Calibri"/>
          <w:b/>
          <w:bCs/>
        </w:rPr>
        <w:t xml:space="preserve">„Budowa farmy fotowoltaicznej o mocy do 7 MW wraz z niezbędną infrastrukturą techniczną zlokalizowaną na działce </w:t>
      </w:r>
      <w:proofErr w:type="spellStart"/>
      <w:r w:rsidR="0073169F" w:rsidRPr="0073169F">
        <w:rPr>
          <w:rFonts w:eastAsia="Calibri"/>
          <w:b/>
          <w:bCs/>
        </w:rPr>
        <w:t>ewid</w:t>
      </w:r>
      <w:proofErr w:type="spellEnd"/>
      <w:r w:rsidR="0073169F" w:rsidRPr="0073169F">
        <w:rPr>
          <w:rFonts w:eastAsia="Calibri"/>
          <w:b/>
          <w:bCs/>
        </w:rPr>
        <w:t>. numer 10/4 obręb 0015 Jaronty, gmina Inowrocław, powiat inowrocławski, województwo kujawsko-pomorskie.”</w:t>
      </w:r>
    </w:p>
    <w:bookmarkEnd w:id="0"/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01989449" w14:textId="7169EB1D" w:rsidR="0073169F" w:rsidRPr="0073169F" w:rsidRDefault="001A47D1" w:rsidP="0073169F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73169F">
        <w:rPr>
          <w:color w:val="000000"/>
        </w:rPr>
        <w:t xml:space="preserve">o </w:t>
      </w:r>
      <w:r w:rsidR="002325E1" w:rsidRPr="0073169F">
        <w:rPr>
          <w:color w:val="000000"/>
        </w:rPr>
        <w:t xml:space="preserve">wszczęciu </w:t>
      </w:r>
      <w:r w:rsidR="00515BF5" w:rsidRPr="0073169F">
        <w:rPr>
          <w:color w:val="000000"/>
        </w:rPr>
        <w:t xml:space="preserve"> </w:t>
      </w:r>
      <w:r w:rsidR="002325E1" w:rsidRPr="0073169F">
        <w:rPr>
          <w:color w:val="000000"/>
        </w:rPr>
        <w:t xml:space="preserve">postępowania </w:t>
      </w:r>
      <w:r w:rsidR="00515BF5" w:rsidRPr="0073169F">
        <w:rPr>
          <w:color w:val="000000"/>
        </w:rPr>
        <w:t>w sprawie wydania decyzji o środowiskowych</w:t>
      </w:r>
      <w:r w:rsidR="0073169F">
        <w:rPr>
          <w:color w:val="000000"/>
        </w:rPr>
        <w:t xml:space="preserve"> </w:t>
      </w:r>
      <w:r w:rsidR="00515BF5" w:rsidRPr="0073169F">
        <w:rPr>
          <w:color w:val="000000"/>
        </w:rPr>
        <w:t>uwarunkowaniach dla przedsięwzięcia</w:t>
      </w:r>
      <w:r w:rsidR="00622E6F" w:rsidRPr="0073169F">
        <w:rPr>
          <w:color w:val="000000"/>
        </w:rPr>
        <w:t xml:space="preserve"> </w:t>
      </w:r>
      <w:r w:rsidR="003F6C5E">
        <w:t xml:space="preserve">pn. </w:t>
      </w:r>
      <w:r w:rsidR="0073169F" w:rsidRPr="0073169F">
        <w:rPr>
          <w:b/>
          <w:bCs/>
        </w:rPr>
        <w:t xml:space="preserve">„Budowa farmy fotowoltaicznej </w:t>
      </w:r>
      <w:r w:rsidR="0073169F">
        <w:rPr>
          <w:b/>
          <w:bCs/>
        </w:rPr>
        <w:br/>
      </w:r>
      <w:r w:rsidR="0073169F" w:rsidRPr="0073169F">
        <w:rPr>
          <w:b/>
          <w:bCs/>
        </w:rPr>
        <w:t xml:space="preserve">o mocy do 7 MW wraz z niezbędną infrastrukturą techniczną zlokalizowaną na działce </w:t>
      </w:r>
      <w:proofErr w:type="spellStart"/>
      <w:r w:rsidR="0073169F" w:rsidRPr="0073169F">
        <w:rPr>
          <w:b/>
          <w:bCs/>
        </w:rPr>
        <w:t>ewid</w:t>
      </w:r>
      <w:proofErr w:type="spellEnd"/>
      <w:r w:rsidR="0073169F" w:rsidRPr="0073169F">
        <w:rPr>
          <w:b/>
          <w:bCs/>
        </w:rPr>
        <w:t>. numer 10/4 obręb 0015 Jaronty, gmina Inowrocław, powiat inowrocławski, województwo kujawsko-pomorskie.”</w:t>
      </w:r>
    </w:p>
    <w:p w14:paraId="3F099CDB" w14:textId="6380B089" w:rsidR="006E6417" w:rsidRPr="0073169F" w:rsidRDefault="00CE1C19" w:rsidP="00A55BF6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73169F">
        <w:rPr>
          <w:color w:val="000000"/>
        </w:rPr>
        <w:t xml:space="preserve">o </w:t>
      </w:r>
      <w:r w:rsidR="0026476F" w:rsidRPr="0073169F">
        <w:rPr>
          <w:color w:val="000000"/>
        </w:rPr>
        <w:t>przesłaniu dokumentacji do organów opiniujących:</w:t>
      </w:r>
      <w:r w:rsidRPr="0073169F">
        <w:rPr>
          <w:rFonts w:eastAsia="Calibri"/>
        </w:rPr>
        <w:t xml:space="preserve"> Regionalnego Dyrektora Ochrony Środowiska w Bydgoszczy, Dyrektora Zarządu Zlewni w </w:t>
      </w:r>
      <w:r w:rsidR="0073169F">
        <w:rPr>
          <w:rFonts w:eastAsia="Calibri"/>
        </w:rPr>
        <w:t xml:space="preserve">Inowrocławiu </w:t>
      </w:r>
      <w:r w:rsidR="0073169F">
        <w:rPr>
          <w:rFonts w:eastAsia="Calibri"/>
        </w:rPr>
        <w:br/>
      </w:r>
      <w:r w:rsidRPr="0073169F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1ED07BB9" w14:textId="2F36985E" w:rsidR="00780659" w:rsidRPr="00780659" w:rsidRDefault="00780659" w:rsidP="00E80B61">
      <w:pPr>
        <w:spacing w:line="360" w:lineRule="auto"/>
        <w:jc w:val="both"/>
        <w:rPr>
          <w:b/>
          <w:bCs/>
        </w:rPr>
      </w:pPr>
    </w:p>
    <w:sectPr w:rsidR="00780659" w:rsidRPr="0078065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C604F"/>
    <w:rsid w:val="006D44A7"/>
    <w:rsid w:val="006D5272"/>
    <w:rsid w:val="006E6417"/>
    <w:rsid w:val="0073169F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A7E15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59</cp:revision>
  <cp:lastPrinted>2021-05-11T08:07:00Z</cp:lastPrinted>
  <dcterms:created xsi:type="dcterms:W3CDTF">2019-10-28T10:05:00Z</dcterms:created>
  <dcterms:modified xsi:type="dcterms:W3CDTF">2021-05-11T08:07:00Z</dcterms:modified>
</cp:coreProperties>
</file>