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8705" w14:textId="69E4EF03" w:rsidR="006729DD" w:rsidRDefault="006729DD" w:rsidP="0061215B">
      <w:pPr>
        <w:shd w:val="clear" w:color="auto" w:fill="FFFFFF"/>
        <w:autoSpaceDE w:val="0"/>
        <w:autoSpaceDN w:val="0"/>
        <w:adjustRightInd w:val="0"/>
        <w:ind w:left="4956"/>
        <w:jc w:val="center"/>
        <w:rPr>
          <w:color w:val="000000"/>
        </w:rPr>
      </w:pPr>
      <w:r>
        <w:rPr>
          <w:color w:val="000000"/>
        </w:rPr>
        <w:t>Inowrocław, dnia</w:t>
      </w:r>
      <w:r w:rsidR="00855FDA">
        <w:rPr>
          <w:color w:val="000000"/>
        </w:rPr>
        <w:t xml:space="preserve"> </w:t>
      </w:r>
      <w:r w:rsidR="00037844">
        <w:rPr>
          <w:color w:val="000000"/>
        </w:rPr>
        <w:t>24</w:t>
      </w:r>
      <w:r w:rsidR="00BD71ED">
        <w:rPr>
          <w:color w:val="000000"/>
        </w:rPr>
        <w:t xml:space="preserve"> czerwca</w:t>
      </w:r>
      <w:r w:rsidR="00855FDA">
        <w:rPr>
          <w:color w:val="000000"/>
        </w:rPr>
        <w:t xml:space="preserve"> 202</w:t>
      </w:r>
      <w:r w:rsidR="0061122F">
        <w:rPr>
          <w:color w:val="000000"/>
        </w:rPr>
        <w:t>1</w:t>
      </w:r>
      <w:r w:rsidR="00855FDA">
        <w:rPr>
          <w:color w:val="000000"/>
        </w:rPr>
        <w:t xml:space="preserve"> </w:t>
      </w:r>
      <w:r>
        <w:rPr>
          <w:color w:val="000000"/>
        </w:rPr>
        <w:t>r.</w:t>
      </w:r>
    </w:p>
    <w:p w14:paraId="5AB18DE1" w14:textId="77777777" w:rsidR="00161816" w:rsidRDefault="00161816" w:rsidP="00161816">
      <w:pPr>
        <w:ind w:left="5103"/>
        <w:rPr>
          <w:b/>
          <w:bCs/>
          <w:color w:val="000000"/>
          <w:sz w:val="25"/>
          <w:szCs w:val="25"/>
        </w:rPr>
      </w:pPr>
    </w:p>
    <w:p w14:paraId="62D4F8C5" w14:textId="77777777" w:rsidR="00161816" w:rsidRPr="00F53608" w:rsidRDefault="00161816" w:rsidP="00161816">
      <w:pPr>
        <w:ind w:left="5103"/>
        <w:rPr>
          <w:b/>
          <w:bCs/>
          <w:color w:val="000000" w:themeColor="text1"/>
          <w:sz w:val="25"/>
          <w:szCs w:val="25"/>
        </w:rPr>
      </w:pPr>
    </w:p>
    <w:p w14:paraId="6EDD88BB" w14:textId="689CCF98" w:rsidR="00161816" w:rsidRPr="00F53608" w:rsidRDefault="006729DD" w:rsidP="00711306">
      <w:pPr>
        <w:ind w:left="4678"/>
        <w:rPr>
          <w:color w:val="000000" w:themeColor="text1"/>
        </w:rPr>
      </w:pPr>
      <w:r w:rsidRPr="00F53608">
        <w:rPr>
          <w:b/>
          <w:bCs/>
          <w:color w:val="000000" w:themeColor="text1"/>
          <w:sz w:val="25"/>
          <w:szCs w:val="25"/>
        </w:rPr>
        <w:t>Załącznik</w:t>
      </w:r>
      <w:r w:rsidR="00020444" w:rsidRPr="00F53608">
        <w:rPr>
          <w:b/>
          <w:bCs/>
          <w:color w:val="000000" w:themeColor="text1"/>
          <w:sz w:val="25"/>
          <w:szCs w:val="25"/>
        </w:rPr>
        <w:t xml:space="preserve"> </w:t>
      </w:r>
      <w:r w:rsidRPr="00F53608">
        <w:rPr>
          <w:color w:val="000000" w:themeColor="text1"/>
        </w:rPr>
        <w:t xml:space="preserve">do decyzji Wójta Gminy </w:t>
      </w:r>
    </w:p>
    <w:p w14:paraId="0EB1A69C" w14:textId="27E20DF4" w:rsidR="00020444" w:rsidRPr="00F53608" w:rsidRDefault="006729DD" w:rsidP="00711306">
      <w:pPr>
        <w:ind w:left="4678"/>
        <w:rPr>
          <w:color w:val="000000" w:themeColor="text1"/>
        </w:rPr>
      </w:pPr>
      <w:r w:rsidRPr="00F53608">
        <w:rPr>
          <w:color w:val="000000" w:themeColor="text1"/>
        </w:rPr>
        <w:t>Inowrocław</w:t>
      </w:r>
      <w:r w:rsidR="00741CC2" w:rsidRPr="00F53608">
        <w:rPr>
          <w:color w:val="000000" w:themeColor="text1"/>
        </w:rPr>
        <w:t xml:space="preserve"> </w:t>
      </w:r>
      <w:r w:rsidR="00020444" w:rsidRPr="00F53608">
        <w:rPr>
          <w:color w:val="000000" w:themeColor="text1"/>
        </w:rPr>
        <w:t>GOŚ.</w:t>
      </w:r>
      <w:r w:rsidR="00FC7CB7">
        <w:rPr>
          <w:color w:val="000000" w:themeColor="text1"/>
        </w:rPr>
        <w:t>VI</w:t>
      </w:r>
      <w:r w:rsidR="00020444" w:rsidRPr="00F53608">
        <w:rPr>
          <w:color w:val="000000" w:themeColor="text1"/>
        </w:rPr>
        <w:t>.6220</w:t>
      </w:r>
      <w:r w:rsidR="00F513C9">
        <w:rPr>
          <w:color w:val="000000" w:themeColor="text1"/>
        </w:rPr>
        <w:t>.</w:t>
      </w:r>
      <w:r w:rsidR="00BD71ED">
        <w:rPr>
          <w:color w:val="000000" w:themeColor="text1"/>
        </w:rPr>
        <w:t>1.10.12.</w:t>
      </w:r>
      <w:r w:rsidR="0061122F">
        <w:rPr>
          <w:color w:val="000000" w:themeColor="text1"/>
        </w:rPr>
        <w:t>2021</w:t>
      </w:r>
    </w:p>
    <w:p w14:paraId="13E02757" w14:textId="5E43581F" w:rsidR="006729DD" w:rsidRPr="00F53608" w:rsidRDefault="006729DD" w:rsidP="00711306">
      <w:pPr>
        <w:shd w:val="clear" w:color="auto" w:fill="FFFFFF"/>
        <w:autoSpaceDE w:val="0"/>
        <w:autoSpaceDN w:val="0"/>
        <w:adjustRightInd w:val="0"/>
        <w:ind w:left="4678"/>
        <w:rPr>
          <w:color w:val="000000" w:themeColor="text1"/>
        </w:rPr>
      </w:pPr>
      <w:r w:rsidRPr="00F53608">
        <w:rPr>
          <w:color w:val="000000" w:themeColor="text1"/>
        </w:rPr>
        <w:t>z dnia</w:t>
      </w:r>
      <w:r w:rsidR="0026527D" w:rsidRPr="00F53608">
        <w:rPr>
          <w:color w:val="000000" w:themeColor="text1"/>
        </w:rPr>
        <w:t xml:space="preserve"> </w:t>
      </w:r>
      <w:r w:rsidR="00FC7CB7">
        <w:rPr>
          <w:color w:val="000000" w:themeColor="text1"/>
        </w:rPr>
        <w:t>24</w:t>
      </w:r>
      <w:r w:rsidR="00BD71ED">
        <w:rPr>
          <w:color w:val="000000" w:themeColor="text1"/>
        </w:rPr>
        <w:t xml:space="preserve"> czerwca </w:t>
      </w:r>
      <w:r w:rsidR="00956EFB" w:rsidRPr="00F53608">
        <w:rPr>
          <w:color w:val="000000" w:themeColor="text1"/>
        </w:rPr>
        <w:t>20</w:t>
      </w:r>
      <w:r w:rsidR="00855FDA" w:rsidRPr="00F53608">
        <w:rPr>
          <w:color w:val="000000" w:themeColor="text1"/>
        </w:rPr>
        <w:t>2</w:t>
      </w:r>
      <w:r w:rsidR="0061122F">
        <w:rPr>
          <w:color w:val="000000" w:themeColor="text1"/>
        </w:rPr>
        <w:t>1</w:t>
      </w:r>
      <w:r w:rsidR="00F513C9">
        <w:rPr>
          <w:color w:val="000000" w:themeColor="text1"/>
        </w:rPr>
        <w:t xml:space="preserve"> </w:t>
      </w:r>
      <w:r w:rsidRPr="00F53608">
        <w:rPr>
          <w:color w:val="000000" w:themeColor="text1"/>
        </w:rPr>
        <w:t>r.</w:t>
      </w:r>
    </w:p>
    <w:p w14:paraId="1951E8FC" w14:textId="77777777" w:rsidR="006729DD" w:rsidRDefault="006729DD" w:rsidP="000852A3">
      <w:pPr>
        <w:shd w:val="clear" w:color="auto" w:fill="FFFFFF"/>
        <w:autoSpaceDE w:val="0"/>
        <w:autoSpaceDN w:val="0"/>
        <w:adjustRightInd w:val="0"/>
        <w:ind w:left="4956"/>
        <w:rPr>
          <w:color w:val="000000"/>
          <w:sz w:val="25"/>
          <w:szCs w:val="25"/>
        </w:rPr>
      </w:pPr>
    </w:p>
    <w:p w14:paraId="16AE78A6" w14:textId="2573BE73" w:rsidR="0029713E" w:rsidRDefault="0029713E" w:rsidP="008B2A62">
      <w:pPr>
        <w:shd w:val="clear" w:color="auto" w:fill="FFFFFF"/>
        <w:autoSpaceDE w:val="0"/>
        <w:autoSpaceDN w:val="0"/>
        <w:adjustRightInd w:val="0"/>
      </w:pPr>
    </w:p>
    <w:p w14:paraId="645DF5ED" w14:textId="77777777" w:rsidR="008B2A62" w:rsidRDefault="008B2A62" w:rsidP="008B2A62">
      <w:pPr>
        <w:shd w:val="clear" w:color="auto" w:fill="FFFFFF"/>
        <w:autoSpaceDE w:val="0"/>
        <w:autoSpaceDN w:val="0"/>
        <w:adjustRightInd w:val="0"/>
      </w:pPr>
    </w:p>
    <w:p w14:paraId="6B733D0C" w14:textId="77777777" w:rsidR="006729DD" w:rsidRDefault="006729DD" w:rsidP="000852A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CHARAKTERYSTYKA PRZEDSIĘWZIĘCIA</w:t>
      </w:r>
    </w:p>
    <w:p w14:paraId="3EF9EE85" w14:textId="77777777" w:rsidR="00F56B08" w:rsidRPr="00F56B08" w:rsidRDefault="00F56B08" w:rsidP="000852A3">
      <w:pPr>
        <w:shd w:val="clear" w:color="auto" w:fill="FFFFFF"/>
        <w:autoSpaceDE w:val="0"/>
        <w:autoSpaceDN w:val="0"/>
        <w:adjustRightInd w:val="0"/>
        <w:jc w:val="center"/>
        <w:rPr>
          <w:sz w:val="16"/>
          <w:szCs w:val="16"/>
        </w:rPr>
      </w:pPr>
    </w:p>
    <w:p w14:paraId="15403338" w14:textId="58E56AA5" w:rsidR="006729DD" w:rsidRPr="0029713E" w:rsidRDefault="007F64B9" w:rsidP="000852A3">
      <w:pPr>
        <w:shd w:val="clear" w:color="auto" w:fill="FFFFFF"/>
        <w:autoSpaceDE w:val="0"/>
        <w:autoSpaceDN w:val="0"/>
        <w:adjustRightInd w:val="0"/>
        <w:jc w:val="center"/>
        <w:rPr>
          <w:color w:val="000000" w:themeColor="text1"/>
        </w:rPr>
      </w:pPr>
      <w:r w:rsidRPr="0029713E">
        <w:rPr>
          <w:color w:val="000000" w:themeColor="text1"/>
        </w:rPr>
        <w:t>Zgodnie z a</w:t>
      </w:r>
      <w:r w:rsidR="006729DD" w:rsidRPr="0029713E">
        <w:rPr>
          <w:color w:val="000000" w:themeColor="text1"/>
        </w:rPr>
        <w:t>rt.</w:t>
      </w:r>
      <w:r w:rsidR="00E879BC" w:rsidRPr="0029713E">
        <w:rPr>
          <w:color w:val="000000" w:themeColor="text1"/>
        </w:rPr>
        <w:t xml:space="preserve"> 84</w:t>
      </w:r>
      <w:r w:rsidR="006729DD" w:rsidRPr="0029713E">
        <w:rPr>
          <w:color w:val="000000" w:themeColor="text1"/>
        </w:rPr>
        <w:t xml:space="preserve"> ust. 2</w:t>
      </w:r>
      <w:r w:rsidR="00DA77BA">
        <w:rPr>
          <w:color w:val="000000" w:themeColor="text1"/>
        </w:rPr>
        <w:t xml:space="preserve"> </w:t>
      </w:r>
      <w:r w:rsidR="006729DD" w:rsidRPr="0029713E">
        <w:rPr>
          <w:color w:val="000000" w:themeColor="text1"/>
        </w:rPr>
        <w:t>ustawy z dnia 3 października 2008r. o udostępnianiu informacji</w:t>
      </w:r>
      <w:r w:rsidRPr="0029713E">
        <w:rPr>
          <w:color w:val="000000" w:themeColor="text1"/>
        </w:rPr>
        <w:t xml:space="preserve"> </w:t>
      </w:r>
      <w:r w:rsidRPr="0029713E">
        <w:rPr>
          <w:color w:val="000000" w:themeColor="text1"/>
        </w:rPr>
        <w:br/>
      </w:r>
      <w:r w:rsidR="006729DD" w:rsidRPr="0029713E">
        <w:rPr>
          <w:color w:val="000000" w:themeColor="text1"/>
        </w:rPr>
        <w:t>o środowisku i jego ochronie, udziale społeczeństwa w ochronie środowiska oraz ocenach</w:t>
      </w:r>
      <w:r w:rsidRPr="0029713E">
        <w:rPr>
          <w:color w:val="000000" w:themeColor="text1"/>
        </w:rPr>
        <w:t xml:space="preserve"> </w:t>
      </w:r>
      <w:r w:rsidR="006729DD" w:rsidRPr="0029713E">
        <w:rPr>
          <w:color w:val="000000" w:themeColor="text1"/>
        </w:rPr>
        <w:t xml:space="preserve">oddziaływania na środowisko (Dz. U. z </w:t>
      </w:r>
      <w:r w:rsidR="0061215B" w:rsidRPr="0029713E">
        <w:rPr>
          <w:color w:val="000000" w:themeColor="text1"/>
        </w:rPr>
        <w:t>20</w:t>
      </w:r>
      <w:r w:rsidR="0061215B">
        <w:rPr>
          <w:color w:val="000000" w:themeColor="text1"/>
        </w:rPr>
        <w:t>2</w:t>
      </w:r>
      <w:r w:rsidR="00A44DFF">
        <w:rPr>
          <w:color w:val="000000" w:themeColor="text1"/>
        </w:rPr>
        <w:t>1</w:t>
      </w:r>
      <w:r w:rsidR="0061215B" w:rsidRPr="0029713E">
        <w:rPr>
          <w:color w:val="000000" w:themeColor="text1"/>
        </w:rPr>
        <w:t xml:space="preserve"> </w:t>
      </w:r>
      <w:r w:rsidR="00CD3290" w:rsidRPr="0029713E">
        <w:rPr>
          <w:color w:val="000000" w:themeColor="text1"/>
        </w:rPr>
        <w:t>r</w:t>
      </w:r>
      <w:r w:rsidR="006729DD" w:rsidRPr="0029713E">
        <w:rPr>
          <w:color w:val="000000" w:themeColor="text1"/>
        </w:rPr>
        <w:t xml:space="preserve">. poz. </w:t>
      </w:r>
      <w:r w:rsidR="00A44DFF">
        <w:rPr>
          <w:color w:val="000000" w:themeColor="text1"/>
        </w:rPr>
        <w:t>247</w:t>
      </w:r>
      <w:r w:rsidR="00BD71ED">
        <w:rPr>
          <w:color w:val="000000" w:themeColor="text1"/>
        </w:rPr>
        <w:t xml:space="preserve"> z późn.zm.)</w:t>
      </w:r>
    </w:p>
    <w:p w14:paraId="5AF9A915" w14:textId="77777777" w:rsidR="006729DD" w:rsidRPr="0029713E" w:rsidRDefault="006729DD" w:rsidP="000852A3">
      <w:pPr>
        <w:jc w:val="both"/>
        <w:rPr>
          <w:color w:val="000000" w:themeColor="text1"/>
        </w:rPr>
      </w:pPr>
    </w:p>
    <w:p w14:paraId="1CF5BBB0" w14:textId="0645062A" w:rsidR="0061122F" w:rsidRDefault="008E5D82" w:rsidP="0061122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b/>
          <w:bCs/>
        </w:rPr>
      </w:pPr>
      <w:r>
        <w:rPr>
          <w:color w:val="000000" w:themeColor="text1"/>
        </w:rPr>
        <w:t>Planowane p</w:t>
      </w:r>
      <w:r w:rsidR="00064F5B" w:rsidRPr="0029713E">
        <w:rPr>
          <w:color w:val="000000" w:themeColor="text1"/>
        </w:rPr>
        <w:t xml:space="preserve">rzedsięwzięcie </w:t>
      </w:r>
      <w:r w:rsidR="00BD71ED">
        <w:rPr>
          <w:color w:val="000000" w:themeColor="text1"/>
        </w:rPr>
        <w:t>pn.</w:t>
      </w:r>
      <w:r w:rsidR="00323727">
        <w:rPr>
          <w:color w:val="000000"/>
        </w:rPr>
        <w:t xml:space="preserve">: </w:t>
      </w:r>
      <w:r w:rsidR="00BD71ED" w:rsidRPr="00BD71ED">
        <w:rPr>
          <w:b/>
          <w:bCs/>
          <w:color w:val="000000"/>
        </w:rPr>
        <w:t>„Wykonanie i eksploatacja ujęcia wody o zdolności poboru wody nie mniejszej niż 10m</w:t>
      </w:r>
      <w:r w:rsidR="00BD71ED" w:rsidRPr="00BD71ED">
        <w:rPr>
          <w:b/>
          <w:bCs/>
          <w:color w:val="000000"/>
          <w:vertAlign w:val="superscript"/>
        </w:rPr>
        <w:t>3</w:t>
      </w:r>
      <w:r w:rsidR="00BD71ED" w:rsidRPr="00BD71ED">
        <w:rPr>
          <w:b/>
          <w:bCs/>
          <w:color w:val="000000"/>
        </w:rPr>
        <w:t xml:space="preserve">/h realizowanego na działce o nr ewid. 74/10 położonej w miejscowości Jacewo, obręb 0012 – Jacewo.”  </w:t>
      </w:r>
    </w:p>
    <w:p w14:paraId="41DF800F" w14:textId="55F3B2AF" w:rsidR="0061122F" w:rsidRDefault="00064F5B" w:rsidP="00BD71E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</w:rPr>
      </w:pPr>
      <w:r w:rsidRPr="0029713E">
        <w:rPr>
          <w:color w:val="000000" w:themeColor="text1"/>
        </w:rPr>
        <w:t>Według wypisu</w:t>
      </w:r>
      <w:r w:rsidR="008E5D82">
        <w:rPr>
          <w:color w:val="000000" w:themeColor="text1"/>
        </w:rPr>
        <w:t xml:space="preserve"> </w:t>
      </w:r>
      <w:r w:rsidRPr="0029713E">
        <w:rPr>
          <w:color w:val="000000" w:themeColor="text1"/>
        </w:rPr>
        <w:t>z rejest</w:t>
      </w:r>
      <w:r w:rsidR="00956EFB" w:rsidRPr="0029713E">
        <w:rPr>
          <w:color w:val="000000" w:themeColor="text1"/>
        </w:rPr>
        <w:t>ru gruntów, powierzchnia działki</w:t>
      </w:r>
      <w:r w:rsidRPr="0029713E">
        <w:rPr>
          <w:color w:val="000000" w:themeColor="text1"/>
        </w:rPr>
        <w:t xml:space="preserve"> </w:t>
      </w:r>
      <w:r w:rsidR="00BD71ED">
        <w:rPr>
          <w:color w:val="000000" w:themeColor="text1"/>
        </w:rPr>
        <w:t xml:space="preserve">nr ewid. 74/10 obręb Jacewo </w:t>
      </w:r>
      <w:r w:rsidRPr="0029713E">
        <w:rPr>
          <w:color w:val="000000" w:themeColor="text1"/>
        </w:rPr>
        <w:t xml:space="preserve">wynosi łącznie </w:t>
      </w:r>
      <w:r w:rsidR="00BD71ED">
        <w:rPr>
          <w:color w:val="000000" w:themeColor="text1"/>
        </w:rPr>
        <w:t>3.6017</w:t>
      </w:r>
      <w:r w:rsidR="0066387C">
        <w:rPr>
          <w:color w:val="000000" w:themeColor="text1"/>
        </w:rPr>
        <w:t xml:space="preserve"> </w:t>
      </w:r>
      <w:r w:rsidR="00BA47A9">
        <w:rPr>
          <w:color w:val="000000" w:themeColor="text1"/>
        </w:rPr>
        <w:t>ha</w:t>
      </w:r>
      <w:r w:rsidR="00BD71ED">
        <w:rPr>
          <w:color w:val="000000" w:themeColor="text1"/>
        </w:rPr>
        <w:t xml:space="preserve"> </w:t>
      </w:r>
      <w:r w:rsidRPr="0029713E">
        <w:rPr>
          <w:color w:val="000000" w:themeColor="text1"/>
        </w:rPr>
        <w:t>i stanowią je grunty</w:t>
      </w:r>
      <w:r w:rsidR="007F64B9" w:rsidRPr="0029713E">
        <w:rPr>
          <w:color w:val="000000" w:themeColor="text1"/>
        </w:rPr>
        <w:t xml:space="preserve">: </w:t>
      </w:r>
      <w:r w:rsidR="00BD71ED">
        <w:rPr>
          <w:rFonts w:eastAsiaTheme="minorHAnsi"/>
          <w:color w:val="000000" w:themeColor="text1"/>
        </w:rPr>
        <w:t>RIIIa, RIIIb</w:t>
      </w:r>
      <w:r w:rsidR="00EB3A06">
        <w:rPr>
          <w:rFonts w:eastAsiaTheme="minorHAnsi"/>
          <w:color w:val="000000" w:themeColor="text1"/>
        </w:rPr>
        <w:t xml:space="preserve">.  </w:t>
      </w:r>
      <w:r w:rsidR="00F513C9">
        <w:rPr>
          <w:rFonts w:eastAsiaTheme="minorHAnsi"/>
          <w:color w:val="000000" w:themeColor="text1"/>
        </w:rPr>
        <w:t xml:space="preserve"> </w:t>
      </w:r>
      <w:r w:rsidR="00BD71ED">
        <w:rPr>
          <w:rFonts w:eastAsiaTheme="minorHAnsi"/>
          <w:color w:val="000000" w:themeColor="text1"/>
        </w:rPr>
        <w:t xml:space="preserve"> </w:t>
      </w:r>
    </w:p>
    <w:p w14:paraId="011AD46C" w14:textId="77777777" w:rsidR="00BD71ED" w:rsidRDefault="00BD71ED" w:rsidP="00BD71E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</w:p>
    <w:p w14:paraId="7211D1CC" w14:textId="1E24AC7D" w:rsidR="00BD71ED" w:rsidRPr="00BD71ED" w:rsidRDefault="00BD71ED" w:rsidP="00BD71ED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  <w:r w:rsidRPr="00BD71ED">
        <w:rPr>
          <w:color w:val="000000" w:themeColor="text1"/>
        </w:rPr>
        <w:t xml:space="preserve">Otwór wykonany został systemem mechaniczno-obrotowym z prawym obiegiem płuczki wodnej bezrurowo gryzerem </w:t>
      </w:r>
      <w:r w:rsidRPr="00BD71ED">
        <w:rPr>
          <w:rFonts w:ascii="Cambria Math" w:hAnsi="Cambria Math" w:cs="Cambria Math"/>
          <w:color w:val="000000" w:themeColor="text1"/>
        </w:rPr>
        <w:t>⌀</w:t>
      </w:r>
      <w:r w:rsidRPr="00BD71ED">
        <w:rPr>
          <w:color w:val="000000" w:themeColor="text1"/>
        </w:rPr>
        <w:t xml:space="preserve"> 320 mm do głębokości 40,0 m p.p.t. Do eksploatacji ujęto warstwę wodonośną w przedziale głębokości 22,0-40,0 m p.p.t.</w:t>
      </w:r>
    </w:p>
    <w:p w14:paraId="30AA719A" w14:textId="77777777" w:rsidR="00BD71ED" w:rsidRPr="00BD71ED" w:rsidRDefault="00BD71ED" w:rsidP="00BD71ED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  <w:r w:rsidRPr="00BD71ED">
        <w:rPr>
          <w:color w:val="000000" w:themeColor="text1"/>
        </w:rPr>
        <w:t>W odwierconym otworze zabudowano studnię o następującej konstrukcji:</w:t>
      </w:r>
    </w:p>
    <w:p w14:paraId="15D4E967" w14:textId="0DCCA6D2" w:rsidR="00BD71ED" w:rsidRPr="00BD71ED" w:rsidRDefault="00BD71ED" w:rsidP="00BD71ED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Pr="00BD71ED">
        <w:rPr>
          <w:color w:val="000000" w:themeColor="text1"/>
        </w:rPr>
        <w:t xml:space="preserve">rura eksploatacyjna - rury </w:t>
      </w:r>
      <w:r w:rsidRPr="00BD71ED">
        <w:rPr>
          <w:color w:val="000000" w:themeColor="text1"/>
          <w:lang w:val="fr-FR"/>
        </w:rPr>
        <w:t xml:space="preserve">PVC- </w:t>
      </w:r>
      <w:r w:rsidRPr="00BD71ED">
        <w:rPr>
          <w:color w:val="000000" w:themeColor="text1"/>
        </w:rPr>
        <w:t>U DN 225 mm o długości 27,5 m wyprowadzona na powierzchnię terenu i posadowiona na głębokości 27,0 m p.p.t.</w:t>
      </w:r>
    </w:p>
    <w:p w14:paraId="240AE0B2" w14:textId="314676A1" w:rsidR="00BD71ED" w:rsidRPr="00BD71ED" w:rsidRDefault="00BD71ED" w:rsidP="00BD71ED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-filtr</w:t>
      </w:r>
      <w:r w:rsidRPr="00BD71ED">
        <w:rPr>
          <w:color w:val="000000" w:themeColor="text1"/>
        </w:rPr>
        <w:t xml:space="preserve"> perforowany owinięty siatką filtracyjna nr 10 o długości 12 m zabudowane na głębokości 27,0 m-39,0 m p.p.t.;</w:t>
      </w:r>
    </w:p>
    <w:p w14:paraId="505AE30E" w14:textId="46B266C8" w:rsidR="00BD71ED" w:rsidRDefault="00BD71ED" w:rsidP="00BD71ED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Pr="00BD71ED">
        <w:rPr>
          <w:color w:val="000000" w:themeColor="text1"/>
        </w:rPr>
        <w:t xml:space="preserve">rura </w:t>
      </w:r>
      <w:r>
        <w:rPr>
          <w:color w:val="000000" w:themeColor="text1"/>
        </w:rPr>
        <w:t>pod</w:t>
      </w:r>
      <w:r w:rsidRPr="00BD71ED">
        <w:rPr>
          <w:color w:val="000000" w:themeColor="text1"/>
        </w:rPr>
        <w:t>f</w:t>
      </w:r>
      <w:r>
        <w:rPr>
          <w:color w:val="000000" w:themeColor="text1"/>
        </w:rPr>
        <w:t>i</w:t>
      </w:r>
      <w:r w:rsidRPr="00BD71ED">
        <w:rPr>
          <w:color w:val="000000" w:themeColor="text1"/>
        </w:rPr>
        <w:t>ltr</w:t>
      </w:r>
      <w:r>
        <w:rPr>
          <w:color w:val="000000" w:themeColor="text1"/>
        </w:rPr>
        <w:t>owa</w:t>
      </w:r>
      <w:r w:rsidRPr="00BD71ED">
        <w:rPr>
          <w:color w:val="000000" w:themeColor="text1"/>
        </w:rPr>
        <w:t xml:space="preserve"> o długości 1,0 m zakoń</w:t>
      </w:r>
      <w:r>
        <w:rPr>
          <w:color w:val="000000" w:themeColor="text1"/>
        </w:rPr>
        <w:t>czona na głębokości 40 m p.p.t.</w:t>
      </w:r>
    </w:p>
    <w:p w14:paraId="526AF1EA" w14:textId="509351A5" w:rsidR="00BD71ED" w:rsidRPr="00BD71ED" w:rsidRDefault="00BD71ED" w:rsidP="00BD71ED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BD71ED">
        <w:rPr>
          <w:color w:val="000000" w:themeColor="text1"/>
        </w:rPr>
        <w:t>Studnia ma całkowitą głębokość 40,0 m.</w:t>
      </w:r>
    </w:p>
    <w:p w14:paraId="6BCF7B37" w14:textId="0EBBDC3D" w:rsidR="00BD71ED" w:rsidRDefault="00BD71ED" w:rsidP="00BD71ED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  <w:r w:rsidRPr="00BD71ED">
        <w:rPr>
          <w:color w:val="000000" w:themeColor="text1"/>
        </w:rPr>
        <w:t>Wzdłuż kolumny rur eksploatacyjnych w przelotnie 22,0-0,00 m wykonano uszczelnienie przestrzeni wokół rury zagęszczonym mleczkiem iłowym. Poniżej w przelocie 27,0-22,0 m uszczelnienie stanowi samozasyp. Wokół filtra i na całej długości roboczej filtra została wykonana obsypka żwirowa o granulacji 2,0-3,0 mm.</w:t>
      </w:r>
    </w:p>
    <w:p w14:paraId="57FCBBB1" w14:textId="537B12D3" w:rsidR="00BD71ED" w:rsidRDefault="00BD71ED" w:rsidP="00BD71ED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</w:p>
    <w:p w14:paraId="01D42B05" w14:textId="72C0F1B2" w:rsidR="00BD71ED" w:rsidRPr="00BD71ED" w:rsidRDefault="00BD71ED" w:rsidP="00BD71ED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 w:themeColor="text1"/>
        </w:rPr>
      </w:pPr>
      <w:r w:rsidRPr="00BD71ED">
        <w:rPr>
          <w:b/>
          <w:color w:val="000000" w:themeColor="text1"/>
        </w:rPr>
        <w:t>Etap realizacji</w:t>
      </w:r>
    </w:p>
    <w:p w14:paraId="43831C2F" w14:textId="072C1A6A" w:rsidR="00BD71ED" w:rsidRDefault="00BD71ED" w:rsidP="00BD71ED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  <w:r w:rsidRPr="00BD71ED">
        <w:rPr>
          <w:color w:val="000000" w:themeColor="text1"/>
        </w:rPr>
        <w:t>W fazie realizacji przedsięwzięcia wystąpi tylko zapotrzebowanie na:</w:t>
      </w:r>
    </w:p>
    <w:p w14:paraId="6AFBC020" w14:textId="5FA46D72" w:rsidR="00BD71ED" w:rsidRDefault="00BD71ED" w:rsidP="00BD71ED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Pr="00BD71ED">
        <w:rPr>
          <w:color w:val="000000" w:themeColor="text1"/>
        </w:rPr>
        <w:t xml:space="preserve">paliwo do silnika spalinowego wiertnicy pracującej przez 10 godzin dziennie przez 2 dni; </w:t>
      </w:r>
      <w:r>
        <w:rPr>
          <w:color w:val="000000" w:themeColor="text1"/>
        </w:rPr>
        <w:br/>
        <w:t>-</w:t>
      </w:r>
      <w:r w:rsidRPr="00BD71ED">
        <w:rPr>
          <w:color w:val="000000" w:themeColor="text1"/>
        </w:rPr>
        <w:t xml:space="preserve">wyposażenie urządzenia wodnego - kolumna rur </w:t>
      </w:r>
      <w:r w:rsidRPr="00BD71ED">
        <w:rPr>
          <w:color w:val="000000" w:themeColor="text1"/>
          <w:lang w:val="fr-FR"/>
        </w:rPr>
        <w:t xml:space="preserve">PVC, </w:t>
      </w:r>
      <w:r w:rsidRPr="00BD71ED">
        <w:rPr>
          <w:color w:val="000000" w:themeColor="text1"/>
        </w:rPr>
        <w:t>pompa, obudowa, przewody PE90.</w:t>
      </w:r>
    </w:p>
    <w:p w14:paraId="4207913F" w14:textId="138231F5" w:rsidR="00BD71ED" w:rsidRDefault="00BD71ED" w:rsidP="00BD71ED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</w:p>
    <w:p w14:paraId="590EB74C" w14:textId="77777777" w:rsidR="00BD71ED" w:rsidRPr="00BD71ED" w:rsidRDefault="00BD71ED" w:rsidP="00BD71ED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  <w:r w:rsidRPr="00BD71ED">
        <w:rPr>
          <w:color w:val="000000" w:themeColor="text1"/>
        </w:rPr>
        <w:t>W fazie eksploatacji przedsięwzięcia będzie występowało tylko zapotrzebowanie na ujmowaną wodę i energie elektryczną do zasilania pompy głębinowej.</w:t>
      </w:r>
    </w:p>
    <w:p w14:paraId="04C33948" w14:textId="3C68FC33" w:rsidR="00BD71ED" w:rsidRDefault="00BD71ED" w:rsidP="00BD71ED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</w:p>
    <w:p w14:paraId="5294887F" w14:textId="088D1C2C" w:rsidR="006E6A54" w:rsidRDefault="006E6A54" w:rsidP="00BD71ED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Powierzchnia przeznaczona do podlewania:</w:t>
      </w:r>
      <w:r w:rsidRPr="006E6A54">
        <w:rPr>
          <w:color w:val="000000" w:themeColor="text1"/>
          <w:u w:val="single"/>
        </w:rPr>
        <w:t>14,1 ha</w:t>
      </w:r>
      <w:r>
        <w:rPr>
          <w:color w:val="000000" w:themeColor="text1"/>
        </w:rPr>
        <w:t xml:space="preserve"> </w:t>
      </w:r>
    </w:p>
    <w:p w14:paraId="3E5FBD68" w14:textId="77777777" w:rsidR="006E6A54" w:rsidRDefault="006E6A54" w:rsidP="00BD71ED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</w:p>
    <w:p w14:paraId="41FE1BFD" w14:textId="29D07D32" w:rsidR="00BD71ED" w:rsidRPr="00BD71ED" w:rsidRDefault="006E6A54" w:rsidP="00BD71ED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Zapotrzebowanie na wodę:</w:t>
      </w:r>
    </w:p>
    <w:p w14:paraId="7B01FBCC" w14:textId="596AA81A" w:rsidR="00BD71ED" w:rsidRPr="00BD71ED" w:rsidRDefault="006E6A54" w:rsidP="00BD71ED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Qśr.h =</w:t>
      </w:r>
      <w:r w:rsidR="00BD71ED" w:rsidRPr="00BD71ED">
        <w:rPr>
          <w:color w:val="000000" w:themeColor="text1"/>
        </w:rPr>
        <w:t>14,7 m</w:t>
      </w:r>
      <w:r w:rsidR="00BD71ED" w:rsidRPr="006E6A54">
        <w:rPr>
          <w:color w:val="000000" w:themeColor="text1"/>
          <w:vertAlign w:val="superscript"/>
        </w:rPr>
        <w:t>3</w:t>
      </w:r>
      <w:r w:rsidR="00BD71ED" w:rsidRPr="00BD71ED">
        <w:rPr>
          <w:color w:val="000000" w:themeColor="text1"/>
        </w:rPr>
        <w:t>/h</w:t>
      </w:r>
    </w:p>
    <w:p w14:paraId="1625C390" w14:textId="7D264FD6" w:rsidR="00BD71ED" w:rsidRPr="00BD71ED" w:rsidRDefault="006E6A54" w:rsidP="00BD71ED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Qmaxh =</w:t>
      </w:r>
      <w:r w:rsidR="00BD71ED" w:rsidRPr="00BD71ED">
        <w:rPr>
          <w:color w:val="000000" w:themeColor="text1"/>
        </w:rPr>
        <w:t>30,0 m</w:t>
      </w:r>
      <w:r w:rsidR="00BD71ED" w:rsidRPr="006E6A54">
        <w:rPr>
          <w:color w:val="000000" w:themeColor="text1"/>
          <w:vertAlign w:val="superscript"/>
        </w:rPr>
        <w:t>3</w:t>
      </w:r>
      <w:r w:rsidR="00BD71ED" w:rsidRPr="00BD71ED">
        <w:rPr>
          <w:color w:val="000000" w:themeColor="text1"/>
        </w:rPr>
        <w:t>/h</w:t>
      </w:r>
    </w:p>
    <w:p w14:paraId="41CC27EE" w14:textId="2DD846CA" w:rsidR="00BD71ED" w:rsidRPr="006E6A54" w:rsidRDefault="006E6A54" w:rsidP="00BD71ED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  <w:r w:rsidRPr="006E6A54">
        <w:rPr>
          <w:color w:val="000000" w:themeColor="text1"/>
        </w:rPr>
        <w:lastRenderedPageBreak/>
        <w:t>Qśr.d.=</w:t>
      </w:r>
      <w:r w:rsidR="00BD71ED" w:rsidRPr="006E6A54">
        <w:rPr>
          <w:color w:val="000000" w:themeColor="text1"/>
        </w:rPr>
        <w:t>96,6 m</w:t>
      </w:r>
      <w:r w:rsidR="00BD71ED" w:rsidRPr="006E6A54">
        <w:rPr>
          <w:color w:val="000000" w:themeColor="text1"/>
          <w:vertAlign w:val="superscript"/>
        </w:rPr>
        <w:t>3</w:t>
      </w:r>
      <w:r w:rsidR="00BD71ED" w:rsidRPr="006E6A54">
        <w:rPr>
          <w:color w:val="000000" w:themeColor="text1"/>
        </w:rPr>
        <w:t>/24h</w:t>
      </w:r>
    </w:p>
    <w:p w14:paraId="5024AD47" w14:textId="5209BF7E" w:rsidR="00BD71ED" w:rsidRPr="006E6A54" w:rsidRDefault="006E6A54" w:rsidP="00BD71ED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Qmaxd =</w:t>
      </w:r>
      <w:r w:rsidR="00BD71ED" w:rsidRPr="006E6A54">
        <w:rPr>
          <w:color w:val="000000" w:themeColor="text1"/>
        </w:rPr>
        <w:t>352,5 m</w:t>
      </w:r>
      <w:r w:rsidR="00BD71ED" w:rsidRPr="006E6A54">
        <w:rPr>
          <w:color w:val="000000" w:themeColor="text1"/>
          <w:vertAlign w:val="superscript"/>
        </w:rPr>
        <w:t>3</w:t>
      </w:r>
      <w:r w:rsidR="00BD71ED" w:rsidRPr="006E6A54">
        <w:rPr>
          <w:color w:val="000000" w:themeColor="text1"/>
        </w:rPr>
        <w:t>/24h</w:t>
      </w:r>
    </w:p>
    <w:p w14:paraId="338E02CB" w14:textId="5EE6D4F2" w:rsidR="00BD71ED" w:rsidRDefault="006E6A54" w:rsidP="00BD71ED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Qmaxr =</w:t>
      </w:r>
      <w:r w:rsidR="00BD71ED" w:rsidRPr="00BD71ED">
        <w:rPr>
          <w:color w:val="000000" w:themeColor="text1"/>
        </w:rPr>
        <w:t>35 250 m</w:t>
      </w:r>
      <w:r w:rsidR="00BD71ED" w:rsidRPr="006E6A54">
        <w:rPr>
          <w:color w:val="000000" w:themeColor="text1"/>
          <w:vertAlign w:val="superscript"/>
        </w:rPr>
        <w:t>3</w:t>
      </w:r>
      <w:r w:rsidR="00BD71ED" w:rsidRPr="00BD71ED">
        <w:rPr>
          <w:color w:val="000000" w:themeColor="text1"/>
        </w:rPr>
        <w:t>/rok</w:t>
      </w:r>
    </w:p>
    <w:p w14:paraId="588429EC" w14:textId="1340FCA0" w:rsidR="006E6A54" w:rsidRDefault="006E6A54" w:rsidP="00BD71ED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</w:p>
    <w:p w14:paraId="2BAAEB71" w14:textId="6186D9A3" w:rsidR="006E6A54" w:rsidRPr="006E6A54" w:rsidRDefault="006E6A54" w:rsidP="006E6A54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  <w:r w:rsidRPr="006E6A54">
        <w:rPr>
          <w:b/>
          <w:bCs/>
          <w:color w:val="000000" w:themeColor="text1"/>
        </w:rPr>
        <w:t xml:space="preserve">Etap likwidacji </w:t>
      </w:r>
    </w:p>
    <w:p w14:paraId="6C7CCDD9" w14:textId="77777777" w:rsidR="00FC7CB7" w:rsidRDefault="00FC7CB7" w:rsidP="006E6A54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</w:p>
    <w:p w14:paraId="3F283E06" w14:textId="7D7835F2" w:rsidR="006E6A54" w:rsidRPr="006E6A54" w:rsidRDefault="006E6A54" w:rsidP="006E6A54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  <w:r w:rsidRPr="006E6A54">
        <w:rPr>
          <w:color w:val="000000" w:themeColor="text1"/>
        </w:rPr>
        <w:t xml:space="preserve">Obecnie nie przewiduje się likwidacji ujęcia. Ewentualną likwidację wykonuję się w oparciu </w:t>
      </w:r>
      <w:r w:rsidR="00FC7CB7">
        <w:rPr>
          <w:color w:val="000000" w:themeColor="text1"/>
        </w:rPr>
        <w:br/>
      </w:r>
      <w:r w:rsidRPr="006E6A54">
        <w:rPr>
          <w:color w:val="000000" w:themeColor="text1"/>
        </w:rPr>
        <w:t xml:space="preserve">o zatwierdzony w Starostwie Powiatowym Projekt robót geologicznych. Likwidacja polega na wypełnieniu otworu studziennego materiałem przechlorowanym o litologii zgodnej </w:t>
      </w:r>
      <w:r w:rsidR="00FC7CB7">
        <w:rPr>
          <w:color w:val="000000" w:themeColor="text1"/>
        </w:rPr>
        <w:br/>
      </w:r>
      <w:r w:rsidRPr="006E6A54">
        <w:rPr>
          <w:color w:val="000000" w:themeColor="text1"/>
        </w:rPr>
        <w:t>z przewierconymi warstwami oraz na demontażu podłączeń hydraulicznych i elektrycznych oraz usunięciu żelbetowej obudowy studziennej. Do likwidacji studni niezbędne jest opracowanie Operatu wodnoprawnego.</w:t>
      </w:r>
    </w:p>
    <w:p w14:paraId="58362360" w14:textId="77777777" w:rsidR="00EB3A06" w:rsidRPr="0074114F" w:rsidRDefault="00EB3A06" w:rsidP="008B2A62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</w:p>
    <w:p w14:paraId="3C45F958" w14:textId="47085F4E" w:rsidR="003215F4" w:rsidRPr="0074114F" w:rsidRDefault="0001636D" w:rsidP="003A640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bCs/>
          <w:color w:val="000000" w:themeColor="text1"/>
        </w:rPr>
      </w:pPr>
      <w:r w:rsidRPr="0074114F">
        <w:rPr>
          <w:color w:val="000000" w:themeColor="text1"/>
        </w:rPr>
        <w:t xml:space="preserve">Uznano, iż zastosowanie zaproponowanych w </w:t>
      </w:r>
      <w:r w:rsidR="00264C5E">
        <w:rPr>
          <w:color w:val="000000" w:themeColor="text1"/>
        </w:rPr>
        <w:t>przedłożon</w:t>
      </w:r>
      <w:r w:rsidR="00FC7CB7">
        <w:rPr>
          <w:color w:val="000000" w:themeColor="text1"/>
        </w:rPr>
        <w:t>ej</w:t>
      </w:r>
      <w:r w:rsidR="00264C5E">
        <w:rPr>
          <w:color w:val="000000" w:themeColor="text1"/>
        </w:rPr>
        <w:t xml:space="preserve"> </w:t>
      </w:r>
      <w:r w:rsidR="00FC7CB7">
        <w:rPr>
          <w:color w:val="000000" w:themeColor="text1"/>
        </w:rPr>
        <w:t>karcie</w:t>
      </w:r>
      <w:r w:rsidR="00264C5E">
        <w:rPr>
          <w:color w:val="000000" w:themeColor="text1"/>
        </w:rPr>
        <w:t xml:space="preserve"> </w:t>
      </w:r>
      <w:r w:rsidR="00FC7CB7">
        <w:rPr>
          <w:color w:val="000000" w:themeColor="text1"/>
        </w:rPr>
        <w:t xml:space="preserve">informacji </w:t>
      </w:r>
      <w:r w:rsidRPr="0074114F">
        <w:rPr>
          <w:color w:val="000000" w:themeColor="text1"/>
        </w:rPr>
        <w:t xml:space="preserve">przedsięwzięcia rozwiązań technicznych, technologicznych i organizacyjnych, zapewni ochronę środowiska przed negatywnym oddziaływaniem zamierzenia, zarówno </w:t>
      </w:r>
      <w:r w:rsidR="009C02A3">
        <w:rPr>
          <w:color w:val="000000" w:themeColor="text1"/>
        </w:rPr>
        <w:br/>
      </w:r>
      <w:r w:rsidRPr="0074114F">
        <w:rPr>
          <w:color w:val="000000" w:themeColor="text1"/>
        </w:rPr>
        <w:t>na etapie jego realizacji, jak i eksploatacji.</w:t>
      </w:r>
    </w:p>
    <w:sectPr w:rsidR="003215F4" w:rsidRPr="0074114F" w:rsidSect="001618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A5806" w14:textId="77777777" w:rsidR="003F4C53" w:rsidRDefault="003F4C53" w:rsidP="004A3FA5">
      <w:r>
        <w:separator/>
      </w:r>
    </w:p>
  </w:endnote>
  <w:endnote w:type="continuationSeparator" w:id="0">
    <w:p w14:paraId="688C8BA1" w14:textId="77777777" w:rsidR="003F4C53" w:rsidRDefault="003F4C53" w:rsidP="004A3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F3CDC" w14:textId="77777777" w:rsidR="003F4C53" w:rsidRDefault="003F4C53">
    <w:pPr>
      <w:pStyle w:val="Stopka"/>
    </w:pPr>
  </w:p>
  <w:p w14:paraId="4835C960" w14:textId="77777777" w:rsidR="009A0EEA" w:rsidRDefault="009A0EEA"/>
  <w:p w14:paraId="41EFB357" w14:textId="77777777" w:rsidR="009A0EEA" w:rsidRDefault="009A0EE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231907"/>
      <w:docPartObj>
        <w:docPartGallery w:val="Page Numbers (Bottom of Page)"/>
        <w:docPartUnique/>
      </w:docPartObj>
    </w:sdtPr>
    <w:sdtEndPr/>
    <w:sdtContent>
      <w:p w14:paraId="7B62EA03" w14:textId="5A69013B" w:rsidR="003F4C53" w:rsidRDefault="000852A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6A5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CB86902" w14:textId="77777777" w:rsidR="003F4C53" w:rsidRDefault="003F4C53">
    <w:pPr>
      <w:pStyle w:val="Stopka"/>
    </w:pPr>
  </w:p>
  <w:p w14:paraId="2EA42DDF" w14:textId="77777777" w:rsidR="009A0EEA" w:rsidRDefault="009A0EEA"/>
  <w:p w14:paraId="51579C12" w14:textId="77777777" w:rsidR="009A0EEA" w:rsidRDefault="009A0EE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F959D" w14:textId="77777777" w:rsidR="003F4C53" w:rsidRDefault="003F4C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B8733" w14:textId="77777777" w:rsidR="003F4C53" w:rsidRDefault="003F4C53" w:rsidP="004A3FA5">
      <w:r>
        <w:separator/>
      </w:r>
    </w:p>
  </w:footnote>
  <w:footnote w:type="continuationSeparator" w:id="0">
    <w:p w14:paraId="04A94429" w14:textId="77777777" w:rsidR="003F4C53" w:rsidRDefault="003F4C53" w:rsidP="004A3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C062C" w14:textId="77777777" w:rsidR="003F4C53" w:rsidRDefault="003F4C53">
    <w:pPr>
      <w:pStyle w:val="Nagwek"/>
    </w:pPr>
  </w:p>
  <w:p w14:paraId="64D9092F" w14:textId="77777777" w:rsidR="009A0EEA" w:rsidRDefault="009A0EEA"/>
  <w:p w14:paraId="1D8EE272" w14:textId="77777777" w:rsidR="009A0EEA" w:rsidRDefault="009A0EE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DFE56" w14:textId="77777777" w:rsidR="003F4C53" w:rsidRDefault="003F4C53">
    <w:pPr>
      <w:pStyle w:val="Nagwek"/>
    </w:pPr>
  </w:p>
  <w:p w14:paraId="03C5C510" w14:textId="77777777" w:rsidR="009A0EEA" w:rsidRDefault="009A0EEA"/>
  <w:p w14:paraId="14DB9949" w14:textId="77777777" w:rsidR="009A0EEA" w:rsidRDefault="009A0EE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D0D8F" w14:textId="77777777" w:rsidR="003F4C53" w:rsidRDefault="003F4C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A2CEE3F"/>
    <w:multiLevelType w:val="hybridMultilevel"/>
    <w:tmpl w:val="CB85AC6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AF2942"/>
    <w:multiLevelType w:val="hybridMultilevel"/>
    <w:tmpl w:val="E6141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8BDE5"/>
    <w:multiLevelType w:val="hybridMultilevel"/>
    <w:tmpl w:val="EB90F7B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87B8DA2"/>
    <w:multiLevelType w:val="hybridMultilevel"/>
    <w:tmpl w:val="B5531B9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978789A"/>
    <w:multiLevelType w:val="hybridMultilevel"/>
    <w:tmpl w:val="0F92B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91430"/>
    <w:multiLevelType w:val="hybridMultilevel"/>
    <w:tmpl w:val="59383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851B9"/>
    <w:multiLevelType w:val="hybridMultilevel"/>
    <w:tmpl w:val="EAD6D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27E0F"/>
    <w:multiLevelType w:val="hybridMultilevel"/>
    <w:tmpl w:val="90884A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14024"/>
    <w:multiLevelType w:val="hybridMultilevel"/>
    <w:tmpl w:val="65781D6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77D3F8D"/>
    <w:multiLevelType w:val="hybridMultilevel"/>
    <w:tmpl w:val="8A102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4C6362"/>
    <w:multiLevelType w:val="hybridMultilevel"/>
    <w:tmpl w:val="CF8CC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940366"/>
    <w:multiLevelType w:val="hybridMultilevel"/>
    <w:tmpl w:val="D0085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284F5A"/>
    <w:multiLevelType w:val="hybridMultilevel"/>
    <w:tmpl w:val="79E60F40"/>
    <w:lvl w:ilvl="0" w:tplc="958EF3FC">
      <w:numFmt w:val="bullet"/>
      <w:lvlText w:val="•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2DB1EA0"/>
    <w:multiLevelType w:val="hybridMultilevel"/>
    <w:tmpl w:val="0A0478E8"/>
    <w:lvl w:ilvl="0" w:tplc="F88CAA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606307"/>
    <w:multiLevelType w:val="hybridMultilevel"/>
    <w:tmpl w:val="B840F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7"/>
  </w:num>
  <w:num w:numId="4">
    <w:abstractNumId w:val="4"/>
  </w:num>
  <w:num w:numId="5">
    <w:abstractNumId w:val="13"/>
  </w:num>
  <w:num w:numId="6">
    <w:abstractNumId w:val="8"/>
  </w:num>
  <w:num w:numId="7">
    <w:abstractNumId w:val="12"/>
  </w:num>
  <w:num w:numId="8">
    <w:abstractNumId w:val="10"/>
  </w:num>
  <w:num w:numId="9">
    <w:abstractNumId w:val="1"/>
  </w:num>
  <w:num w:numId="10">
    <w:abstractNumId w:val="5"/>
  </w:num>
  <w:num w:numId="11">
    <w:abstractNumId w:val="9"/>
  </w:num>
  <w:num w:numId="12">
    <w:abstractNumId w:val="6"/>
  </w:num>
  <w:num w:numId="13">
    <w:abstractNumId w:val="0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9DD"/>
    <w:rsid w:val="0001636D"/>
    <w:rsid w:val="00020444"/>
    <w:rsid w:val="00037844"/>
    <w:rsid w:val="00064F5B"/>
    <w:rsid w:val="000852A3"/>
    <w:rsid w:val="00096030"/>
    <w:rsid w:val="0013733C"/>
    <w:rsid w:val="00161816"/>
    <w:rsid w:val="00166870"/>
    <w:rsid w:val="00190AE1"/>
    <w:rsid w:val="001F1831"/>
    <w:rsid w:val="002264B5"/>
    <w:rsid w:val="002410DE"/>
    <w:rsid w:val="0024786C"/>
    <w:rsid w:val="00264C5E"/>
    <w:rsid w:val="0026527D"/>
    <w:rsid w:val="00265321"/>
    <w:rsid w:val="00282D8C"/>
    <w:rsid w:val="00290D34"/>
    <w:rsid w:val="00291F83"/>
    <w:rsid w:val="0029713E"/>
    <w:rsid w:val="002E50B2"/>
    <w:rsid w:val="002F37DD"/>
    <w:rsid w:val="00307F5A"/>
    <w:rsid w:val="003215F4"/>
    <w:rsid w:val="00323727"/>
    <w:rsid w:val="00351323"/>
    <w:rsid w:val="003A6404"/>
    <w:rsid w:val="003F4C53"/>
    <w:rsid w:val="00400685"/>
    <w:rsid w:val="00484270"/>
    <w:rsid w:val="00485292"/>
    <w:rsid w:val="004A3FA5"/>
    <w:rsid w:val="00505655"/>
    <w:rsid w:val="0052012E"/>
    <w:rsid w:val="0052216B"/>
    <w:rsid w:val="00570080"/>
    <w:rsid w:val="00571A5A"/>
    <w:rsid w:val="005E2BC8"/>
    <w:rsid w:val="0061122F"/>
    <w:rsid w:val="0061215B"/>
    <w:rsid w:val="00616860"/>
    <w:rsid w:val="0063748A"/>
    <w:rsid w:val="006427C4"/>
    <w:rsid w:val="00643B3A"/>
    <w:rsid w:val="0066387C"/>
    <w:rsid w:val="006729DD"/>
    <w:rsid w:val="00697DA1"/>
    <w:rsid w:val="006A2C0F"/>
    <w:rsid w:val="006C1D6B"/>
    <w:rsid w:val="006E6A54"/>
    <w:rsid w:val="006F1E5C"/>
    <w:rsid w:val="00711306"/>
    <w:rsid w:val="0074114F"/>
    <w:rsid w:val="00741CC2"/>
    <w:rsid w:val="00787756"/>
    <w:rsid w:val="007D1DDC"/>
    <w:rsid w:val="007D4558"/>
    <w:rsid w:val="007F64B9"/>
    <w:rsid w:val="008316A3"/>
    <w:rsid w:val="00855FDA"/>
    <w:rsid w:val="00856028"/>
    <w:rsid w:val="00886195"/>
    <w:rsid w:val="008B2A62"/>
    <w:rsid w:val="008B3ED2"/>
    <w:rsid w:val="008B7013"/>
    <w:rsid w:val="008C5E62"/>
    <w:rsid w:val="008E5D82"/>
    <w:rsid w:val="008F422D"/>
    <w:rsid w:val="00907839"/>
    <w:rsid w:val="009416C0"/>
    <w:rsid w:val="00956EFB"/>
    <w:rsid w:val="0096019B"/>
    <w:rsid w:val="009653BD"/>
    <w:rsid w:val="009A0EEA"/>
    <w:rsid w:val="009B1905"/>
    <w:rsid w:val="009C02A3"/>
    <w:rsid w:val="009E1380"/>
    <w:rsid w:val="009E76E1"/>
    <w:rsid w:val="00A44DFF"/>
    <w:rsid w:val="00A86C89"/>
    <w:rsid w:val="00A901CC"/>
    <w:rsid w:val="00A951C0"/>
    <w:rsid w:val="00AA3D8D"/>
    <w:rsid w:val="00B46B3D"/>
    <w:rsid w:val="00B80A29"/>
    <w:rsid w:val="00BA15CE"/>
    <w:rsid w:val="00BA47A9"/>
    <w:rsid w:val="00BA5CAC"/>
    <w:rsid w:val="00BB0FAA"/>
    <w:rsid w:val="00BC63A0"/>
    <w:rsid w:val="00BD57E2"/>
    <w:rsid w:val="00BD62AC"/>
    <w:rsid w:val="00BD71ED"/>
    <w:rsid w:val="00C05752"/>
    <w:rsid w:val="00C225D7"/>
    <w:rsid w:val="00C60A2E"/>
    <w:rsid w:val="00C86EE1"/>
    <w:rsid w:val="00C932B6"/>
    <w:rsid w:val="00C97C82"/>
    <w:rsid w:val="00CA1DDD"/>
    <w:rsid w:val="00CB7108"/>
    <w:rsid w:val="00CD3290"/>
    <w:rsid w:val="00CF16AB"/>
    <w:rsid w:val="00D62220"/>
    <w:rsid w:val="00D87380"/>
    <w:rsid w:val="00DA77BA"/>
    <w:rsid w:val="00DD5978"/>
    <w:rsid w:val="00E13444"/>
    <w:rsid w:val="00E451D3"/>
    <w:rsid w:val="00E640F2"/>
    <w:rsid w:val="00E879BC"/>
    <w:rsid w:val="00E9733B"/>
    <w:rsid w:val="00EA4D81"/>
    <w:rsid w:val="00EB3A06"/>
    <w:rsid w:val="00EB4189"/>
    <w:rsid w:val="00EC01C5"/>
    <w:rsid w:val="00EC15E0"/>
    <w:rsid w:val="00EE6A8D"/>
    <w:rsid w:val="00F03C0B"/>
    <w:rsid w:val="00F35891"/>
    <w:rsid w:val="00F42299"/>
    <w:rsid w:val="00F513C9"/>
    <w:rsid w:val="00F53608"/>
    <w:rsid w:val="00F56B08"/>
    <w:rsid w:val="00FB3FBA"/>
    <w:rsid w:val="00FC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346BF"/>
  <w15:docId w15:val="{7991B20D-D8D0-4C63-B31F-69C8CD93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2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A3F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A3F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3F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3FA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">
    <w:name w:val="st"/>
    <w:basedOn w:val="Domylnaczcionkaakapitu"/>
    <w:rsid w:val="007F64B9"/>
  </w:style>
  <w:style w:type="paragraph" w:styleId="Akapitzlist">
    <w:name w:val="List Paragraph"/>
    <w:aliases w:val="Liste à puces retrait droite"/>
    <w:basedOn w:val="Normalny"/>
    <w:link w:val="AkapitzlistZnak"/>
    <w:uiPriority w:val="99"/>
    <w:qFormat/>
    <w:rsid w:val="007F64B9"/>
    <w:pPr>
      <w:ind w:left="720"/>
      <w:contextualSpacing/>
    </w:pPr>
  </w:style>
  <w:style w:type="character" w:customStyle="1" w:styleId="AkapitzlistZnak">
    <w:name w:val="Akapit z listą Znak"/>
    <w:aliases w:val="Liste à puces retrait droite Znak"/>
    <w:link w:val="Akapitzlist"/>
    <w:uiPriority w:val="99"/>
    <w:qFormat/>
    <w:locked/>
    <w:rsid w:val="007F64B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siatki1jasna">
    <w:name w:val="Grid Table 1 Light"/>
    <w:basedOn w:val="Standardowy"/>
    <w:uiPriority w:val="46"/>
    <w:rsid w:val="007F64B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0852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2A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2A3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016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5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4E2A2-E565-4367-8DED-B42D8E93C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2</Pages>
  <Words>442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ALSOL</vt:lpstr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ALSOL</dc:title>
  <dc:subject/>
  <dc:creator>Marcin Sz.</dc:creator>
  <cp:keywords/>
  <dc:description/>
  <cp:lastModifiedBy>Gmina Inowrocław</cp:lastModifiedBy>
  <cp:revision>29</cp:revision>
  <cp:lastPrinted>2020-01-16T10:17:00Z</cp:lastPrinted>
  <dcterms:created xsi:type="dcterms:W3CDTF">2019-10-17T07:15:00Z</dcterms:created>
  <dcterms:modified xsi:type="dcterms:W3CDTF">2021-06-24T05:41:00Z</dcterms:modified>
</cp:coreProperties>
</file>