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61778" w14:textId="4129F465" w:rsidR="00ED45C3" w:rsidRPr="00596CED" w:rsidRDefault="002D2F0D" w:rsidP="0048675A">
      <w:pPr>
        <w:ind w:left="4956"/>
        <w:jc w:val="right"/>
        <w:rPr>
          <w:rFonts w:ascii="Open Sans" w:hAnsi="Open Sans" w:cs="Open Sans"/>
          <w:sz w:val="22"/>
          <w:szCs w:val="22"/>
        </w:rPr>
      </w:pPr>
      <w:r w:rsidRPr="00596CED">
        <w:rPr>
          <w:rFonts w:ascii="Open Sans" w:hAnsi="Open Sans" w:cs="Open Sans"/>
          <w:sz w:val="22"/>
          <w:szCs w:val="22"/>
        </w:rPr>
        <w:t xml:space="preserve">Inowrocław, </w:t>
      </w:r>
      <w:r w:rsidR="00364B05" w:rsidRPr="00596CED">
        <w:rPr>
          <w:rFonts w:ascii="Open Sans" w:hAnsi="Open Sans" w:cs="Open Sans"/>
          <w:sz w:val="22"/>
          <w:szCs w:val="22"/>
        </w:rPr>
        <w:t xml:space="preserve">dnia </w:t>
      </w:r>
      <w:r w:rsidR="0084542A" w:rsidRPr="00596CED">
        <w:rPr>
          <w:rFonts w:ascii="Open Sans" w:hAnsi="Open Sans" w:cs="Open Sans"/>
          <w:sz w:val="22"/>
          <w:szCs w:val="22"/>
        </w:rPr>
        <w:t>10 sierpnia</w:t>
      </w:r>
      <w:r w:rsidR="00F577B6" w:rsidRPr="00596CED">
        <w:rPr>
          <w:rFonts w:ascii="Open Sans" w:hAnsi="Open Sans" w:cs="Open Sans"/>
          <w:sz w:val="22"/>
          <w:szCs w:val="22"/>
        </w:rPr>
        <w:t xml:space="preserve"> </w:t>
      </w:r>
      <w:r w:rsidR="00A66D53" w:rsidRPr="00596CED">
        <w:rPr>
          <w:rFonts w:ascii="Open Sans" w:hAnsi="Open Sans" w:cs="Open Sans"/>
          <w:sz w:val="22"/>
          <w:szCs w:val="22"/>
        </w:rPr>
        <w:t>20</w:t>
      </w:r>
      <w:r w:rsidR="009E0A84" w:rsidRPr="00596CED">
        <w:rPr>
          <w:rFonts w:ascii="Open Sans" w:hAnsi="Open Sans" w:cs="Open Sans"/>
          <w:sz w:val="22"/>
          <w:szCs w:val="22"/>
        </w:rPr>
        <w:t>2</w:t>
      </w:r>
      <w:r w:rsidR="00481A1E" w:rsidRPr="00596CED">
        <w:rPr>
          <w:rFonts w:ascii="Open Sans" w:hAnsi="Open Sans" w:cs="Open Sans"/>
          <w:sz w:val="22"/>
          <w:szCs w:val="22"/>
        </w:rPr>
        <w:t>1</w:t>
      </w:r>
      <w:r w:rsidR="00ED45C3" w:rsidRPr="00596CED">
        <w:rPr>
          <w:rFonts w:ascii="Open Sans" w:hAnsi="Open Sans" w:cs="Open Sans"/>
          <w:sz w:val="22"/>
          <w:szCs w:val="22"/>
        </w:rPr>
        <w:t xml:space="preserve"> r.</w:t>
      </w:r>
    </w:p>
    <w:p w14:paraId="65D535D7" w14:textId="5CBD1DD0" w:rsidR="00ED45C3" w:rsidRPr="00596CED" w:rsidRDefault="0084542A" w:rsidP="00ED45C3">
      <w:pPr>
        <w:rPr>
          <w:rFonts w:ascii="Open Sans" w:hAnsi="Open Sans" w:cs="Open Sans"/>
          <w:sz w:val="22"/>
          <w:szCs w:val="22"/>
        </w:rPr>
      </w:pPr>
      <w:r w:rsidRPr="00596CED">
        <w:rPr>
          <w:rFonts w:ascii="Open Sans" w:hAnsi="Open Sans" w:cs="Open Sans"/>
          <w:sz w:val="22"/>
          <w:szCs w:val="22"/>
        </w:rPr>
        <w:t>GOŚ.VI.</w:t>
      </w:r>
      <w:r w:rsidR="00A66D53" w:rsidRPr="00596CED">
        <w:rPr>
          <w:rFonts w:ascii="Open Sans" w:hAnsi="Open Sans" w:cs="Open Sans"/>
          <w:sz w:val="22"/>
          <w:szCs w:val="22"/>
        </w:rPr>
        <w:t>6220.</w:t>
      </w:r>
      <w:r w:rsidRPr="00596CED">
        <w:rPr>
          <w:rFonts w:ascii="Open Sans" w:hAnsi="Open Sans" w:cs="Open Sans"/>
          <w:sz w:val="22"/>
          <w:szCs w:val="22"/>
        </w:rPr>
        <w:t>1</w:t>
      </w:r>
      <w:r w:rsidR="005C419F" w:rsidRPr="00596CED">
        <w:rPr>
          <w:rFonts w:ascii="Open Sans" w:hAnsi="Open Sans" w:cs="Open Sans"/>
          <w:sz w:val="22"/>
          <w:szCs w:val="22"/>
        </w:rPr>
        <w:t>.</w:t>
      </w:r>
      <w:r w:rsidRPr="00596CED">
        <w:rPr>
          <w:rFonts w:ascii="Open Sans" w:hAnsi="Open Sans" w:cs="Open Sans"/>
          <w:sz w:val="22"/>
          <w:szCs w:val="22"/>
        </w:rPr>
        <w:t>18</w:t>
      </w:r>
      <w:r w:rsidR="00441F10" w:rsidRPr="00596CED">
        <w:rPr>
          <w:rFonts w:ascii="Open Sans" w:hAnsi="Open Sans" w:cs="Open Sans"/>
          <w:sz w:val="22"/>
          <w:szCs w:val="22"/>
        </w:rPr>
        <w:t>.</w:t>
      </w:r>
      <w:r w:rsidRPr="00596CED">
        <w:rPr>
          <w:rFonts w:ascii="Open Sans" w:hAnsi="Open Sans" w:cs="Open Sans"/>
          <w:sz w:val="22"/>
          <w:szCs w:val="22"/>
        </w:rPr>
        <w:t>1</w:t>
      </w:r>
      <w:r w:rsidR="00596CED">
        <w:rPr>
          <w:rFonts w:ascii="Open Sans" w:hAnsi="Open Sans" w:cs="Open Sans"/>
          <w:sz w:val="22"/>
          <w:szCs w:val="22"/>
        </w:rPr>
        <w:t>7</w:t>
      </w:r>
      <w:r w:rsidRPr="00596CED">
        <w:rPr>
          <w:rFonts w:ascii="Open Sans" w:hAnsi="Open Sans" w:cs="Open Sans"/>
          <w:sz w:val="22"/>
          <w:szCs w:val="22"/>
        </w:rPr>
        <w:t>.</w:t>
      </w:r>
      <w:r w:rsidR="00481A1E" w:rsidRPr="00596CED">
        <w:rPr>
          <w:rFonts w:ascii="Open Sans" w:hAnsi="Open Sans" w:cs="Open Sans"/>
          <w:sz w:val="22"/>
          <w:szCs w:val="22"/>
        </w:rPr>
        <w:t>2021</w:t>
      </w:r>
    </w:p>
    <w:p w14:paraId="3F7F721E" w14:textId="77777777" w:rsidR="00ED45C3" w:rsidRPr="00596CED" w:rsidRDefault="00ED45C3" w:rsidP="00ED45C3">
      <w:pPr>
        <w:rPr>
          <w:rFonts w:ascii="Open Sans" w:hAnsi="Open Sans" w:cs="Open Sans"/>
          <w:sz w:val="22"/>
          <w:szCs w:val="22"/>
        </w:rPr>
      </w:pPr>
    </w:p>
    <w:p w14:paraId="1749C0CB" w14:textId="77777777" w:rsidR="00ED45C3" w:rsidRPr="00596CED" w:rsidRDefault="00ED45C3" w:rsidP="00ED45C3">
      <w:pPr>
        <w:shd w:val="clear" w:color="auto" w:fill="FFFFFF"/>
        <w:autoSpaceDE w:val="0"/>
        <w:autoSpaceDN w:val="0"/>
        <w:adjustRightInd w:val="0"/>
        <w:jc w:val="center"/>
        <w:rPr>
          <w:rFonts w:ascii="Open Sans" w:hAnsi="Open Sans" w:cs="Open Sans"/>
          <w:b/>
          <w:bCs/>
          <w:color w:val="000000"/>
          <w:sz w:val="22"/>
          <w:szCs w:val="22"/>
        </w:rPr>
      </w:pPr>
      <w:r w:rsidRPr="00596CED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Decyzja </w:t>
      </w:r>
    </w:p>
    <w:p w14:paraId="0375E1B3" w14:textId="77777777" w:rsidR="00ED45C3" w:rsidRPr="00596CED" w:rsidRDefault="00ED45C3" w:rsidP="002D2F0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1C73CD1C" w14:textId="3E9A7583" w:rsidR="0084542A" w:rsidRPr="00596CED" w:rsidRDefault="00ED45C3" w:rsidP="0084542A">
      <w:pPr>
        <w:ind w:firstLine="709"/>
        <w:jc w:val="both"/>
        <w:rPr>
          <w:rFonts w:ascii="Open Sans" w:hAnsi="Open Sans" w:cs="Open Sans"/>
          <w:b/>
          <w:bCs/>
          <w:color w:val="000000"/>
          <w:sz w:val="22"/>
          <w:szCs w:val="22"/>
        </w:rPr>
      </w:pPr>
      <w:r w:rsidRPr="00596CED">
        <w:rPr>
          <w:rFonts w:ascii="Open Sans" w:hAnsi="Open Sans" w:cs="Open Sans"/>
          <w:color w:val="000000"/>
          <w:sz w:val="22"/>
          <w:szCs w:val="22"/>
        </w:rPr>
        <w:t>Na podstawie</w:t>
      </w:r>
      <w:r w:rsidR="001F0F8C" w:rsidRPr="00596CE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596CED">
        <w:rPr>
          <w:rFonts w:ascii="Open Sans" w:hAnsi="Open Sans" w:cs="Open Sans"/>
          <w:color w:val="000000"/>
          <w:sz w:val="22"/>
          <w:szCs w:val="22"/>
        </w:rPr>
        <w:t>art. 71 ust</w:t>
      </w:r>
      <w:r w:rsidR="001F0F8C" w:rsidRPr="00596CED">
        <w:rPr>
          <w:rFonts w:ascii="Open Sans" w:hAnsi="Open Sans" w:cs="Open Sans"/>
          <w:color w:val="000000"/>
          <w:sz w:val="22"/>
          <w:szCs w:val="22"/>
        </w:rPr>
        <w:t>.</w:t>
      </w:r>
      <w:r w:rsidRPr="00596CED">
        <w:rPr>
          <w:rFonts w:ascii="Open Sans" w:hAnsi="Open Sans" w:cs="Open Sans"/>
          <w:color w:val="000000"/>
          <w:sz w:val="22"/>
          <w:szCs w:val="22"/>
        </w:rPr>
        <w:t xml:space="preserve"> 2 pkt </w:t>
      </w:r>
      <w:r w:rsidR="001F0F8C" w:rsidRPr="00596CED">
        <w:rPr>
          <w:rFonts w:ascii="Open Sans" w:hAnsi="Open Sans" w:cs="Open Sans"/>
          <w:color w:val="000000"/>
          <w:sz w:val="22"/>
          <w:szCs w:val="22"/>
        </w:rPr>
        <w:t>1</w:t>
      </w:r>
      <w:r w:rsidRPr="00596CED">
        <w:rPr>
          <w:rFonts w:ascii="Open Sans" w:hAnsi="Open Sans" w:cs="Open Sans"/>
          <w:color w:val="000000"/>
          <w:sz w:val="22"/>
          <w:szCs w:val="22"/>
        </w:rPr>
        <w:t xml:space="preserve">, </w:t>
      </w:r>
      <w:r w:rsidR="001F0F8C" w:rsidRPr="00596CED">
        <w:rPr>
          <w:rFonts w:ascii="Open Sans" w:hAnsi="Open Sans" w:cs="Open Sans"/>
          <w:color w:val="000000"/>
          <w:sz w:val="22"/>
          <w:szCs w:val="22"/>
        </w:rPr>
        <w:t xml:space="preserve">art. 73 ust.1, </w:t>
      </w:r>
      <w:r w:rsidRPr="00596CED">
        <w:rPr>
          <w:rFonts w:ascii="Open Sans" w:hAnsi="Open Sans" w:cs="Open Sans"/>
          <w:color w:val="000000"/>
          <w:sz w:val="22"/>
          <w:szCs w:val="22"/>
        </w:rPr>
        <w:t>art. 8</w:t>
      </w:r>
      <w:r w:rsidR="0084542A" w:rsidRPr="00596CED">
        <w:rPr>
          <w:rFonts w:ascii="Open Sans" w:hAnsi="Open Sans" w:cs="Open Sans"/>
          <w:color w:val="000000"/>
          <w:sz w:val="22"/>
          <w:szCs w:val="22"/>
        </w:rPr>
        <w:t>4</w:t>
      </w:r>
      <w:r w:rsidR="001F0F8C" w:rsidRPr="00596CED">
        <w:rPr>
          <w:rFonts w:ascii="Open Sans" w:hAnsi="Open Sans" w:cs="Open Sans"/>
          <w:color w:val="000000"/>
          <w:sz w:val="22"/>
          <w:szCs w:val="22"/>
        </w:rPr>
        <w:t xml:space="preserve"> oraz </w:t>
      </w:r>
      <w:r w:rsidRPr="00596CED">
        <w:rPr>
          <w:rFonts w:ascii="Open Sans" w:hAnsi="Open Sans" w:cs="Open Sans"/>
          <w:color w:val="000000"/>
          <w:sz w:val="22"/>
          <w:szCs w:val="22"/>
        </w:rPr>
        <w:t xml:space="preserve">art. 85 ust. </w:t>
      </w:r>
      <w:r w:rsidR="00C54C64">
        <w:rPr>
          <w:rFonts w:ascii="Open Sans" w:hAnsi="Open Sans" w:cs="Open Sans"/>
          <w:color w:val="000000"/>
          <w:sz w:val="22"/>
          <w:szCs w:val="22"/>
        </w:rPr>
        <w:t>1</w:t>
      </w:r>
      <w:r w:rsidRPr="00596CE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481A1E" w:rsidRPr="00596CE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596CED">
        <w:rPr>
          <w:rFonts w:ascii="Open Sans" w:hAnsi="Open Sans" w:cs="Open Sans"/>
          <w:color w:val="000000"/>
          <w:sz w:val="22"/>
          <w:szCs w:val="22"/>
        </w:rPr>
        <w:t xml:space="preserve">i ust. 2 pkt </w:t>
      </w:r>
      <w:r w:rsidR="001F0F8C" w:rsidRPr="00596CED">
        <w:rPr>
          <w:rFonts w:ascii="Open Sans" w:hAnsi="Open Sans" w:cs="Open Sans"/>
          <w:color w:val="000000"/>
          <w:sz w:val="22"/>
          <w:szCs w:val="22"/>
        </w:rPr>
        <w:t>1</w:t>
      </w:r>
      <w:r w:rsidR="00B251A1" w:rsidRPr="00596CE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596CED">
        <w:rPr>
          <w:rFonts w:ascii="Open Sans" w:hAnsi="Open Sans" w:cs="Open Sans"/>
          <w:color w:val="000000"/>
          <w:sz w:val="22"/>
          <w:szCs w:val="22"/>
        </w:rPr>
        <w:t>ustawy z dnia 3 października 2008</w:t>
      </w:r>
      <w:r w:rsidR="0090216D" w:rsidRPr="00596CE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596CED">
        <w:rPr>
          <w:rFonts w:ascii="Open Sans" w:hAnsi="Open Sans" w:cs="Open Sans"/>
          <w:color w:val="000000"/>
          <w:sz w:val="22"/>
          <w:szCs w:val="22"/>
        </w:rPr>
        <w:t xml:space="preserve">r. o udostępnianiu informacji o środowisku </w:t>
      </w:r>
      <w:r w:rsidR="00B85388">
        <w:rPr>
          <w:rFonts w:ascii="Open Sans" w:hAnsi="Open Sans" w:cs="Open Sans"/>
          <w:color w:val="000000"/>
          <w:sz w:val="22"/>
          <w:szCs w:val="22"/>
        </w:rPr>
        <w:br/>
      </w:r>
      <w:r w:rsidRPr="00596CED">
        <w:rPr>
          <w:rFonts w:ascii="Open Sans" w:hAnsi="Open Sans" w:cs="Open Sans"/>
          <w:color w:val="000000"/>
          <w:sz w:val="22"/>
          <w:szCs w:val="22"/>
        </w:rPr>
        <w:t>i jego ochronie, udziale społeczeństwa w ochronie środowiska oraz ocenach oddziaływania</w:t>
      </w:r>
      <w:r w:rsidR="00E77B8F" w:rsidRPr="00596CE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596CED">
        <w:rPr>
          <w:rFonts w:ascii="Open Sans" w:hAnsi="Open Sans" w:cs="Open Sans"/>
          <w:color w:val="000000"/>
          <w:sz w:val="22"/>
          <w:szCs w:val="22"/>
        </w:rPr>
        <w:t>na środowisko (</w:t>
      </w:r>
      <w:r w:rsidR="00C779C0" w:rsidRPr="00596CED">
        <w:rPr>
          <w:rFonts w:ascii="Open Sans" w:hAnsi="Open Sans" w:cs="Open Sans"/>
          <w:color w:val="000000"/>
          <w:sz w:val="22"/>
          <w:szCs w:val="22"/>
        </w:rPr>
        <w:t>Dz. U. z 20</w:t>
      </w:r>
      <w:r w:rsidR="00B251A1" w:rsidRPr="00596CED">
        <w:rPr>
          <w:rFonts w:ascii="Open Sans" w:hAnsi="Open Sans" w:cs="Open Sans"/>
          <w:color w:val="000000"/>
          <w:sz w:val="22"/>
          <w:szCs w:val="22"/>
        </w:rPr>
        <w:t>2</w:t>
      </w:r>
      <w:r w:rsidR="00124A1E" w:rsidRPr="00596CED">
        <w:rPr>
          <w:rFonts w:ascii="Open Sans" w:hAnsi="Open Sans" w:cs="Open Sans"/>
          <w:color w:val="000000"/>
          <w:sz w:val="22"/>
          <w:szCs w:val="22"/>
        </w:rPr>
        <w:t>1</w:t>
      </w:r>
      <w:r w:rsidR="00B251A1" w:rsidRPr="00596CE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596CED">
        <w:rPr>
          <w:rFonts w:ascii="Open Sans" w:hAnsi="Open Sans" w:cs="Open Sans"/>
          <w:color w:val="000000"/>
          <w:sz w:val="22"/>
          <w:szCs w:val="22"/>
        </w:rPr>
        <w:t>r. po</w:t>
      </w:r>
      <w:r w:rsidR="00632D3E" w:rsidRPr="00596CED">
        <w:rPr>
          <w:rFonts w:ascii="Open Sans" w:hAnsi="Open Sans" w:cs="Open Sans"/>
          <w:color w:val="000000"/>
          <w:sz w:val="22"/>
          <w:szCs w:val="22"/>
        </w:rPr>
        <w:t xml:space="preserve">z. </w:t>
      </w:r>
      <w:r w:rsidR="00124A1E" w:rsidRPr="00596CED">
        <w:rPr>
          <w:rFonts w:ascii="Open Sans" w:hAnsi="Open Sans" w:cs="Open Sans"/>
          <w:color w:val="000000"/>
          <w:sz w:val="22"/>
          <w:szCs w:val="22"/>
        </w:rPr>
        <w:t xml:space="preserve">247 </w:t>
      </w:r>
      <w:r w:rsidR="00BD4956" w:rsidRPr="00596CED">
        <w:rPr>
          <w:rFonts w:ascii="Open Sans" w:hAnsi="Open Sans" w:cs="Open Sans"/>
          <w:color w:val="000000"/>
          <w:sz w:val="22"/>
          <w:szCs w:val="22"/>
        </w:rPr>
        <w:t>z późn. zm.</w:t>
      </w:r>
      <w:r w:rsidR="00124A1E" w:rsidRPr="00596CED">
        <w:rPr>
          <w:rFonts w:ascii="Open Sans" w:hAnsi="Open Sans" w:cs="Open Sans"/>
          <w:color w:val="000000"/>
          <w:sz w:val="22"/>
          <w:szCs w:val="22"/>
        </w:rPr>
        <w:t xml:space="preserve">) </w:t>
      </w:r>
      <w:r w:rsidR="00632D3E" w:rsidRPr="00596CED">
        <w:rPr>
          <w:rFonts w:ascii="Open Sans" w:hAnsi="Open Sans" w:cs="Open Sans"/>
          <w:color w:val="000000"/>
          <w:sz w:val="22"/>
          <w:szCs w:val="22"/>
        </w:rPr>
        <w:t xml:space="preserve"> dalej: „u</w:t>
      </w:r>
      <w:r w:rsidR="002E5A93" w:rsidRPr="00596CED">
        <w:rPr>
          <w:rFonts w:ascii="Open Sans" w:hAnsi="Open Sans" w:cs="Open Sans"/>
          <w:color w:val="000000"/>
          <w:sz w:val="22"/>
          <w:szCs w:val="22"/>
        </w:rPr>
        <w:t>o</w:t>
      </w:r>
      <w:r w:rsidR="00632D3E" w:rsidRPr="00596CED">
        <w:rPr>
          <w:rFonts w:ascii="Open Sans" w:hAnsi="Open Sans" w:cs="Open Sans"/>
          <w:color w:val="000000"/>
          <w:sz w:val="22"/>
          <w:szCs w:val="22"/>
        </w:rPr>
        <w:t>oś”</w:t>
      </w:r>
      <w:r w:rsidR="007F2E64" w:rsidRPr="00596CED">
        <w:rPr>
          <w:rFonts w:ascii="Open Sans" w:hAnsi="Open Sans" w:cs="Open Sans"/>
          <w:color w:val="000000"/>
          <w:sz w:val="22"/>
          <w:szCs w:val="22"/>
        </w:rPr>
        <w:t>,</w:t>
      </w:r>
      <w:r w:rsidR="00632D3E" w:rsidRPr="00596CE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B85388">
        <w:rPr>
          <w:rFonts w:ascii="Open Sans" w:hAnsi="Open Sans" w:cs="Open Sans"/>
          <w:color w:val="000000"/>
          <w:sz w:val="22"/>
          <w:szCs w:val="22"/>
        </w:rPr>
        <w:br/>
      </w:r>
      <w:r w:rsidR="004271E0" w:rsidRPr="00596CED">
        <w:rPr>
          <w:rFonts w:ascii="Open Sans" w:hAnsi="Open Sans" w:cs="Open Sans"/>
          <w:color w:val="000000"/>
          <w:sz w:val="22"/>
          <w:szCs w:val="22"/>
        </w:rPr>
        <w:t xml:space="preserve">§ 3 ust. </w:t>
      </w:r>
      <w:r w:rsidR="00C54C64">
        <w:rPr>
          <w:rFonts w:ascii="Open Sans" w:hAnsi="Open Sans" w:cs="Open Sans"/>
          <w:color w:val="000000"/>
          <w:sz w:val="22"/>
          <w:szCs w:val="22"/>
        </w:rPr>
        <w:t>1</w:t>
      </w:r>
      <w:r w:rsidRPr="00596CED">
        <w:rPr>
          <w:rFonts w:ascii="Open Sans" w:hAnsi="Open Sans" w:cs="Open Sans"/>
          <w:color w:val="000000"/>
          <w:sz w:val="22"/>
          <w:szCs w:val="22"/>
        </w:rPr>
        <w:t xml:space="preserve"> pkt </w:t>
      </w:r>
      <w:r w:rsidR="00E77B8F" w:rsidRPr="00596CED">
        <w:rPr>
          <w:rFonts w:ascii="Open Sans" w:hAnsi="Open Sans" w:cs="Open Sans"/>
          <w:color w:val="000000"/>
          <w:sz w:val="22"/>
          <w:szCs w:val="22"/>
        </w:rPr>
        <w:t xml:space="preserve">54 lit. b </w:t>
      </w:r>
      <w:r w:rsidRPr="00596CED">
        <w:rPr>
          <w:rFonts w:ascii="Open Sans" w:hAnsi="Open Sans" w:cs="Open Sans"/>
          <w:color w:val="000000"/>
          <w:sz w:val="22"/>
          <w:szCs w:val="22"/>
        </w:rPr>
        <w:t>rozporządzenia Rady Ministrów</w:t>
      </w:r>
      <w:r w:rsidR="00BD4956" w:rsidRPr="00596CE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596CED">
        <w:rPr>
          <w:rFonts w:ascii="Open Sans" w:hAnsi="Open Sans" w:cs="Open Sans"/>
          <w:color w:val="000000"/>
          <w:sz w:val="22"/>
          <w:szCs w:val="22"/>
        </w:rPr>
        <w:t xml:space="preserve">z dnia </w:t>
      </w:r>
      <w:r w:rsidR="00D93D83" w:rsidRPr="00596CED">
        <w:rPr>
          <w:rFonts w:ascii="Open Sans" w:hAnsi="Open Sans" w:cs="Open Sans"/>
          <w:color w:val="000000"/>
          <w:sz w:val="22"/>
          <w:szCs w:val="22"/>
        </w:rPr>
        <w:t xml:space="preserve">10 września 2019 r. </w:t>
      </w:r>
      <w:r w:rsidR="00B85388">
        <w:rPr>
          <w:rFonts w:ascii="Open Sans" w:hAnsi="Open Sans" w:cs="Open Sans"/>
          <w:color w:val="000000"/>
          <w:sz w:val="22"/>
          <w:szCs w:val="22"/>
        </w:rPr>
        <w:br/>
      </w:r>
      <w:r w:rsidRPr="00596CED">
        <w:rPr>
          <w:rFonts w:ascii="Open Sans" w:hAnsi="Open Sans" w:cs="Open Sans"/>
          <w:color w:val="000000"/>
          <w:sz w:val="22"/>
          <w:szCs w:val="22"/>
        </w:rPr>
        <w:t xml:space="preserve">w sprawie przedsięwzięć mogących znacząco oddziaływać na środowisko (Dz. U. z </w:t>
      </w:r>
      <w:r w:rsidR="00D93D83" w:rsidRPr="00596CED">
        <w:rPr>
          <w:rFonts w:ascii="Open Sans" w:hAnsi="Open Sans" w:cs="Open Sans"/>
          <w:color w:val="000000"/>
          <w:sz w:val="22"/>
          <w:szCs w:val="22"/>
        </w:rPr>
        <w:t xml:space="preserve">2019 </w:t>
      </w:r>
      <w:r w:rsidRPr="00596CED">
        <w:rPr>
          <w:rFonts w:ascii="Open Sans" w:hAnsi="Open Sans" w:cs="Open Sans"/>
          <w:color w:val="000000"/>
          <w:sz w:val="22"/>
          <w:szCs w:val="22"/>
        </w:rPr>
        <w:t>r. poz.</w:t>
      </w:r>
      <w:r w:rsidR="00D93D83" w:rsidRPr="00596CED">
        <w:rPr>
          <w:rFonts w:ascii="Open Sans" w:hAnsi="Open Sans" w:cs="Open Sans"/>
          <w:color w:val="000000"/>
          <w:sz w:val="22"/>
          <w:szCs w:val="22"/>
        </w:rPr>
        <w:t xml:space="preserve"> 1839</w:t>
      </w:r>
      <w:r w:rsidRPr="00596CED">
        <w:rPr>
          <w:rFonts w:ascii="Open Sans" w:hAnsi="Open Sans" w:cs="Open Sans"/>
          <w:color w:val="000000"/>
          <w:sz w:val="22"/>
          <w:szCs w:val="22"/>
        </w:rPr>
        <w:t>) oraz art. 104 ustawy</w:t>
      </w:r>
      <w:r w:rsidR="00EE4955" w:rsidRPr="00596CE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596CED">
        <w:rPr>
          <w:rFonts w:ascii="Open Sans" w:hAnsi="Open Sans" w:cs="Open Sans"/>
          <w:color w:val="000000"/>
          <w:sz w:val="22"/>
          <w:szCs w:val="22"/>
        </w:rPr>
        <w:t>z dnia 14 czerwca 1960</w:t>
      </w:r>
      <w:r w:rsidR="00EE6BFC" w:rsidRPr="00596CE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596CED">
        <w:rPr>
          <w:rFonts w:ascii="Open Sans" w:hAnsi="Open Sans" w:cs="Open Sans"/>
          <w:color w:val="000000"/>
          <w:sz w:val="22"/>
          <w:szCs w:val="22"/>
        </w:rPr>
        <w:t xml:space="preserve">r. Kodeksu postępowania administracyjnego </w:t>
      </w:r>
      <w:r w:rsidR="00207E49" w:rsidRPr="00596CED">
        <w:rPr>
          <w:rFonts w:ascii="Open Sans" w:hAnsi="Open Sans" w:cs="Open Sans"/>
          <w:color w:val="000000"/>
          <w:sz w:val="22"/>
          <w:szCs w:val="22"/>
        </w:rPr>
        <w:t>(Dz. U. z 20</w:t>
      </w:r>
      <w:r w:rsidR="00254DC5" w:rsidRPr="00596CED">
        <w:rPr>
          <w:rFonts w:ascii="Open Sans" w:hAnsi="Open Sans" w:cs="Open Sans"/>
          <w:color w:val="000000"/>
          <w:sz w:val="22"/>
          <w:szCs w:val="22"/>
        </w:rPr>
        <w:t>2</w:t>
      </w:r>
      <w:r w:rsidR="001563A2" w:rsidRPr="00596CED">
        <w:rPr>
          <w:rFonts w:ascii="Open Sans" w:hAnsi="Open Sans" w:cs="Open Sans"/>
          <w:color w:val="000000"/>
          <w:sz w:val="22"/>
          <w:szCs w:val="22"/>
        </w:rPr>
        <w:t>1</w:t>
      </w:r>
      <w:r w:rsidR="0079628A" w:rsidRPr="00596CE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596CED">
        <w:rPr>
          <w:rFonts w:ascii="Open Sans" w:hAnsi="Open Sans" w:cs="Open Sans"/>
          <w:color w:val="000000"/>
          <w:sz w:val="22"/>
          <w:szCs w:val="22"/>
        </w:rPr>
        <w:t>r. poz</w:t>
      </w:r>
      <w:r w:rsidR="00207E49" w:rsidRPr="00596CED">
        <w:rPr>
          <w:rFonts w:ascii="Open Sans" w:hAnsi="Open Sans" w:cs="Open Sans"/>
          <w:color w:val="000000"/>
          <w:sz w:val="22"/>
          <w:szCs w:val="22"/>
        </w:rPr>
        <w:t xml:space="preserve">. </w:t>
      </w:r>
      <w:r w:rsidR="001563A2" w:rsidRPr="00596CED">
        <w:rPr>
          <w:rFonts w:ascii="Open Sans" w:hAnsi="Open Sans" w:cs="Open Sans"/>
          <w:color w:val="000000"/>
          <w:sz w:val="22"/>
          <w:szCs w:val="22"/>
        </w:rPr>
        <w:t>735</w:t>
      </w:r>
      <w:r w:rsidR="00716437" w:rsidRPr="00596CE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1563A2" w:rsidRPr="00596CED">
        <w:rPr>
          <w:rFonts w:ascii="Open Sans" w:hAnsi="Open Sans" w:cs="Open Sans"/>
          <w:color w:val="000000"/>
          <w:sz w:val="22"/>
          <w:szCs w:val="22"/>
        </w:rPr>
        <w:t>t. j</w:t>
      </w:r>
      <w:r w:rsidR="00254DC5" w:rsidRPr="00596CED">
        <w:rPr>
          <w:rFonts w:ascii="Open Sans" w:hAnsi="Open Sans" w:cs="Open Sans"/>
          <w:color w:val="000000"/>
          <w:sz w:val="22"/>
          <w:szCs w:val="22"/>
        </w:rPr>
        <w:t>.)</w:t>
      </w:r>
      <w:r w:rsidR="0079628A" w:rsidRPr="00596CED">
        <w:rPr>
          <w:rFonts w:ascii="Open Sans" w:hAnsi="Open Sans" w:cs="Open Sans"/>
          <w:color w:val="000000"/>
          <w:sz w:val="22"/>
          <w:szCs w:val="22"/>
        </w:rPr>
        <w:t>,</w:t>
      </w:r>
      <w:r w:rsidR="00364B05" w:rsidRPr="00596CE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0C39A4" w:rsidRPr="00596CED">
        <w:rPr>
          <w:rFonts w:ascii="Open Sans" w:hAnsi="Open Sans" w:cs="Open Sans"/>
          <w:color w:val="000000"/>
          <w:sz w:val="22"/>
          <w:szCs w:val="22"/>
        </w:rPr>
        <w:t xml:space="preserve">dalej: </w:t>
      </w:r>
      <w:r w:rsidR="002E5A93" w:rsidRPr="00596CED">
        <w:rPr>
          <w:rFonts w:ascii="Open Sans" w:hAnsi="Open Sans" w:cs="Open Sans"/>
          <w:color w:val="000000"/>
          <w:sz w:val="22"/>
          <w:szCs w:val="22"/>
        </w:rPr>
        <w:t>kpa</w:t>
      </w:r>
      <w:r w:rsidRPr="00596CED">
        <w:rPr>
          <w:rFonts w:ascii="Open Sans" w:hAnsi="Open Sans" w:cs="Open Sans"/>
          <w:color w:val="000000"/>
          <w:sz w:val="22"/>
          <w:szCs w:val="22"/>
        </w:rPr>
        <w:t>,</w:t>
      </w:r>
      <w:r w:rsidR="00364B05" w:rsidRPr="00596CED">
        <w:rPr>
          <w:rFonts w:ascii="Open Sans" w:hAnsi="Open Sans" w:cs="Open Sans"/>
          <w:sz w:val="22"/>
          <w:szCs w:val="22"/>
        </w:rPr>
        <w:t xml:space="preserve"> </w:t>
      </w:r>
      <w:r w:rsidR="005D4918" w:rsidRPr="00596CED">
        <w:rPr>
          <w:rFonts w:ascii="Open Sans" w:hAnsi="Open Sans" w:cs="Open Sans"/>
          <w:color w:val="000000"/>
          <w:sz w:val="22"/>
          <w:szCs w:val="22"/>
        </w:rPr>
        <w:t xml:space="preserve">po rozpatrzeniu wniosku </w:t>
      </w:r>
      <w:r w:rsidR="00021641">
        <w:rPr>
          <w:rFonts w:ascii="Open Sans" w:hAnsi="Open Sans" w:cs="Open Sans"/>
          <w:color w:val="000000"/>
          <w:sz w:val="22"/>
          <w:szCs w:val="22"/>
        </w:rPr>
        <w:t>--------------------</w:t>
      </w:r>
      <w:r w:rsidR="001563A2" w:rsidRPr="00596CED">
        <w:rPr>
          <w:rFonts w:ascii="Open Sans" w:hAnsi="Open Sans" w:cs="Open Sans"/>
          <w:color w:val="000000"/>
          <w:sz w:val="22"/>
          <w:szCs w:val="22"/>
        </w:rPr>
        <w:t xml:space="preserve"> reprezentującego firmę E&amp;W Sp. z o. o. Projekt Sp.k. z siedzibą </w:t>
      </w:r>
      <w:r w:rsidR="00B85388">
        <w:rPr>
          <w:rFonts w:ascii="Open Sans" w:hAnsi="Open Sans" w:cs="Open Sans"/>
          <w:color w:val="000000"/>
          <w:sz w:val="22"/>
          <w:szCs w:val="22"/>
        </w:rPr>
        <w:br/>
      </w:r>
      <w:r w:rsidR="001563A2" w:rsidRPr="00596CED">
        <w:rPr>
          <w:rFonts w:ascii="Open Sans" w:hAnsi="Open Sans" w:cs="Open Sans"/>
          <w:color w:val="000000"/>
          <w:sz w:val="22"/>
          <w:szCs w:val="22"/>
        </w:rPr>
        <w:t xml:space="preserve">w </w:t>
      </w:r>
      <w:r w:rsidR="003C70AF" w:rsidRPr="00596CED">
        <w:rPr>
          <w:rFonts w:ascii="Open Sans" w:hAnsi="Open Sans" w:cs="Open Sans"/>
          <w:color w:val="000000"/>
          <w:sz w:val="22"/>
          <w:szCs w:val="22"/>
        </w:rPr>
        <w:t xml:space="preserve">m. </w:t>
      </w:r>
      <w:r w:rsidR="0084542A" w:rsidRPr="00596CED">
        <w:rPr>
          <w:rFonts w:ascii="Open Sans" w:hAnsi="Open Sans" w:cs="Open Sans"/>
          <w:color w:val="000000"/>
          <w:sz w:val="22"/>
          <w:szCs w:val="22"/>
        </w:rPr>
        <w:t>Jacew</w:t>
      </w:r>
      <w:r w:rsidR="003C70AF" w:rsidRPr="00596CED">
        <w:rPr>
          <w:rFonts w:ascii="Open Sans" w:hAnsi="Open Sans" w:cs="Open Sans"/>
          <w:color w:val="000000"/>
          <w:sz w:val="22"/>
          <w:szCs w:val="22"/>
        </w:rPr>
        <w:t>o</w:t>
      </w:r>
      <w:r w:rsidR="0084542A" w:rsidRPr="00596CE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79628A" w:rsidRPr="00596CED">
        <w:rPr>
          <w:rFonts w:ascii="Open Sans" w:hAnsi="Open Sans" w:cs="Open Sans"/>
          <w:color w:val="000000"/>
          <w:sz w:val="22"/>
          <w:szCs w:val="22"/>
        </w:rPr>
        <w:t xml:space="preserve">w sprawie wydania decyzji o uwarunkowaniach środowiskowych </w:t>
      </w:r>
      <w:r w:rsidR="00B85388">
        <w:rPr>
          <w:rFonts w:ascii="Open Sans" w:hAnsi="Open Sans" w:cs="Open Sans"/>
          <w:color w:val="000000"/>
          <w:sz w:val="22"/>
          <w:szCs w:val="22"/>
        </w:rPr>
        <w:br/>
      </w:r>
      <w:r w:rsidR="0079628A" w:rsidRPr="00596CED">
        <w:rPr>
          <w:rFonts w:ascii="Open Sans" w:hAnsi="Open Sans" w:cs="Open Sans"/>
          <w:color w:val="000000"/>
          <w:sz w:val="22"/>
          <w:szCs w:val="22"/>
        </w:rPr>
        <w:t>dla przedsięwzięcia p</w:t>
      </w:r>
      <w:r w:rsidR="002770B9" w:rsidRPr="00596CED">
        <w:rPr>
          <w:rFonts w:ascii="Open Sans" w:hAnsi="Open Sans" w:cs="Open Sans"/>
          <w:color w:val="000000"/>
          <w:sz w:val="22"/>
          <w:szCs w:val="22"/>
        </w:rPr>
        <w:t>n.</w:t>
      </w:r>
      <w:r w:rsidR="0084542A" w:rsidRPr="00596CED">
        <w:rPr>
          <w:rFonts w:ascii="Open Sans" w:hAnsi="Open Sans" w:cs="Open Sans"/>
          <w:color w:val="000000"/>
          <w:sz w:val="22"/>
          <w:szCs w:val="22"/>
        </w:rPr>
        <w:t xml:space="preserve"> </w:t>
      </w:r>
      <w:bookmarkStart w:id="0" w:name="_Hlk79482823"/>
      <w:r w:rsidR="0084542A" w:rsidRPr="00596CED">
        <w:rPr>
          <w:rFonts w:ascii="Open Sans" w:hAnsi="Open Sans" w:cs="Open Sans"/>
          <w:b/>
          <w:bCs/>
          <w:sz w:val="22"/>
          <w:szCs w:val="22"/>
        </w:rPr>
        <w:t xml:space="preserve">„Budowa farmy fotowoltaicznej o mocy do 7 MW wraz </w:t>
      </w:r>
      <w:r w:rsidR="00B85388">
        <w:rPr>
          <w:rFonts w:ascii="Open Sans" w:hAnsi="Open Sans" w:cs="Open Sans"/>
          <w:b/>
          <w:bCs/>
          <w:sz w:val="22"/>
          <w:szCs w:val="22"/>
        </w:rPr>
        <w:br/>
      </w:r>
      <w:r w:rsidR="0084542A" w:rsidRPr="00596CED">
        <w:rPr>
          <w:rFonts w:ascii="Open Sans" w:hAnsi="Open Sans" w:cs="Open Sans"/>
          <w:b/>
          <w:bCs/>
          <w:sz w:val="22"/>
          <w:szCs w:val="22"/>
        </w:rPr>
        <w:t>z niezbędną infrastrukturą techniczną</w:t>
      </w:r>
      <w:r w:rsidR="005C7AC8" w:rsidRPr="00596CED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="0084542A" w:rsidRPr="00596CED">
        <w:rPr>
          <w:rFonts w:ascii="Open Sans" w:hAnsi="Open Sans" w:cs="Open Sans"/>
          <w:b/>
          <w:bCs/>
          <w:sz w:val="22"/>
          <w:szCs w:val="22"/>
        </w:rPr>
        <w:t xml:space="preserve">zlokalizowaną na działce ewid. numer 10/4 obręb 0015 Jaronty, gmina Inowrocław, powiat inowrocławski, województwo kujawsko-pomorskie.” </w:t>
      </w:r>
      <w:bookmarkEnd w:id="0"/>
      <w:r w:rsidR="0084542A" w:rsidRPr="00596CED">
        <w:rPr>
          <w:rFonts w:ascii="Open Sans" w:hAnsi="Open Sans" w:cs="Open Sans"/>
          <w:bCs/>
          <w:color w:val="000000"/>
          <w:sz w:val="22"/>
          <w:szCs w:val="22"/>
        </w:rPr>
        <w:t xml:space="preserve">oraz po wydaniu opinii Regionalnego Dyrektora Ochrony Środowiska w Bydgoszczy </w:t>
      </w:r>
      <w:r w:rsidR="003C70AF" w:rsidRPr="00596CED">
        <w:rPr>
          <w:rFonts w:ascii="Open Sans" w:hAnsi="Open Sans" w:cs="Open Sans"/>
          <w:bCs/>
          <w:color w:val="000000"/>
          <w:sz w:val="22"/>
          <w:szCs w:val="22"/>
        </w:rPr>
        <w:t>z dnia 13 lipca 2021 r. WOO.4220.550.2021.HN.3, Dyrektora Zarządu Zlewni Wód Polskich w Inowrocławiu z dnia 21 maja 2021</w:t>
      </w:r>
      <w:r w:rsidR="00E46DE7">
        <w:rPr>
          <w:rFonts w:ascii="Open Sans" w:hAnsi="Open Sans" w:cs="Open Sans"/>
          <w:bCs/>
          <w:color w:val="000000"/>
          <w:sz w:val="22"/>
          <w:szCs w:val="22"/>
        </w:rPr>
        <w:t xml:space="preserve"> </w:t>
      </w:r>
      <w:r w:rsidR="003C70AF" w:rsidRPr="00596CED">
        <w:rPr>
          <w:rFonts w:ascii="Open Sans" w:hAnsi="Open Sans" w:cs="Open Sans"/>
          <w:bCs/>
          <w:color w:val="000000"/>
          <w:sz w:val="22"/>
          <w:szCs w:val="22"/>
        </w:rPr>
        <w:t xml:space="preserve">r. </w:t>
      </w:r>
      <w:r w:rsidR="00E6660F" w:rsidRPr="00596CED">
        <w:rPr>
          <w:rFonts w:ascii="Open Sans" w:hAnsi="Open Sans" w:cs="Open Sans"/>
          <w:bCs/>
          <w:color w:val="000000"/>
          <w:sz w:val="22"/>
          <w:szCs w:val="22"/>
        </w:rPr>
        <w:t xml:space="preserve">BD.ZZŚ.1.435.165.2021.GW </w:t>
      </w:r>
      <w:r w:rsidR="003C70AF" w:rsidRPr="00596CED">
        <w:rPr>
          <w:rFonts w:ascii="Open Sans" w:hAnsi="Open Sans" w:cs="Open Sans"/>
          <w:bCs/>
          <w:color w:val="000000"/>
          <w:sz w:val="22"/>
          <w:szCs w:val="22"/>
        </w:rPr>
        <w:t xml:space="preserve">oraz Państwowego Powiatowego Inspektora Sanitarnego </w:t>
      </w:r>
      <w:r w:rsidR="00B85388">
        <w:rPr>
          <w:rFonts w:ascii="Open Sans" w:hAnsi="Open Sans" w:cs="Open Sans"/>
          <w:bCs/>
          <w:color w:val="000000"/>
          <w:sz w:val="22"/>
          <w:szCs w:val="22"/>
        </w:rPr>
        <w:br/>
      </w:r>
      <w:r w:rsidR="003C70AF" w:rsidRPr="00596CED">
        <w:rPr>
          <w:rFonts w:ascii="Open Sans" w:hAnsi="Open Sans" w:cs="Open Sans"/>
          <w:bCs/>
          <w:color w:val="000000"/>
          <w:sz w:val="22"/>
          <w:szCs w:val="22"/>
        </w:rPr>
        <w:t>w Inowrocławiu z dnia 25 maja 2021 r. N.NZ-42-2-38-1/21</w:t>
      </w:r>
    </w:p>
    <w:p w14:paraId="114B188C" w14:textId="77777777" w:rsidR="0084542A" w:rsidRPr="00596CED" w:rsidRDefault="0084542A" w:rsidP="0084542A">
      <w:pPr>
        <w:jc w:val="both"/>
        <w:rPr>
          <w:rFonts w:ascii="Open Sans" w:hAnsi="Open Sans" w:cs="Open Sans"/>
          <w:sz w:val="22"/>
          <w:szCs w:val="22"/>
        </w:rPr>
      </w:pPr>
    </w:p>
    <w:p w14:paraId="12B07668" w14:textId="0B451AE9" w:rsidR="00ED45C3" w:rsidRPr="00596CED" w:rsidRDefault="0084542A" w:rsidP="0048675A">
      <w:pPr>
        <w:shd w:val="clear" w:color="auto" w:fill="FFFFFF"/>
        <w:autoSpaceDE w:val="0"/>
        <w:autoSpaceDN w:val="0"/>
        <w:adjustRightInd w:val="0"/>
        <w:spacing w:line="23" w:lineRule="atLeast"/>
        <w:jc w:val="center"/>
        <w:rPr>
          <w:rFonts w:ascii="Open Sans" w:hAnsi="Open Sans" w:cs="Open Sans"/>
          <w:b/>
          <w:bCs/>
          <w:color w:val="000000"/>
          <w:sz w:val="22"/>
          <w:szCs w:val="22"/>
        </w:rPr>
      </w:pPr>
      <w:r w:rsidRPr="00596CED">
        <w:rPr>
          <w:rFonts w:ascii="Open Sans" w:hAnsi="Open Sans" w:cs="Open Sans"/>
          <w:b/>
          <w:bCs/>
          <w:color w:val="000000"/>
          <w:sz w:val="22"/>
          <w:szCs w:val="22"/>
        </w:rPr>
        <w:t>stwierdzam</w:t>
      </w:r>
    </w:p>
    <w:p w14:paraId="752608D9" w14:textId="4F2E737A" w:rsidR="0084542A" w:rsidRPr="00596CED" w:rsidRDefault="0084542A" w:rsidP="0048675A">
      <w:pPr>
        <w:shd w:val="clear" w:color="auto" w:fill="FFFFFF"/>
        <w:autoSpaceDE w:val="0"/>
        <w:autoSpaceDN w:val="0"/>
        <w:adjustRightInd w:val="0"/>
        <w:spacing w:line="23" w:lineRule="atLeast"/>
        <w:jc w:val="center"/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30CA9178" w14:textId="1FD9F311" w:rsidR="0084542A" w:rsidRPr="00596CED" w:rsidRDefault="0084542A" w:rsidP="0084542A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596CED">
        <w:rPr>
          <w:rFonts w:ascii="Open Sans" w:hAnsi="Open Sans" w:cs="Open Sans"/>
          <w:color w:val="000000"/>
          <w:sz w:val="22"/>
          <w:szCs w:val="22"/>
        </w:rPr>
        <w:t>brak potrzeby przeprowadzenia oceny oddziaływania na środowisko</w:t>
      </w:r>
      <w:r w:rsidR="00596CE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596CED">
        <w:rPr>
          <w:rFonts w:ascii="Open Sans" w:hAnsi="Open Sans" w:cs="Open Sans"/>
          <w:color w:val="000000"/>
          <w:sz w:val="22"/>
          <w:szCs w:val="22"/>
        </w:rPr>
        <w:t>dla przedsięwzięcia pn.</w:t>
      </w:r>
      <w:r w:rsidRPr="00596CED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 </w:t>
      </w:r>
      <w:r w:rsidR="003C70AF" w:rsidRPr="00596CED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„Budowa farmy fotowoltaicznej o mocy do 7 MW wraz z niezbędną infrastrukturą techniczną zlokalizowaną na działce ewid. numer 10/4 obręb 0015 Jaronty, gmina Inowrocław, powiat inowrocławski, województwo kujawsko-pomorskie.” </w:t>
      </w:r>
      <w:r w:rsidRPr="00596CED">
        <w:rPr>
          <w:rFonts w:ascii="Open Sans" w:hAnsi="Open Sans" w:cs="Open Sans"/>
          <w:color w:val="000000"/>
          <w:sz w:val="22"/>
          <w:szCs w:val="22"/>
        </w:rPr>
        <w:t>i jednocześnie określam warunki dotyczące planowanego przedsięwzięcia  w następującym zakresie:</w:t>
      </w:r>
    </w:p>
    <w:p w14:paraId="192E5EF6" w14:textId="4723806C" w:rsidR="00564C61" w:rsidRPr="00596CED" w:rsidRDefault="00564C61" w:rsidP="0084542A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  <w:sz w:val="22"/>
          <w:szCs w:val="22"/>
        </w:rPr>
      </w:pPr>
    </w:p>
    <w:p w14:paraId="1C69A2AB" w14:textId="6E36F348" w:rsidR="003C70AF" w:rsidRPr="00596CED" w:rsidRDefault="00564C61" w:rsidP="001B36F8">
      <w:pPr>
        <w:pStyle w:val="Akapitzlist"/>
        <w:numPr>
          <w:ilvl w:val="0"/>
          <w:numId w:val="45"/>
        </w:numPr>
        <w:shd w:val="clear" w:color="auto" w:fill="FFFFFF"/>
        <w:autoSpaceDE w:val="0"/>
        <w:autoSpaceDN w:val="0"/>
        <w:adjustRightInd w:val="0"/>
        <w:spacing w:line="23" w:lineRule="atLeast"/>
        <w:ind w:left="0" w:hanging="284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596CED">
        <w:rPr>
          <w:rFonts w:ascii="Open Sans" w:hAnsi="Open Sans" w:cs="Open Sans"/>
          <w:color w:val="000000"/>
          <w:sz w:val="22"/>
          <w:szCs w:val="22"/>
        </w:rPr>
        <w:t>Istotne warunki korzystania ze środowiska w fazie realizacji i eksploatacji</w:t>
      </w:r>
      <w:r w:rsidRPr="00596CED">
        <w:rPr>
          <w:rFonts w:ascii="Open Sans" w:hAnsi="Open Sans" w:cs="Open Sans"/>
          <w:color w:val="000000"/>
          <w:sz w:val="22"/>
          <w:szCs w:val="22"/>
        </w:rPr>
        <w:br/>
        <w:t>lub użytkowania przedsięwzięcia, ze szczególnym uwzględnieniem konieczności ochrony</w:t>
      </w:r>
      <w:r w:rsidRPr="00596CED">
        <w:rPr>
          <w:rFonts w:ascii="Open Sans" w:hAnsi="Open Sans" w:cs="Open Sans"/>
          <w:color w:val="000000"/>
          <w:sz w:val="22"/>
          <w:szCs w:val="22"/>
        </w:rPr>
        <w:br/>
        <w:t>cennych wartości przyrodniczych, zasobów naturalnych i zabytków oraz ograniczenia</w:t>
      </w:r>
      <w:r w:rsidRPr="00596CED">
        <w:rPr>
          <w:rFonts w:ascii="Open Sans" w:hAnsi="Open Sans" w:cs="Open Sans"/>
          <w:color w:val="000000"/>
          <w:sz w:val="22"/>
          <w:szCs w:val="22"/>
        </w:rPr>
        <w:br/>
        <w:t>uciążliwości dla terenów sąsiednich, w tym:</w:t>
      </w:r>
    </w:p>
    <w:p w14:paraId="68D0D143" w14:textId="77777777" w:rsidR="00564C61" w:rsidRPr="00596CED" w:rsidRDefault="00564C61" w:rsidP="0084542A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  <w:sz w:val="22"/>
          <w:szCs w:val="22"/>
        </w:rPr>
      </w:pPr>
    </w:p>
    <w:p w14:paraId="44BECC89" w14:textId="665BDB2F" w:rsidR="003C70AF" w:rsidRPr="00596CED" w:rsidRDefault="003C70AF" w:rsidP="003C70AF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596CED">
        <w:rPr>
          <w:rFonts w:ascii="Open Sans" w:hAnsi="Open Sans" w:cs="Open Sans"/>
          <w:color w:val="000000"/>
          <w:sz w:val="22"/>
          <w:szCs w:val="22"/>
        </w:rPr>
        <w:t>1) W celu umożliwienia przemieszczania się małych zwierząt, w tym płazów przez teren</w:t>
      </w:r>
      <w:r w:rsidRPr="00596CED">
        <w:rPr>
          <w:rFonts w:ascii="Open Sans" w:hAnsi="Open Sans" w:cs="Open Sans"/>
          <w:color w:val="000000"/>
          <w:sz w:val="22"/>
          <w:szCs w:val="22"/>
        </w:rPr>
        <w:br/>
        <w:t>farmy, zastosować ogrodzenie z pozostawieniem minimum 10 cm wolnej przestrzeni</w:t>
      </w:r>
      <w:r w:rsidR="00596CE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596CED">
        <w:rPr>
          <w:rFonts w:ascii="Open Sans" w:hAnsi="Open Sans" w:cs="Open Sans"/>
          <w:color w:val="000000"/>
          <w:sz w:val="22"/>
          <w:szCs w:val="22"/>
        </w:rPr>
        <w:br/>
      </w:r>
      <w:r w:rsidRPr="00596CED">
        <w:rPr>
          <w:rFonts w:ascii="Open Sans" w:hAnsi="Open Sans" w:cs="Open Sans"/>
          <w:color w:val="000000"/>
          <w:sz w:val="22"/>
          <w:szCs w:val="22"/>
        </w:rPr>
        <w:t>od poziomu gruntu</w:t>
      </w:r>
      <w:r w:rsidR="00B85388">
        <w:rPr>
          <w:rFonts w:ascii="Open Sans" w:hAnsi="Open Sans" w:cs="Open Sans"/>
          <w:color w:val="000000"/>
          <w:sz w:val="22"/>
          <w:szCs w:val="22"/>
        </w:rPr>
        <w:t>.</w:t>
      </w:r>
    </w:p>
    <w:p w14:paraId="66B981BA" w14:textId="61323650" w:rsidR="003C70AF" w:rsidRPr="00596CED" w:rsidRDefault="003C70AF" w:rsidP="003C70AF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596CED">
        <w:rPr>
          <w:rFonts w:ascii="Open Sans" w:hAnsi="Open Sans" w:cs="Open Sans"/>
          <w:color w:val="000000"/>
          <w:sz w:val="22"/>
          <w:szCs w:val="22"/>
        </w:rPr>
        <w:t>2) Prace budowlane rozpocząć poza okresem lęgowym ptaków oraz kluczowym okresem</w:t>
      </w:r>
      <w:r w:rsidRPr="00596CED">
        <w:rPr>
          <w:rFonts w:ascii="Open Sans" w:hAnsi="Open Sans" w:cs="Open Sans"/>
          <w:color w:val="000000"/>
          <w:sz w:val="22"/>
          <w:szCs w:val="22"/>
        </w:rPr>
        <w:br/>
        <w:t>rozrodu gatunków dziko występujących zwierząt, przypadającym w terminie</w:t>
      </w:r>
      <w:r w:rsidRPr="00596CED">
        <w:rPr>
          <w:rFonts w:ascii="Open Sans" w:hAnsi="Open Sans" w:cs="Open Sans"/>
          <w:color w:val="000000"/>
          <w:sz w:val="22"/>
          <w:szCs w:val="22"/>
        </w:rPr>
        <w:br/>
        <w:t>od 1 marca do 31 sierpnia lub w dowolnym terminie po potwierdzeniu maksymalnie</w:t>
      </w:r>
      <w:r w:rsidRPr="00596CED">
        <w:rPr>
          <w:rFonts w:ascii="Open Sans" w:hAnsi="Open Sans" w:cs="Open Sans"/>
          <w:color w:val="000000"/>
          <w:sz w:val="22"/>
          <w:szCs w:val="22"/>
        </w:rPr>
        <w:br/>
      </w:r>
      <w:r w:rsidRPr="00596CED">
        <w:rPr>
          <w:rFonts w:ascii="Open Sans" w:hAnsi="Open Sans" w:cs="Open Sans"/>
          <w:color w:val="000000"/>
          <w:sz w:val="22"/>
          <w:szCs w:val="22"/>
        </w:rPr>
        <w:lastRenderedPageBreak/>
        <w:t>na 2 dni przed zajęciem terenu przez specjalistę przyrodnika braku aktywnych lęgów</w:t>
      </w:r>
      <w:r w:rsidRPr="00596CED">
        <w:rPr>
          <w:rFonts w:ascii="Open Sans" w:hAnsi="Open Sans" w:cs="Open Sans"/>
          <w:color w:val="000000"/>
          <w:sz w:val="22"/>
          <w:szCs w:val="22"/>
        </w:rPr>
        <w:br/>
        <w:t>ptaków oraz rozrodu zwierząt na terenie zamierzenia.</w:t>
      </w:r>
    </w:p>
    <w:p w14:paraId="75B2B43A" w14:textId="77777777" w:rsidR="003C70AF" w:rsidRPr="00596CED" w:rsidRDefault="003C70AF" w:rsidP="003C70AF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596CED">
        <w:rPr>
          <w:rFonts w:ascii="Open Sans" w:hAnsi="Open Sans" w:cs="Open Sans"/>
          <w:color w:val="000000"/>
          <w:sz w:val="22"/>
          <w:szCs w:val="22"/>
        </w:rPr>
        <w:t>3) Każdorazowo przed podjęciem prac w obrębie wykopów, dokonać kontroli obecności</w:t>
      </w:r>
      <w:r w:rsidRPr="00596CED">
        <w:rPr>
          <w:rFonts w:ascii="Open Sans" w:hAnsi="Open Sans" w:cs="Open Sans"/>
          <w:color w:val="000000"/>
          <w:sz w:val="22"/>
          <w:szCs w:val="22"/>
        </w:rPr>
        <w:br/>
        <w:t>zwierząt w ich obrębie. W przypadku obecności fauny, zwierzę lub zwierzęta odłowić,</w:t>
      </w:r>
      <w:r w:rsidRPr="00596CED">
        <w:rPr>
          <w:rFonts w:ascii="Open Sans" w:hAnsi="Open Sans" w:cs="Open Sans"/>
          <w:color w:val="000000"/>
          <w:sz w:val="22"/>
          <w:szCs w:val="22"/>
        </w:rPr>
        <w:br/>
        <w:t>a następnie przenieść poza obszar robót, do siedliska zapewniającego możliwość</w:t>
      </w:r>
      <w:r w:rsidRPr="00596CED">
        <w:rPr>
          <w:rFonts w:ascii="Open Sans" w:hAnsi="Open Sans" w:cs="Open Sans"/>
          <w:color w:val="000000"/>
          <w:sz w:val="22"/>
          <w:szCs w:val="22"/>
        </w:rPr>
        <w:br/>
        <w:t>dalszej wędrówki.</w:t>
      </w:r>
    </w:p>
    <w:p w14:paraId="63B91858" w14:textId="7AD37675" w:rsidR="003C70AF" w:rsidRPr="00596CED" w:rsidRDefault="003C70AF" w:rsidP="003C70AF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596CED">
        <w:rPr>
          <w:rFonts w:ascii="Open Sans" w:hAnsi="Open Sans" w:cs="Open Sans"/>
          <w:color w:val="000000"/>
          <w:sz w:val="22"/>
          <w:szCs w:val="22"/>
        </w:rPr>
        <w:t>4) Po wykonaniu prac montażowych teren obsiać mieszanką traw i roślin zielnych</w:t>
      </w:r>
      <w:r w:rsidRPr="00596CED">
        <w:rPr>
          <w:rFonts w:ascii="Open Sans" w:hAnsi="Open Sans" w:cs="Open Sans"/>
          <w:color w:val="000000"/>
          <w:sz w:val="22"/>
          <w:szCs w:val="22"/>
        </w:rPr>
        <w:br/>
        <w:t>właściwych siedliskowo na analizowanym terenie lub pozostawić do naturalnej</w:t>
      </w:r>
      <w:r w:rsidR="00BD7C7F" w:rsidRPr="00596CE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596CED">
        <w:rPr>
          <w:rFonts w:ascii="Open Sans" w:hAnsi="Open Sans" w:cs="Open Sans"/>
          <w:color w:val="000000"/>
          <w:sz w:val="22"/>
          <w:szCs w:val="22"/>
        </w:rPr>
        <w:t>sukcesji.</w:t>
      </w:r>
    </w:p>
    <w:p w14:paraId="4EE7CACC" w14:textId="37D17323" w:rsidR="003C70AF" w:rsidRPr="00596CED" w:rsidRDefault="003C70AF" w:rsidP="003C70AF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596CED">
        <w:rPr>
          <w:rFonts w:ascii="Open Sans" w:hAnsi="Open Sans" w:cs="Open Sans"/>
          <w:color w:val="000000"/>
          <w:sz w:val="22"/>
          <w:szCs w:val="22"/>
        </w:rPr>
        <w:t>5) Odpady o kodzie 16 02 13* wytwarzane w związku z prowadzeniem prac</w:t>
      </w:r>
      <w:r w:rsidRPr="00596CED">
        <w:rPr>
          <w:rFonts w:ascii="Open Sans" w:hAnsi="Open Sans" w:cs="Open Sans"/>
          <w:color w:val="000000"/>
          <w:sz w:val="22"/>
          <w:szCs w:val="22"/>
        </w:rPr>
        <w:br/>
        <w:t>serwisowych oraz naprawą instalacji, a także wymianą paneli, przekazywać</w:t>
      </w:r>
      <w:r w:rsidRPr="00596CED">
        <w:rPr>
          <w:rFonts w:ascii="Open Sans" w:hAnsi="Open Sans" w:cs="Open Sans"/>
          <w:color w:val="000000"/>
          <w:sz w:val="22"/>
          <w:szCs w:val="22"/>
        </w:rPr>
        <w:br/>
        <w:t>niezwłocznie specjalistycznym firmom posiadającym stosowne uprawnienia w zakresie dalszego ich zagospodarowania.</w:t>
      </w:r>
    </w:p>
    <w:p w14:paraId="2D5BE45A" w14:textId="77777777" w:rsidR="003C70AF" w:rsidRPr="00596CED" w:rsidRDefault="003C70AF" w:rsidP="003C70AF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596CED">
        <w:rPr>
          <w:rFonts w:ascii="Open Sans" w:hAnsi="Open Sans" w:cs="Open Sans"/>
          <w:color w:val="000000"/>
          <w:sz w:val="22"/>
          <w:szCs w:val="22"/>
        </w:rPr>
        <w:t>6) Wyłączyć z zajęcia i przekształcenia pas o szerokości co najmniej 5 m od granic cieku</w:t>
      </w:r>
      <w:r w:rsidRPr="00596CED">
        <w:rPr>
          <w:rFonts w:ascii="Open Sans" w:hAnsi="Open Sans" w:cs="Open Sans"/>
          <w:color w:val="000000"/>
          <w:sz w:val="22"/>
          <w:szCs w:val="22"/>
        </w:rPr>
        <w:br/>
        <w:t>przepływającego wzdłuż południowo-wschodniej granicy zamierzenia.</w:t>
      </w:r>
    </w:p>
    <w:p w14:paraId="39542E48" w14:textId="2E0F18ED" w:rsidR="003C70AF" w:rsidRPr="00596CED" w:rsidRDefault="003C70AF" w:rsidP="003C70AF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596CED">
        <w:rPr>
          <w:rFonts w:ascii="Open Sans" w:hAnsi="Open Sans" w:cs="Open Sans"/>
          <w:color w:val="000000"/>
          <w:sz w:val="22"/>
          <w:szCs w:val="22"/>
        </w:rPr>
        <w:t>7) Dokonać nasadzeń zwartego pasa krzewów przy ogrodzeniu, wzdłuż wschodniej</w:t>
      </w:r>
      <w:r w:rsidRPr="00596CED">
        <w:rPr>
          <w:rFonts w:ascii="Open Sans" w:hAnsi="Open Sans" w:cs="Open Sans"/>
          <w:color w:val="000000"/>
          <w:sz w:val="22"/>
          <w:szCs w:val="22"/>
        </w:rPr>
        <w:br/>
        <w:t>granicy farmy fotowoltaicznej, od strony zabudowy mieszkaniowej na działce</w:t>
      </w:r>
      <w:r w:rsidR="005C7AC8" w:rsidRPr="00596CE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596CED">
        <w:rPr>
          <w:rFonts w:ascii="Open Sans" w:hAnsi="Open Sans" w:cs="Open Sans"/>
          <w:color w:val="000000"/>
          <w:sz w:val="22"/>
          <w:szCs w:val="22"/>
        </w:rPr>
        <w:t>ewid.</w:t>
      </w:r>
      <w:r w:rsidRPr="00596CED">
        <w:rPr>
          <w:rFonts w:ascii="Open Sans" w:hAnsi="Open Sans" w:cs="Open Sans"/>
          <w:color w:val="000000"/>
          <w:sz w:val="22"/>
          <w:szCs w:val="22"/>
        </w:rPr>
        <w:br/>
        <w:t>nr 10/5 obręb Jaronty. gmina Inowrocław. W ramach planowanych nasadzeń zieleni</w:t>
      </w:r>
      <w:r w:rsidRPr="00596CED">
        <w:rPr>
          <w:rFonts w:ascii="Open Sans" w:hAnsi="Open Sans" w:cs="Open Sans"/>
          <w:color w:val="000000"/>
          <w:sz w:val="22"/>
          <w:szCs w:val="22"/>
        </w:rPr>
        <w:br/>
        <w:t>o funkcji izolacyjnej preferować wprowadzenie krzewów rodzimych i tworzących</w:t>
      </w:r>
      <w:r w:rsidRPr="00596CED">
        <w:rPr>
          <w:rFonts w:ascii="Open Sans" w:hAnsi="Open Sans" w:cs="Open Sans"/>
          <w:color w:val="000000"/>
          <w:sz w:val="22"/>
          <w:szCs w:val="22"/>
        </w:rPr>
        <w:br/>
        <w:t>bazę żerową dla zwierząt, w tym ptaków, np. dereń</w:t>
      </w:r>
      <w:r w:rsidR="0059603E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596CED">
        <w:rPr>
          <w:rFonts w:ascii="Open Sans" w:hAnsi="Open Sans" w:cs="Open Sans"/>
          <w:color w:val="000000"/>
          <w:sz w:val="22"/>
          <w:szCs w:val="22"/>
        </w:rPr>
        <w:t>świdwa</w:t>
      </w:r>
      <w:r w:rsidR="0059603E">
        <w:rPr>
          <w:rFonts w:ascii="Open Sans" w:hAnsi="Open Sans" w:cs="Open Sans"/>
          <w:color w:val="000000"/>
          <w:sz w:val="22"/>
          <w:szCs w:val="22"/>
        </w:rPr>
        <w:t xml:space="preserve">, </w:t>
      </w:r>
      <w:r w:rsidRPr="00596CED">
        <w:rPr>
          <w:rFonts w:ascii="Open Sans" w:hAnsi="Open Sans" w:cs="Open Sans"/>
          <w:color w:val="000000"/>
          <w:sz w:val="22"/>
          <w:szCs w:val="22"/>
        </w:rPr>
        <w:t>bez czarny, tarnina, głóg,</w:t>
      </w:r>
      <w:r w:rsidRPr="00596CED">
        <w:rPr>
          <w:rFonts w:ascii="Open Sans" w:hAnsi="Open Sans" w:cs="Open Sans"/>
          <w:color w:val="000000"/>
          <w:sz w:val="22"/>
          <w:szCs w:val="22"/>
        </w:rPr>
        <w:br/>
        <w:t>szakłak pospolity, trzmielina. kruszyna pospolita.</w:t>
      </w:r>
    </w:p>
    <w:p w14:paraId="62F08A48" w14:textId="1AE1BF28" w:rsidR="003C70AF" w:rsidRPr="00596CED" w:rsidRDefault="003C70AF" w:rsidP="003C70AF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  <w:sz w:val="22"/>
          <w:szCs w:val="22"/>
        </w:rPr>
      </w:pPr>
    </w:p>
    <w:p w14:paraId="537D47B0" w14:textId="793507FF" w:rsidR="003C70AF" w:rsidRPr="00596CED" w:rsidRDefault="003C70AF" w:rsidP="003C70AF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596CED">
        <w:rPr>
          <w:rFonts w:ascii="Open Sans" w:hAnsi="Open Sans" w:cs="Open Sans"/>
          <w:color w:val="000000"/>
          <w:sz w:val="22"/>
          <w:szCs w:val="22"/>
        </w:rPr>
        <w:t>Wymagania dotyczące ochrony środowiska konieczne do uwzględnienia w dokumentacji</w:t>
      </w:r>
      <w:r w:rsidRPr="00596CED">
        <w:rPr>
          <w:rFonts w:ascii="Open Sans" w:hAnsi="Open Sans" w:cs="Open Sans"/>
          <w:color w:val="000000"/>
          <w:sz w:val="22"/>
          <w:szCs w:val="22"/>
        </w:rPr>
        <w:br/>
        <w:t>wymaganej do wydania decyzji, o których mowa w art 72 ust. 1 uooś, w szczególności</w:t>
      </w:r>
      <w:r w:rsidRPr="00596CED">
        <w:rPr>
          <w:rFonts w:ascii="Open Sans" w:hAnsi="Open Sans" w:cs="Open Sans"/>
          <w:color w:val="000000"/>
          <w:sz w:val="22"/>
          <w:szCs w:val="22"/>
        </w:rPr>
        <w:br/>
        <w:t>w projekcie zagospodarowania działki lub terenu lub projekcie architektoniczno-</w:t>
      </w:r>
      <w:r w:rsidRPr="00596CED">
        <w:rPr>
          <w:rFonts w:ascii="Open Sans" w:hAnsi="Open Sans" w:cs="Open Sans"/>
          <w:color w:val="000000"/>
          <w:sz w:val="22"/>
          <w:szCs w:val="22"/>
        </w:rPr>
        <w:br/>
        <w:t>budowlanym</w:t>
      </w:r>
      <w:r w:rsidR="00B85388">
        <w:rPr>
          <w:rFonts w:ascii="Open Sans" w:hAnsi="Open Sans" w:cs="Open Sans"/>
          <w:color w:val="000000"/>
          <w:sz w:val="22"/>
          <w:szCs w:val="22"/>
        </w:rPr>
        <w:t>,</w:t>
      </w:r>
      <w:r w:rsidRPr="00596CED">
        <w:rPr>
          <w:rFonts w:ascii="Open Sans" w:hAnsi="Open Sans" w:cs="Open Sans"/>
          <w:color w:val="000000"/>
          <w:sz w:val="22"/>
          <w:szCs w:val="22"/>
        </w:rPr>
        <w:t xml:space="preserve"> w przypadku decyzji, o których mowa w art. 72 ust. </w:t>
      </w:r>
      <w:r w:rsidR="00CA1231" w:rsidRPr="00596CED">
        <w:rPr>
          <w:rFonts w:ascii="Open Sans" w:hAnsi="Open Sans" w:cs="Open Sans"/>
          <w:color w:val="000000"/>
          <w:sz w:val="22"/>
          <w:szCs w:val="22"/>
        </w:rPr>
        <w:t>1</w:t>
      </w:r>
      <w:r w:rsidRPr="00596CED">
        <w:rPr>
          <w:rFonts w:ascii="Open Sans" w:hAnsi="Open Sans" w:cs="Open Sans"/>
          <w:color w:val="000000"/>
          <w:sz w:val="22"/>
          <w:szCs w:val="22"/>
        </w:rPr>
        <w:t xml:space="preserve"> pkt </w:t>
      </w:r>
      <w:r w:rsidR="00564C61" w:rsidRPr="00596CED">
        <w:rPr>
          <w:rFonts w:ascii="Open Sans" w:hAnsi="Open Sans" w:cs="Open Sans"/>
          <w:color w:val="000000"/>
          <w:sz w:val="22"/>
          <w:szCs w:val="22"/>
        </w:rPr>
        <w:t>1,</w:t>
      </w:r>
      <w:r w:rsidRPr="00596CED">
        <w:rPr>
          <w:rFonts w:ascii="Open Sans" w:hAnsi="Open Sans" w:cs="Open Sans"/>
          <w:color w:val="000000"/>
          <w:sz w:val="22"/>
          <w:szCs w:val="22"/>
        </w:rPr>
        <w:t xml:space="preserve"> 10</w:t>
      </w:r>
      <w:r w:rsidR="00564C61" w:rsidRPr="00596CED">
        <w:rPr>
          <w:rFonts w:ascii="Open Sans" w:hAnsi="Open Sans" w:cs="Open Sans"/>
          <w:color w:val="000000"/>
          <w:sz w:val="22"/>
          <w:szCs w:val="22"/>
        </w:rPr>
        <w:t>,</w:t>
      </w:r>
      <w:r w:rsidRPr="00596CED">
        <w:rPr>
          <w:rFonts w:ascii="Open Sans" w:hAnsi="Open Sans" w:cs="Open Sans"/>
          <w:color w:val="000000"/>
          <w:sz w:val="22"/>
          <w:szCs w:val="22"/>
        </w:rPr>
        <w:t xml:space="preserve"> 14</w:t>
      </w:r>
      <w:r w:rsidR="00564C61" w:rsidRPr="00596CED">
        <w:rPr>
          <w:rFonts w:ascii="Open Sans" w:hAnsi="Open Sans" w:cs="Open Sans"/>
          <w:color w:val="000000"/>
          <w:sz w:val="22"/>
          <w:szCs w:val="22"/>
        </w:rPr>
        <w:t xml:space="preserve">, </w:t>
      </w:r>
      <w:r w:rsidRPr="00596CED">
        <w:rPr>
          <w:rFonts w:ascii="Open Sans" w:hAnsi="Open Sans" w:cs="Open Sans"/>
          <w:color w:val="000000"/>
          <w:sz w:val="22"/>
          <w:szCs w:val="22"/>
        </w:rPr>
        <w:t>18</w:t>
      </w:r>
      <w:r w:rsidR="00564C61" w:rsidRPr="00596CED">
        <w:rPr>
          <w:rFonts w:ascii="Open Sans" w:hAnsi="Open Sans" w:cs="Open Sans"/>
          <w:color w:val="000000"/>
          <w:sz w:val="22"/>
          <w:szCs w:val="22"/>
        </w:rPr>
        <w:t>,</w:t>
      </w:r>
      <w:r w:rsidRPr="00596CED">
        <w:rPr>
          <w:rFonts w:ascii="Open Sans" w:hAnsi="Open Sans" w:cs="Open Sans"/>
          <w:color w:val="000000"/>
          <w:sz w:val="22"/>
          <w:szCs w:val="22"/>
        </w:rPr>
        <w:t xml:space="preserve"> 23</w:t>
      </w:r>
      <w:r w:rsidR="00564C61" w:rsidRPr="00596CED">
        <w:rPr>
          <w:rFonts w:ascii="Open Sans" w:hAnsi="Open Sans" w:cs="Open Sans"/>
          <w:color w:val="000000"/>
          <w:sz w:val="22"/>
          <w:szCs w:val="22"/>
        </w:rPr>
        <w:t>,</w:t>
      </w:r>
      <w:r w:rsidRPr="00596CED">
        <w:rPr>
          <w:rFonts w:ascii="Open Sans" w:hAnsi="Open Sans" w:cs="Open Sans"/>
          <w:color w:val="000000"/>
          <w:sz w:val="22"/>
          <w:szCs w:val="22"/>
        </w:rPr>
        <w:br/>
        <w:t>26 i 27 uooś:</w:t>
      </w:r>
    </w:p>
    <w:p w14:paraId="010756AF" w14:textId="77777777" w:rsidR="00564C61" w:rsidRPr="00596CED" w:rsidRDefault="00564C61" w:rsidP="003C70AF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  <w:sz w:val="22"/>
          <w:szCs w:val="22"/>
        </w:rPr>
      </w:pPr>
    </w:p>
    <w:p w14:paraId="47D6D539" w14:textId="15099B20" w:rsidR="00CA1231" w:rsidRPr="00596CED" w:rsidRDefault="003C70AF" w:rsidP="00BD7C7F">
      <w:pPr>
        <w:pStyle w:val="Akapitzlist"/>
        <w:numPr>
          <w:ilvl w:val="0"/>
          <w:numId w:val="41"/>
        </w:numPr>
        <w:shd w:val="clear" w:color="auto" w:fill="FFFFFF"/>
        <w:spacing w:line="23" w:lineRule="atLeast"/>
        <w:ind w:left="284" w:hanging="284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596CED">
        <w:rPr>
          <w:rFonts w:ascii="Open Sans" w:hAnsi="Open Sans" w:cs="Open Sans"/>
          <w:color w:val="000000"/>
          <w:sz w:val="22"/>
          <w:szCs w:val="22"/>
        </w:rPr>
        <w:t>W przypadku zastosowania transformatorów olejowych, w celu zabezpieczenia</w:t>
      </w:r>
      <w:r w:rsidRPr="00596CED">
        <w:rPr>
          <w:rFonts w:ascii="Open Sans" w:hAnsi="Open Sans" w:cs="Open Sans"/>
          <w:color w:val="000000"/>
          <w:sz w:val="22"/>
          <w:szCs w:val="22"/>
        </w:rPr>
        <w:br/>
        <w:t>środowiska gruntowo-wodnego przed ewentualnym awaryjnym wyciekiem oleju,</w:t>
      </w:r>
      <w:r w:rsidR="00CA1231" w:rsidRPr="00596CE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E46DE7">
        <w:rPr>
          <w:rFonts w:ascii="Open Sans" w:hAnsi="Open Sans" w:cs="Open Sans"/>
          <w:color w:val="000000"/>
          <w:sz w:val="22"/>
          <w:szCs w:val="22"/>
        </w:rPr>
        <w:br/>
      </w:r>
      <w:r w:rsidR="00CA1231" w:rsidRPr="00596CED">
        <w:rPr>
          <w:rFonts w:ascii="Open Sans" w:hAnsi="Open Sans" w:cs="Open Sans"/>
          <w:color w:val="000000"/>
          <w:sz w:val="22"/>
          <w:szCs w:val="22"/>
        </w:rPr>
        <w:t>pod transformatorem wykonać szczelną misę olejową o pojemności pozwalającej</w:t>
      </w:r>
      <w:r w:rsidR="00CA1231" w:rsidRPr="00596CED">
        <w:rPr>
          <w:rFonts w:ascii="Open Sans" w:hAnsi="Open Sans" w:cs="Open Sans"/>
          <w:color w:val="000000"/>
          <w:sz w:val="22"/>
          <w:szCs w:val="22"/>
        </w:rPr>
        <w:br/>
        <w:t>pomieścić całą objętość oleju znajdującego się w transformatorze.</w:t>
      </w:r>
    </w:p>
    <w:p w14:paraId="17BEBF54" w14:textId="1D4FD580" w:rsidR="00CA1231" w:rsidRPr="00596CED" w:rsidRDefault="00CA1231" w:rsidP="00BD7C7F">
      <w:pPr>
        <w:pStyle w:val="Akapitzlist"/>
        <w:numPr>
          <w:ilvl w:val="0"/>
          <w:numId w:val="41"/>
        </w:numPr>
        <w:shd w:val="clear" w:color="auto" w:fill="FFFFFF"/>
        <w:spacing w:line="23" w:lineRule="atLeast"/>
        <w:ind w:left="284" w:hanging="284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596CED">
        <w:rPr>
          <w:rFonts w:ascii="Open Sans" w:hAnsi="Open Sans" w:cs="Open Sans"/>
          <w:color w:val="000000"/>
          <w:sz w:val="22"/>
          <w:szCs w:val="22"/>
        </w:rPr>
        <w:t>Celem wyeliminowania możliwości powstawania zjawiska oślepiania ptaków w locie,</w:t>
      </w:r>
      <w:r w:rsidRPr="00596CED">
        <w:rPr>
          <w:rFonts w:ascii="Open Sans" w:hAnsi="Open Sans" w:cs="Open Sans"/>
          <w:color w:val="000000"/>
          <w:sz w:val="22"/>
          <w:szCs w:val="22"/>
        </w:rPr>
        <w:br/>
        <w:t>zastosować antyrefleksyjne powłoki pokrywające panele fotowoltaiczne.</w:t>
      </w:r>
    </w:p>
    <w:p w14:paraId="0BBEC845" w14:textId="6142D556" w:rsidR="00CA1231" w:rsidRPr="00596CED" w:rsidRDefault="00CA1231" w:rsidP="00BD7C7F">
      <w:pPr>
        <w:pStyle w:val="Akapitzlist"/>
        <w:numPr>
          <w:ilvl w:val="0"/>
          <w:numId w:val="41"/>
        </w:numPr>
        <w:shd w:val="clear" w:color="auto" w:fill="FFFFFF"/>
        <w:spacing w:line="23" w:lineRule="atLeast"/>
        <w:ind w:left="284" w:hanging="284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596CED">
        <w:rPr>
          <w:rFonts w:ascii="Open Sans" w:hAnsi="Open Sans" w:cs="Open Sans"/>
          <w:color w:val="000000"/>
          <w:sz w:val="22"/>
          <w:szCs w:val="22"/>
        </w:rPr>
        <w:t>Budynki wykonać lub pomalować w kolorystyce neutralnej, np. odcieniach szarości,</w:t>
      </w:r>
      <w:r w:rsidRPr="00596CED">
        <w:rPr>
          <w:rFonts w:ascii="Open Sans" w:hAnsi="Open Sans" w:cs="Open Sans"/>
          <w:color w:val="000000"/>
          <w:sz w:val="22"/>
          <w:szCs w:val="22"/>
        </w:rPr>
        <w:br/>
        <w:t>brązu i/1ub zieleni, aby ograniczyć ich widoczność w krajobrazie.</w:t>
      </w:r>
    </w:p>
    <w:p w14:paraId="3115AEDF" w14:textId="67F10B54" w:rsidR="00CA1231" w:rsidRPr="00596CED" w:rsidRDefault="00CA1231" w:rsidP="00BD7C7F">
      <w:pPr>
        <w:pStyle w:val="Akapitzlist"/>
        <w:numPr>
          <w:ilvl w:val="0"/>
          <w:numId w:val="41"/>
        </w:numPr>
        <w:shd w:val="clear" w:color="auto" w:fill="FFFFFF"/>
        <w:spacing w:line="23" w:lineRule="atLeast"/>
        <w:ind w:left="284" w:hanging="284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596CED">
        <w:rPr>
          <w:rFonts w:ascii="Open Sans" w:hAnsi="Open Sans" w:cs="Open Sans"/>
          <w:color w:val="000000"/>
          <w:sz w:val="22"/>
          <w:szCs w:val="22"/>
        </w:rPr>
        <w:t xml:space="preserve">Nie wprowadzać oświetlenia stałego farmy fotowoltaicznej. Dopuszcza </w:t>
      </w:r>
      <w:r w:rsidR="00596CED">
        <w:rPr>
          <w:rFonts w:ascii="Open Sans" w:hAnsi="Open Sans" w:cs="Open Sans"/>
          <w:color w:val="000000"/>
          <w:sz w:val="22"/>
          <w:szCs w:val="22"/>
        </w:rPr>
        <w:br/>
      </w:r>
      <w:r w:rsidRPr="00596CED">
        <w:rPr>
          <w:rFonts w:ascii="Open Sans" w:hAnsi="Open Sans" w:cs="Open Sans"/>
          <w:color w:val="000000"/>
          <w:sz w:val="22"/>
          <w:szCs w:val="22"/>
        </w:rPr>
        <w:t>się</w:t>
      </w:r>
      <w:r w:rsidR="00596CE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596CED">
        <w:rPr>
          <w:rFonts w:ascii="Open Sans" w:hAnsi="Open Sans" w:cs="Open Sans"/>
          <w:color w:val="000000"/>
          <w:sz w:val="22"/>
          <w:szCs w:val="22"/>
        </w:rPr>
        <w:t>zastosowanie oświetlenia włączanego tylko w przypadku detekcji ruchu,</w:t>
      </w:r>
      <w:r w:rsidRPr="00596CED">
        <w:rPr>
          <w:rFonts w:ascii="Open Sans" w:hAnsi="Open Sans" w:cs="Open Sans"/>
          <w:color w:val="000000"/>
          <w:sz w:val="22"/>
          <w:szCs w:val="22"/>
        </w:rPr>
        <w:br/>
        <w:t>z wykorzystaniem źródła światła o niskiej emisji promieniowania UV (np. LED)</w:t>
      </w:r>
      <w:r w:rsidRPr="00596CED">
        <w:rPr>
          <w:rFonts w:ascii="Open Sans" w:hAnsi="Open Sans" w:cs="Open Sans"/>
          <w:color w:val="000000"/>
          <w:sz w:val="22"/>
          <w:szCs w:val="22"/>
        </w:rPr>
        <w:br/>
        <w:t>oraz lampami skierowanymi w dół.</w:t>
      </w:r>
    </w:p>
    <w:p w14:paraId="3CD68CD9" w14:textId="7FA40592" w:rsidR="00CA1231" w:rsidRPr="00596CED" w:rsidRDefault="00CA1231" w:rsidP="00CA1231">
      <w:pPr>
        <w:shd w:val="clear" w:color="auto" w:fill="FFFFFF"/>
        <w:spacing w:line="23" w:lineRule="atLeast"/>
        <w:jc w:val="both"/>
        <w:rPr>
          <w:rFonts w:ascii="Open Sans" w:hAnsi="Open Sans" w:cs="Open Sans"/>
          <w:color w:val="000000"/>
          <w:sz w:val="22"/>
          <w:szCs w:val="22"/>
        </w:rPr>
      </w:pPr>
    </w:p>
    <w:p w14:paraId="06B85391" w14:textId="384EF70A" w:rsidR="00CA1231" w:rsidRPr="00596CED" w:rsidRDefault="00CA1231" w:rsidP="00CA1231">
      <w:pPr>
        <w:shd w:val="clear" w:color="auto" w:fill="FFFFFF"/>
        <w:spacing w:line="23" w:lineRule="atLeast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596CED">
        <w:rPr>
          <w:rFonts w:ascii="Open Sans" w:hAnsi="Open Sans" w:cs="Open Sans"/>
          <w:color w:val="000000"/>
          <w:sz w:val="22"/>
          <w:szCs w:val="22"/>
        </w:rPr>
        <w:t>Obowiązek unikania, zapobiegania, ograniczania oddziaływania przedsięwzięcia</w:t>
      </w:r>
      <w:r w:rsidRPr="00596CED">
        <w:rPr>
          <w:rFonts w:ascii="Open Sans" w:hAnsi="Open Sans" w:cs="Open Sans"/>
          <w:color w:val="000000"/>
          <w:sz w:val="22"/>
          <w:szCs w:val="22"/>
        </w:rPr>
        <w:br/>
        <w:t>na środowisko, w tym:</w:t>
      </w:r>
    </w:p>
    <w:p w14:paraId="486802CA" w14:textId="77777777" w:rsidR="00564C61" w:rsidRPr="00596CED" w:rsidRDefault="00564C61" w:rsidP="00CA1231">
      <w:pPr>
        <w:shd w:val="clear" w:color="auto" w:fill="FFFFFF"/>
        <w:spacing w:line="23" w:lineRule="atLeast"/>
        <w:jc w:val="both"/>
        <w:rPr>
          <w:rFonts w:ascii="Open Sans" w:hAnsi="Open Sans" w:cs="Open Sans"/>
          <w:color w:val="000000"/>
          <w:sz w:val="22"/>
          <w:szCs w:val="22"/>
        </w:rPr>
      </w:pPr>
    </w:p>
    <w:p w14:paraId="17F5295C" w14:textId="0C069A69" w:rsidR="00CA1231" w:rsidRPr="00596CED" w:rsidRDefault="00CA1231" w:rsidP="00596CED">
      <w:pPr>
        <w:pStyle w:val="Akapitzlist"/>
        <w:numPr>
          <w:ilvl w:val="0"/>
          <w:numId w:val="46"/>
        </w:numPr>
        <w:shd w:val="clear" w:color="auto" w:fill="FFFFFF"/>
        <w:spacing w:line="23" w:lineRule="atLeast"/>
        <w:ind w:left="284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596CED">
        <w:rPr>
          <w:rFonts w:ascii="Open Sans" w:hAnsi="Open Sans" w:cs="Open Sans"/>
          <w:color w:val="000000"/>
          <w:sz w:val="22"/>
          <w:szCs w:val="22"/>
        </w:rPr>
        <w:lastRenderedPageBreak/>
        <w:t xml:space="preserve">Wykaszanie roślinności na terenie farmy prowadzić po 1 sierpnia, rozpoczynając </w:t>
      </w:r>
      <w:r w:rsidR="00C34ECD" w:rsidRPr="00596CED">
        <w:rPr>
          <w:rFonts w:ascii="Open Sans" w:hAnsi="Open Sans" w:cs="Open Sans"/>
          <w:color w:val="000000"/>
          <w:sz w:val="22"/>
          <w:szCs w:val="22"/>
        </w:rPr>
        <w:br/>
      </w:r>
      <w:r w:rsidRPr="00596CED">
        <w:rPr>
          <w:rFonts w:ascii="Open Sans" w:hAnsi="Open Sans" w:cs="Open Sans"/>
          <w:color w:val="000000"/>
          <w:sz w:val="22"/>
          <w:szCs w:val="22"/>
        </w:rPr>
        <w:t>od centrum farmy w kierunku jej brzegów, celem zminimalizowania zagrożenia śmiertelności dla małych zwierząt, w tym ptaków.</w:t>
      </w:r>
    </w:p>
    <w:p w14:paraId="3340608D" w14:textId="7139EF90" w:rsidR="00CA1231" w:rsidRPr="00596CED" w:rsidRDefault="00CA1231" w:rsidP="00596CED">
      <w:pPr>
        <w:pStyle w:val="Akapitzlist"/>
        <w:numPr>
          <w:ilvl w:val="0"/>
          <w:numId w:val="46"/>
        </w:numPr>
        <w:shd w:val="clear" w:color="auto" w:fill="FFFFFF"/>
        <w:spacing w:line="23" w:lineRule="atLeast"/>
        <w:ind w:left="284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596CED">
        <w:rPr>
          <w:rFonts w:ascii="Open Sans" w:hAnsi="Open Sans" w:cs="Open Sans"/>
          <w:color w:val="000000"/>
          <w:sz w:val="22"/>
          <w:szCs w:val="22"/>
        </w:rPr>
        <w:t>Do mycia paneli stosować czystą wodę bez dodatku detergentów.</w:t>
      </w:r>
    </w:p>
    <w:p w14:paraId="47C4C88E" w14:textId="50563C03" w:rsidR="00CA1231" w:rsidRPr="00596CED" w:rsidRDefault="00CA1231" w:rsidP="00596CED">
      <w:pPr>
        <w:pStyle w:val="Akapitzlist"/>
        <w:numPr>
          <w:ilvl w:val="0"/>
          <w:numId w:val="46"/>
        </w:numPr>
        <w:shd w:val="clear" w:color="auto" w:fill="FFFFFF"/>
        <w:spacing w:line="23" w:lineRule="atLeast"/>
        <w:ind w:left="284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596CED">
        <w:rPr>
          <w:rFonts w:ascii="Open Sans" w:hAnsi="Open Sans" w:cs="Open Sans"/>
          <w:color w:val="000000"/>
          <w:sz w:val="22"/>
          <w:szCs w:val="22"/>
        </w:rPr>
        <w:t>Nie stosować środków ochrony roślin</w:t>
      </w:r>
      <w:r w:rsidR="00296EFB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596CED">
        <w:rPr>
          <w:rFonts w:ascii="Open Sans" w:hAnsi="Open Sans" w:cs="Open Sans"/>
          <w:color w:val="000000"/>
          <w:sz w:val="22"/>
          <w:szCs w:val="22"/>
        </w:rPr>
        <w:t>(herbicydy, pestycydy) oraz nawozów</w:t>
      </w:r>
      <w:r w:rsidR="00296EFB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596CED">
        <w:rPr>
          <w:rFonts w:ascii="Open Sans" w:hAnsi="Open Sans" w:cs="Open Sans"/>
          <w:color w:val="000000"/>
          <w:sz w:val="22"/>
          <w:szCs w:val="22"/>
        </w:rPr>
        <w:t xml:space="preserve">sztucznych </w:t>
      </w:r>
      <w:r w:rsidR="00596CED" w:rsidRPr="00596CE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596CED">
        <w:rPr>
          <w:rFonts w:ascii="Open Sans" w:hAnsi="Open Sans" w:cs="Open Sans"/>
          <w:color w:val="000000"/>
          <w:sz w:val="22"/>
          <w:szCs w:val="22"/>
        </w:rPr>
        <w:t>na terenie przedmiotowej farmy.</w:t>
      </w:r>
    </w:p>
    <w:p w14:paraId="4B3D3A95" w14:textId="77777777" w:rsidR="001B36F8" w:rsidRPr="00596CED" w:rsidRDefault="001B36F8" w:rsidP="00A57F84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18E16139" w14:textId="3AFA92D4" w:rsidR="00A57F84" w:rsidRDefault="00B85388" w:rsidP="00B85388">
      <w:pPr>
        <w:pStyle w:val="Akapitzlist"/>
        <w:numPr>
          <w:ilvl w:val="0"/>
          <w:numId w:val="45"/>
        </w:numPr>
        <w:shd w:val="clear" w:color="auto" w:fill="FFFFFF"/>
        <w:autoSpaceDE w:val="0"/>
        <w:autoSpaceDN w:val="0"/>
        <w:adjustRightInd w:val="0"/>
        <w:spacing w:line="23" w:lineRule="atLeast"/>
        <w:ind w:left="284"/>
        <w:jc w:val="both"/>
        <w:rPr>
          <w:rFonts w:ascii="Open Sans" w:hAnsi="Open Sans" w:cs="Open Sans"/>
          <w:bCs/>
          <w:color w:val="000000" w:themeColor="text1"/>
          <w:sz w:val="22"/>
          <w:szCs w:val="22"/>
        </w:rPr>
      </w:pPr>
      <w:r w:rsidRPr="00B85388">
        <w:rPr>
          <w:rFonts w:ascii="Open Sans" w:hAnsi="Open Sans" w:cs="Open Sans"/>
          <w:bCs/>
          <w:color w:val="000000" w:themeColor="text1"/>
          <w:sz w:val="22"/>
          <w:szCs w:val="22"/>
        </w:rPr>
        <w:t>Wymagania, o których mowa w art. 82 ust. 1 pkt 1 lit. b lub c, lub nałożenia obowiązku działań, o którym mowa w art. 82 ust. 1 pkt 2 lit, b ustawy ooś:</w:t>
      </w:r>
    </w:p>
    <w:p w14:paraId="39DF9839" w14:textId="77777777" w:rsidR="00B85388" w:rsidRPr="00B85388" w:rsidRDefault="00B85388" w:rsidP="00B85388">
      <w:pPr>
        <w:pStyle w:val="Akapitzlist"/>
        <w:shd w:val="clear" w:color="auto" w:fill="FFFFFF"/>
        <w:autoSpaceDE w:val="0"/>
        <w:autoSpaceDN w:val="0"/>
        <w:adjustRightInd w:val="0"/>
        <w:spacing w:line="23" w:lineRule="atLeast"/>
        <w:ind w:left="1080"/>
        <w:jc w:val="both"/>
        <w:rPr>
          <w:rFonts w:ascii="Open Sans" w:hAnsi="Open Sans" w:cs="Open Sans"/>
          <w:bCs/>
          <w:color w:val="000000" w:themeColor="text1"/>
          <w:sz w:val="22"/>
          <w:szCs w:val="22"/>
        </w:rPr>
      </w:pPr>
    </w:p>
    <w:p w14:paraId="55FB33CC" w14:textId="0FD93F99" w:rsidR="00A57F84" w:rsidRPr="00596CED" w:rsidRDefault="00A57F84" w:rsidP="00596CED">
      <w:pPr>
        <w:pStyle w:val="Akapitzlist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spacing w:line="23" w:lineRule="atLeast"/>
        <w:ind w:left="284"/>
        <w:jc w:val="both"/>
        <w:rPr>
          <w:rFonts w:ascii="Open Sans" w:hAnsi="Open Sans" w:cs="Open Sans"/>
          <w:bCs/>
          <w:color w:val="000000" w:themeColor="text1"/>
          <w:sz w:val="22"/>
          <w:szCs w:val="22"/>
        </w:rPr>
      </w:pPr>
      <w:r w:rsidRPr="00596CED">
        <w:rPr>
          <w:rFonts w:ascii="Open Sans" w:hAnsi="Open Sans" w:cs="Open Sans"/>
          <w:bCs/>
          <w:color w:val="000000" w:themeColor="text1"/>
          <w:sz w:val="22"/>
          <w:szCs w:val="22"/>
        </w:rPr>
        <w:t>Zaplecze z miejscami postoju maszyn budowlanych, sprzętu i pojazdów, a także</w:t>
      </w:r>
      <w:r w:rsidR="005C7AC8" w:rsidRPr="00596CED">
        <w:rPr>
          <w:rFonts w:ascii="Open Sans" w:hAnsi="Open Sans" w:cs="Open Sans"/>
          <w:bCs/>
          <w:color w:val="000000" w:themeColor="text1"/>
          <w:sz w:val="22"/>
          <w:szCs w:val="22"/>
        </w:rPr>
        <w:t xml:space="preserve"> </w:t>
      </w:r>
      <w:r w:rsidRPr="00596CED">
        <w:rPr>
          <w:rFonts w:ascii="Open Sans" w:hAnsi="Open Sans" w:cs="Open Sans"/>
          <w:bCs/>
          <w:color w:val="000000" w:themeColor="text1"/>
          <w:sz w:val="22"/>
          <w:szCs w:val="22"/>
        </w:rPr>
        <w:t>magazynowania substancji chemicznych, odpadów niebezpiecznych bądź innych</w:t>
      </w:r>
      <w:r w:rsidR="005C7AC8" w:rsidRPr="00596CED">
        <w:rPr>
          <w:rFonts w:ascii="Open Sans" w:hAnsi="Open Sans" w:cs="Open Sans"/>
          <w:bCs/>
          <w:color w:val="000000" w:themeColor="text1"/>
          <w:sz w:val="22"/>
          <w:szCs w:val="22"/>
        </w:rPr>
        <w:t xml:space="preserve"> </w:t>
      </w:r>
      <w:r w:rsidRPr="00596CED">
        <w:rPr>
          <w:rFonts w:ascii="Open Sans" w:hAnsi="Open Sans" w:cs="Open Sans"/>
          <w:bCs/>
          <w:color w:val="000000" w:themeColor="text1"/>
          <w:sz w:val="22"/>
          <w:szCs w:val="22"/>
        </w:rPr>
        <w:t>materiałów mogących negatywnie oddziaływać na środowisko gruntowo-wodne,</w:t>
      </w:r>
      <w:r w:rsidR="005C7AC8" w:rsidRPr="00596CED">
        <w:rPr>
          <w:rFonts w:ascii="Open Sans" w:hAnsi="Open Sans" w:cs="Open Sans"/>
          <w:bCs/>
          <w:color w:val="000000" w:themeColor="text1"/>
          <w:sz w:val="22"/>
          <w:szCs w:val="22"/>
        </w:rPr>
        <w:t xml:space="preserve"> </w:t>
      </w:r>
      <w:r w:rsidRPr="00596CED">
        <w:rPr>
          <w:rFonts w:ascii="Open Sans" w:hAnsi="Open Sans" w:cs="Open Sans"/>
          <w:bCs/>
          <w:color w:val="000000" w:themeColor="text1"/>
          <w:sz w:val="22"/>
          <w:szCs w:val="22"/>
        </w:rPr>
        <w:t>zorganizować na terenie utwardzonym lub posiadającym uszczelnioną powierzchnię</w:t>
      </w:r>
      <w:r w:rsidR="00B85388">
        <w:rPr>
          <w:rFonts w:ascii="Open Sans" w:hAnsi="Open Sans" w:cs="Open Sans"/>
          <w:bCs/>
          <w:color w:val="000000" w:themeColor="text1"/>
          <w:sz w:val="22"/>
          <w:szCs w:val="22"/>
        </w:rPr>
        <w:t>.</w:t>
      </w:r>
    </w:p>
    <w:p w14:paraId="20FEEC22" w14:textId="170A647A" w:rsidR="00A57F84" w:rsidRPr="00596CED" w:rsidRDefault="00A57F84" w:rsidP="00596CED">
      <w:pPr>
        <w:pStyle w:val="Akapitzlist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spacing w:line="23" w:lineRule="atLeast"/>
        <w:ind w:left="284"/>
        <w:jc w:val="both"/>
        <w:rPr>
          <w:rFonts w:ascii="Open Sans" w:hAnsi="Open Sans" w:cs="Open Sans"/>
          <w:bCs/>
          <w:color w:val="000000" w:themeColor="text1"/>
          <w:sz w:val="22"/>
          <w:szCs w:val="22"/>
        </w:rPr>
      </w:pPr>
      <w:r w:rsidRPr="00596CED">
        <w:rPr>
          <w:rFonts w:ascii="Open Sans" w:hAnsi="Open Sans" w:cs="Open Sans"/>
          <w:bCs/>
          <w:color w:val="000000" w:themeColor="text1"/>
          <w:sz w:val="22"/>
          <w:szCs w:val="22"/>
        </w:rPr>
        <w:t>W trakcie realizacji bądź likwidacji inwestycji zapewnić dostępność sorbentów, właściwych</w:t>
      </w:r>
      <w:r w:rsidR="00C34ECD" w:rsidRPr="00596CED">
        <w:rPr>
          <w:rFonts w:ascii="Open Sans" w:hAnsi="Open Sans" w:cs="Open Sans"/>
          <w:bCs/>
          <w:color w:val="000000" w:themeColor="text1"/>
          <w:sz w:val="22"/>
          <w:szCs w:val="22"/>
        </w:rPr>
        <w:t xml:space="preserve"> </w:t>
      </w:r>
      <w:r w:rsidRPr="00596CED">
        <w:rPr>
          <w:rFonts w:ascii="Open Sans" w:hAnsi="Open Sans" w:cs="Open Sans"/>
          <w:bCs/>
          <w:color w:val="000000" w:themeColor="text1"/>
          <w:sz w:val="22"/>
          <w:szCs w:val="22"/>
        </w:rPr>
        <w:t>w zakresie ilości i rodzaju do potencjalnego zagrożenia, mogącego wystąpić w następstwie</w:t>
      </w:r>
      <w:r w:rsidR="00C34ECD" w:rsidRPr="00596CED">
        <w:rPr>
          <w:rFonts w:ascii="Open Sans" w:hAnsi="Open Sans" w:cs="Open Sans"/>
          <w:bCs/>
          <w:color w:val="000000" w:themeColor="text1"/>
          <w:sz w:val="22"/>
          <w:szCs w:val="22"/>
        </w:rPr>
        <w:t xml:space="preserve"> </w:t>
      </w:r>
      <w:r w:rsidRPr="00596CED">
        <w:rPr>
          <w:rFonts w:ascii="Open Sans" w:hAnsi="Open Sans" w:cs="Open Sans"/>
          <w:bCs/>
          <w:color w:val="000000" w:themeColor="text1"/>
          <w:sz w:val="22"/>
          <w:szCs w:val="22"/>
        </w:rPr>
        <w:t>sytuacji awaryjnych, a zużyty sorbent bądź zanieczyszczony grunt przekazać uprawionemu</w:t>
      </w:r>
      <w:r w:rsidR="00C34ECD" w:rsidRPr="00596CED">
        <w:rPr>
          <w:rFonts w:ascii="Open Sans" w:hAnsi="Open Sans" w:cs="Open Sans"/>
          <w:bCs/>
          <w:color w:val="000000" w:themeColor="text1"/>
          <w:sz w:val="22"/>
          <w:szCs w:val="22"/>
        </w:rPr>
        <w:t xml:space="preserve"> </w:t>
      </w:r>
      <w:r w:rsidRPr="00596CED">
        <w:rPr>
          <w:rFonts w:ascii="Open Sans" w:hAnsi="Open Sans" w:cs="Open Sans"/>
          <w:bCs/>
          <w:color w:val="000000" w:themeColor="text1"/>
          <w:sz w:val="22"/>
          <w:szCs w:val="22"/>
        </w:rPr>
        <w:t>odbiorcy odpadów</w:t>
      </w:r>
      <w:r w:rsidR="00B85388">
        <w:rPr>
          <w:rFonts w:ascii="Open Sans" w:hAnsi="Open Sans" w:cs="Open Sans"/>
          <w:bCs/>
          <w:color w:val="000000" w:themeColor="text1"/>
          <w:sz w:val="22"/>
          <w:szCs w:val="22"/>
        </w:rPr>
        <w:t>.</w:t>
      </w:r>
    </w:p>
    <w:p w14:paraId="6EB591B7" w14:textId="30B19E78" w:rsidR="00A57F84" w:rsidRPr="0059603E" w:rsidRDefault="00A57F84" w:rsidP="0059603E">
      <w:pPr>
        <w:pStyle w:val="Akapitzlist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spacing w:line="23" w:lineRule="atLeast"/>
        <w:ind w:left="284"/>
        <w:jc w:val="both"/>
        <w:rPr>
          <w:rFonts w:ascii="Open Sans" w:hAnsi="Open Sans" w:cs="Open Sans"/>
          <w:bCs/>
          <w:color w:val="000000" w:themeColor="text1"/>
          <w:sz w:val="22"/>
          <w:szCs w:val="22"/>
        </w:rPr>
      </w:pPr>
      <w:r w:rsidRPr="00596CED">
        <w:rPr>
          <w:rFonts w:ascii="Open Sans" w:hAnsi="Open Sans" w:cs="Open Sans"/>
          <w:bCs/>
          <w:color w:val="000000" w:themeColor="text1"/>
          <w:sz w:val="22"/>
          <w:szCs w:val="22"/>
        </w:rPr>
        <w:t>Odpady lub inne substancje niebezpieczne magazynować w szczelnych</w:t>
      </w:r>
      <w:r w:rsidR="0059603E">
        <w:rPr>
          <w:rFonts w:ascii="Open Sans" w:hAnsi="Open Sans" w:cs="Open Sans"/>
          <w:bCs/>
          <w:color w:val="000000" w:themeColor="text1"/>
          <w:sz w:val="22"/>
          <w:szCs w:val="22"/>
        </w:rPr>
        <w:t xml:space="preserve"> </w:t>
      </w:r>
      <w:r w:rsidRPr="0059603E">
        <w:rPr>
          <w:rFonts w:ascii="Open Sans" w:hAnsi="Open Sans" w:cs="Open Sans"/>
          <w:bCs/>
          <w:color w:val="000000" w:themeColor="text1"/>
          <w:sz w:val="22"/>
          <w:szCs w:val="22"/>
        </w:rPr>
        <w:t>oznakowanych</w:t>
      </w:r>
      <w:r w:rsidR="00596CED" w:rsidRPr="0059603E">
        <w:rPr>
          <w:rFonts w:ascii="Open Sans" w:hAnsi="Open Sans" w:cs="Open Sans"/>
          <w:bCs/>
          <w:color w:val="000000" w:themeColor="text1"/>
          <w:sz w:val="22"/>
          <w:szCs w:val="22"/>
        </w:rPr>
        <w:t xml:space="preserve"> </w:t>
      </w:r>
      <w:r w:rsidRPr="0059603E">
        <w:rPr>
          <w:rFonts w:ascii="Open Sans" w:hAnsi="Open Sans" w:cs="Open Sans"/>
          <w:bCs/>
          <w:color w:val="000000" w:themeColor="text1"/>
          <w:sz w:val="22"/>
          <w:szCs w:val="22"/>
        </w:rPr>
        <w:t xml:space="preserve">pojemnikach, na szczelnym podłożu, w sposób zabezpieczający </w:t>
      </w:r>
      <w:r w:rsidR="0059603E">
        <w:rPr>
          <w:rFonts w:ascii="Open Sans" w:hAnsi="Open Sans" w:cs="Open Sans"/>
          <w:bCs/>
          <w:color w:val="000000" w:themeColor="text1"/>
          <w:sz w:val="22"/>
          <w:szCs w:val="22"/>
        </w:rPr>
        <w:br/>
      </w:r>
      <w:r w:rsidRPr="0059603E">
        <w:rPr>
          <w:rFonts w:ascii="Open Sans" w:hAnsi="Open Sans" w:cs="Open Sans"/>
          <w:bCs/>
          <w:color w:val="000000" w:themeColor="text1"/>
          <w:sz w:val="22"/>
          <w:szCs w:val="22"/>
        </w:rPr>
        <w:t>przed czynnikami</w:t>
      </w:r>
      <w:r w:rsidR="00596CED" w:rsidRPr="0059603E">
        <w:rPr>
          <w:rFonts w:ascii="Open Sans" w:hAnsi="Open Sans" w:cs="Open Sans"/>
          <w:bCs/>
          <w:color w:val="000000" w:themeColor="text1"/>
          <w:sz w:val="22"/>
          <w:szCs w:val="22"/>
        </w:rPr>
        <w:t xml:space="preserve"> </w:t>
      </w:r>
      <w:r w:rsidRPr="0059603E">
        <w:rPr>
          <w:rFonts w:ascii="Open Sans" w:hAnsi="Open Sans" w:cs="Open Sans"/>
          <w:bCs/>
          <w:color w:val="000000" w:themeColor="text1"/>
          <w:sz w:val="22"/>
          <w:szCs w:val="22"/>
        </w:rPr>
        <w:t>atmosferycznymi i dostępem osób nieuprawnionych</w:t>
      </w:r>
      <w:r w:rsidR="00B85388" w:rsidRPr="0059603E">
        <w:rPr>
          <w:rFonts w:ascii="Open Sans" w:hAnsi="Open Sans" w:cs="Open Sans"/>
          <w:bCs/>
          <w:color w:val="000000" w:themeColor="text1"/>
          <w:sz w:val="22"/>
          <w:szCs w:val="22"/>
        </w:rPr>
        <w:t>.</w:t>
      </w:r>
    </w:p>
    <w:p w14:paraId="46A4109E" w14:textId="2337896D" w:rsidR="00A57F84" w:rsidRPr="00596CED" w:rsidRDefault="00A57F84" w:rsidP="00596CED">
      <w:pPr>
        <w:pStyle w:val="Akapitzlist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spacing w:line="23" w:lineRule="atLeast"/>
        <w:ind w:left="284"/>
        <w:jc w:val="both"/>
        <w:rPr>
          <w:rFonts w:ascii="Open Sans" w:hAnsi="Open Sans" w:cs="Open Sans"/>
          <w:bCs/>
          <w:color w:val="000000" w:themeColor="text1"/>
          <w:sz w:val="22"/>
          <w:szCs w:val="22"/>
        </w:rPr>
      </w:pPr>
      <w:r w:rsidRPr="00596CED">
        <w:rPr>
          <w:rFonts w:ascii="Open Sans" w:hAnsi="Open Sans" w:cs="Open Sans"/>
          <w:bCs/>
          <w:color w:val="000000" w:themeColor="text1"/>
          <w:sz w:val="22"/>
          <w:szCs w:val="22"/>
        </w:rPr>
        <w:t>Stacje transformatorowe zabezpieczyć przed ewentualnymi wyciekami, a każdy</w:t>
      </w:r>
      <w:r w:rsidR="005C7AC8" w:rsidRPr="00596CED">
        <w:rPr>
          <w:rFonts w:ascii="Open Sans" w:hAnsi="Open Sans" w:cs="Open Sans"/>
          <w:bCs/>
          <w:color w:val="000000" w:themeColor="text1"/>
          <w:sz w:val="22"/>
          <w:szCs w:val="22"/>
        </w:rPr>
        <w:t xml:space="preserve"> </w:t>
      </w:r>
      <w:r w:rsidRPr="00596CED">
        <w:rPr>
          <w:rFonts w:ascii="Open Sans" w:hAnsi="Open Sans" w:cs="Open Sans"/>
          <w:bCs/>
          <w:color w:val="000000" w:themeColor="text1"/>
          <w:sz w:val="22"/>
          <w:szCs w:val="22"/>
        </w:rPr>
        <w:t xml:space="preserve">transformator olejowy wyposażyć w szczelną misę olejową, która pomieści </w:t>
      </w:r>
      <w:r w:rsidR="00596CED">
        <w:rPr>
          <w:rFonts w:ascii="Open Sans" w:hAnsi="Open Sans" w:cs="Open Sans"/>
          <w:bCs/>
          <w:color w:val="000000" w:themeColor="text1"/>
          <w:sz w:val="22"/>
          <w:szCs w:val="22"/>
        </w:rPr>
        <w:br/>
      </w:r>
      <w:r w:rsidRPr="00596CED">
        <w:rPr>
          <w:rFonts w:ascii="Open Sans" w:hAnsi="Open Sans" w:cs="Open Sans"/>
          <w:bCs/>
          <w:color w:val="000000" w:themeColor="text1"/>
          <w:sz w:val="22"/>
          <w:szCs w:val="22"/>
        </w:rPr>
        <w:t>co najmniej</w:t>
      </w:r>
      <w:r w:rsidR="005C7AC8" w:rsidRPr="00596CED">
        <w:rPr>
          <w:rFonts w:ascii="Open Sans" w:hAnsi="Open Sans" w:cs="Open Sans"/>
          <w:bCs/>
          <w:color w:val="000000" w:themeColor="text1"/>
          <w:sz w:val="22"/>
          <w:szCs w:val="22"/>
        </w:rPr>
        <w:t xml:space="preserve"> </w:t>
      </w:r>
      <w:r w:rsidRPr="00596CED">
        <w:rPr>
          <w:rFonts w:ascii="Open Sans" w:hAnsi="Open Sans" w:cs="Open Sans"/>
          <w:bCs/>
          <w:color w:val="000000" w:themeColor="text1"/>
          <w:sz w:val="22"/>
          <w:szCs w:val="22"/>
        </w:rPr>
        <w:t>100% oleju jaki będzie zawierał zastosowany transformator</w:t>
      </w:r>
      <w:r w:rsidR="00B85388">
        <w:rPr>
          <w:rFonts w:ascii="Open Sans" w:hAnsi="Open Sans" w:cs="Open Sans"/>
          <w:bCs/>
          <w:color w:val="000000" w:themeColor="text1"/>
          <w:sz w:val="22"/>
          <w:szCs w:val="22"/>
        </w:rPr>
        <w:t>.</w:t>
      </w:r>
    </w:p>
    <w:p w14:paraId="1F1E500C" w14:textId="24270441" w:rsidR="00A57F84" w:rsidRPr="00596CED" w:rsidRDefault="00A57F84" w:rsidP="00596CED">
      <w:pPr>
        <w:pStyle w:val="Akapitzlist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spacing w:line="23" w:lineRule="atLeast"/>
        <w:ind w:left="284"/>
        <w:jc w:val="both"/>
        <w:rPr>
          <w:rFonts w:ascii="Open Sans" w:hAnsi="Open Sans" w:cs="Open Sans"/>
          <w:bCs/>
          <w:color w:val="000000" w:themeColor="text1"/>
          <w:sz w:val="22"/>
          <w:szCs w:val="22"/>
        </w:rPr>
      </w:pPr>
      <w:r w:rsidRPr="00596CED">
        <w:rPr>
          <w:rFonts w:ascii="Open Sans" w:hAnsi="Open Sans" w:cs="Open Sans"/>
          <w:bCs/>
          <w:color w:val="000000" w:themeColor="text1"/>
          <w:sz w:val="22"/>
          <w:szCs w:val="22"/>
        </w:rPr>
        <w:t>Mycie paneli prowadzić z wykorzystaniem czystej wody lub z zastosowaniem</w:t>
      </w:r>
      <w:r w:rsidR="005C7AC8" w:rsidRPr="00596CED">
        <w:rPr>
          <w:rFonts w:ascii="Open Sans" w:hAnsi="Open Sans" w:cs="Open Sans"/>
          <w:bCs/>
          <w:color w:val="000000" w:themeColor="text1"/>
          <w:sz w:val="22"/>
          <w:szCs w:val="22"/>
        </w:rPr>
        <w:t xml:space="preserve"> </w:t>
      </w:r>
      <w:r w:rsidRPr="00596CED">
        <w:rPr>
          <w:rFonts w:ascii="Open Sans" w:hAnsi="Open Sans" w:cs="Open Sans"/>
          <w:bCs/>
          <w:color w:val="000000" w:themeColor="text1"/>
          <w:sz w:val="22"/>
          <w:szCs w:val="22"/>
        </w:rPr>
        <w:t>biodegradowalnych detergentów</w:t>
      </w:r>
      <w:r w:rsidR="00B85388">
        <w:rPr>
          <w:rFonts w:ascii="Open Sans" w:hAnsi="Open Sans" w:cs="Open Sans"/>
          <w:bCs/>
          <w:color w:val="000000" w:themeColor="text1"/>
          <w:sz w:val="22"/>
          <w:szCs w:val="22"/>
        </w:rPr>
        <w:t>.</w:t>
      </w:r>
    </w:p>
    <w:p w14:paraId="68F19D3F" w14:textId="763CB660" w:rsidR="00A57F84" w:rsidRPr="00596CED" w:rsidRDefault="00A57F84" w:rsidP="00596CED">
      <w:pPr>
        <w:pStyle w:val="Akapitzlist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spacing w:line="23" w:lineRule="atLeast"/>
        <w:ind w:left="284"/>
        <w:jc w:val="both"/>
        <w:rPr>
          <w:rFonts w:ascii="Open Sans" w:hAnsi="Open Sans" w:cs="Open Sans"/>
          <w:bCs/>
          <w:color w:val="000000" w:themeColor="text1"/>
          <w:sz w:val="22"/>
          <w:szCs w:val="22"/>
        </w:rPr>
      </w:pPr>
      <w:r w:rsidRPr="00596CED">
        <w:rPr>
          <w:rFonts w:ascii="Open Sans" w:hAnsi="Open Sans" w:cs="Open Sans"/>
          <w:bCs/>
          <w:color w:val="000000" w:themeColor="text1"/>
          <w:sz w:val="22"/>
          <w:szCs w:val="22"/>
        </w:rPr>
        <w:t xml:space="preserve">W trakcie realizacji bądź likwidacji planowane przedsięwzięcie wyposażyć </w:t>
      </w:r>
      <w:r w:rsidR="00596CED">
        <w:rPr>
          <w:rFonts w:ascii="Open Sans" w:hAnsi="Open Sans" w:cs="Open Sans"/>
          <w:bCs/>
          <w:color w:val="000000" w:themeColor="text1"/>
          <w:sz w:val="22"/>
          <w:szCs w:val="22"/>
        </w:rPr>
        <w:br/>
      </w:r>
      <w:r w:rsidRPr="00596CED">
        <w:rPr>
          <w:rFonts w:ascii="Open Sans" w:hAnsi="Open Sans" w:cs="Open Sans"/>
          <w:bCs/>
          <w:color w:val="000000" w:themeColor="text1"/>
          <w:sz w:val="22"/>
          <w:szCs w:val="22"/>
        </w:rPr>
        <w:t>w przenośne</w:t>
      </w:r>
      <w:r w:rsidR="005C7AC8" w:rsidRPr="00596CED">
        <w:rPr>
          <w:rFonts w:ascii="Open Sans" w:hAnsi="Open Sans" w:cs="Open Sans"/>
          <w:bCs/>
          <w:color w:val="000000" w:themeColor="text1"/>
          <w:sz w:val="22"/>
          <w:szCs w:val="22"/>
        </w:rPr>
        <w:t xml:space="preserve"> </w:t>
      </w:r>
      <w:r w:rsidRPr="00596CED">
        <w:rPr>
          <w:rFonts w:ascii="Open Sans" w:hAnsi="Open Sans" w:cs="Open Sans"/>
          <w:bCs/>
          <w:color w:val="000000" w:themeColor="text1"/>
          <w:sz w:val="22"/>
          <w:szCs w:val="22"/>
        </w:rPr>
        <w:t xml:space="preserve">toalety, posiadające szczelne zbiorniki na ścieki socjalno-bytowe, </w:t>
      </w:r>
      <w:r w:rsidR="00596CED">
        <w:rPr>
          <w:rFonts w:ascii="Open Sans" w:hAnsi="Open Sans" w:cs="Open Sans"/>
          <w:bCs/>
          <w:color w:val="000000" w:themeColor="text1"/>
          <w:sz w:val="22"/>
          <w:szCs w:val="22"/>
        </w:rPr>
        <w:br/>
      </w:r>
      <w:r w:rsidRPr="00596CED">
        <w:rPr>
          <w:rFonts w:ascii="Open Sans" w:hAnsi="Open Sans" w:cs="Open Sans"/>
          <w:bCs/>
          <w:color w:val="000000" w:themeColor="text1"/>
          <w:sz w:val="22"/>
          <w:szCs w:val="22"/>
        </w:rPr>
        <w:t>a wytworzone ścieki</w:t>
      </w:r>
      <w:r w:rsidR="005C7AC8" w:rsidRPr="00596CED">
        <w:rPr>
          <w:rFonts w:ascii="Open Sans" w:hAnsi="Open Sans" w:cs="Open Sans"/>
          <w:bCs/>
          <w:color w:val="000000" w:themeColor="text1"/>
          <w:sz w:val="22"/>
          <w:szCs w:val="22"/>
        </w:rPr>
        <w:t xml:space="preserve"> </w:t>
      </w:r>
      <w:r w:rsidRPr="00596CED">
        <w:rPr>
          <w:rFonts w:ascii="Open Sans" w:hAnsi="Open Sans" w:cs="Open Sans"/>
          <w:bCs/>
          <w:color w:val="000000" w:themeColor="text1"/>
          <w:sz w:val="22"/>
          <w:szCs w:val="22"/>
        </w:rPr>
        <w:t>dostarczyć do oczyszczalni ścieków</w:t>
      </w:r>
      <w:r w:rsidR="00B85388">
        <w:rPr>
          <w:rFonts w:ascii="Open Sans" w:hAnsi="Open Sans" w:cs="Open Sans"/>
          <w:bCs/>
          <w:color w:val="000000" w:themeColor="text1"/>
          <w:sz w:val="22"/>
          <w:szCs w:val="22"/>
        </w:rPr>
        <w:t>.</w:t>
      </w:r>
    </w:p>
    <w:p w14:paraId="67B5A501" w14:textId="7408ED41" w:rsidR="00C34ECD" w:rsidRPr="00596CED" w:rsidRDefault="00C34ECD" w:rsidP="00596CED">
      <w:pPr>
        <w:pStyle w:val="Akapitzlist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spacing w:line="23" w:lineRule="atLeast"/>
        <w:ind w:left="284"/>
        <w:jc w:val="both"/>
        <w:rPr>
          <w:rFonts w:ascii="Open Sans" w:hAnsi="Open Sans" w:cs="Open Sans"/>
          <w:bCs/>
          <w:color w:val="000000" w:themeColor="text1"/>
          <w:sz w:val="22"/>
          <w:szCs w:val="22"/>
        </w:rPr>
      </w:pPr>
      <w:r w:rsidRPr="00596CED">
        <w:rPr>
          <w:rFonts w:ascii="Open Sans" w:hAnsi="Open Sans" w:cs="Open Sans"/>
          <w:bCs/>
          <w:color w:val="000000" w:themeColor="text1"/>
          <w:sz w:val="22"/>
          <w:szCs w:val="22"/>
        </w:rPr>
        <w:t>Utrzymanie roślinności na terenie elektrowni fotowoltaicznej prowadzić bez użycia</w:t>
      </w:r>
      <w:r w:rsidR="00596CED">
        <w:rPr>
          <w:rFonts w:ascii="Open Sans" w:hAnsi="Open Sans" w:cs="Open Sans"/>
          <w:bCs/>
          <w:color w:val="000000" w:themeColor="text1"/>
          <w:sz w:val="22"/>
          <w:szCs w:val="22"/>
        </w:rPr>
        <w:t xml:space="preserve"> </w:t>
      </w:r>
      <w:r w:rsidRPr="00596CED">
        <w:rPr>
          <w:rFonts w:ascii="Open Sans" w:hAnsi="Open Sans" w:cs="Open Sans"/>
          <w:bCs/>
          <w:color w:val="000000" w:themeColor="text1"/>
          <w:sz w:val="22"/>
          <w:szCs w:val="22"/>
        </w:rPr>
        <w:t>nawozów sztucznych i pestycydów</w:t>
      </w:r>
      <w:r w:rsidR="00B85388">
        <w:rPr>
          <w:rFonts w:ascii="Open Sans" w:hAnsi="Open Sans" w:cs="Open Sans"/>
          <w:bCs/>
          <w:color w:val="000000" w:themeColor="text1"/>
          <w:sz w:val="22"/>
          <w:szCs w:val="22"/>
        </w:rPr>
        <w:t>.</w:t>
      </w:r>
    </w:p>
    <w:p w14:paraId="3E87FAA5" w14:textId="2F1A00AD" w:rsidR="00C34ECD" w:rsidRPr="00596CED" w:rsidRDefault="00C34ECD" w:rsidP="00596CED">
      <w:pPr>
        <w:pStyle w:val="Akapitzlist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spacing w:line="23" w:lineRule="atLeast"/>
        <w:ind w:left="284"/>
        <w:jc w:val="both"/>
        <w:rPr>
          <w:rFonts w:ascii="Open Sans" w:hAnsi="Open Sans" w:cs="Open Sans"/>
          <w:bCs/>
          <w:color w:val="000000" w:themeColor="text1"/>
          <w:sz w:val="22"/>
          <w:szCs w:val="22"/>
        </w:rPr>
      </w:pPr>
      <w:r w:rsidRPr="00596CED">
        <w:rPr>
          <w:rFonts w:ascii="Open Sans" w:hAnsi="Open Sans" w:cs="Open Sans"/>
          <w:bCs/>
          <w:color w:val="000000" w:themeColor="text1"/>
          <w:sz w:val="22"/>
          <w:szCs w:val="22"/>
        </w:rPr>
        <w:t>Kolizje z urządzeniami melioracji wodnych, takimi jak m.in. ciągi drenarskie, rowy czy</w:t>
      </w:r>
      <w:r w:rsidR="00596CED">
        <w:rPr>
          <w:rFonts w:ascii="Open Sans" w:hAnsi="Open Sans" w:cs="Open Sans"/>
          <w:bCs/>
          <w:color w:val="000000" w:themeColor="text1"/>
          <w:sz w:val="22"/>
          <w:szCs w:val="22"/>
        </w:rPr>
        <w:t xml:space="preserve"> </w:t>
      </w:r>
      <w:r w:rsidRPr="00596CED">
        <w:rPr>
          <w:rFonts w:ascii="Open Sans" w:hAnsi="Open Sans" w:cs="Open Sans"/>
          <w:bCs/>
          <w:color w:val="000000" w:themeColor="text1"/>
          <w:sz w:val="22"/>
          <w:szCs w:val="22"/>
        </w:rPr>
        <w:t>rurociągi, uzgodnić z właściwą gminną spółką wodną lub z zainteresowanymi</w:t>
      </w:r>
      <w:r w:rsidRPr="00596CED">
        <w:rPr>
          <w:rFonts w:ascii="Open Sans" w:hAnsi="Open Sans" w:cs="Open Sans"/>
          <w:bCs/>
          <w:color w:val="000000" w:themeColor="text1"/>
          <w:sz w:val="22"/>
          <w:szCs w:val="22"/>
        </w:rPr>
        <w:br/>
        <w:t>właścicielami, a uszkodzone w trakcie budowy urządzania melioracji wodnych odbudować</w:t>
      </w:r>
      <w:r w:rsidR="00596CED">
        <w:rPr>
          <w:rFonts w:ascii="Open Sans" w:hAnsi="Open Sans" w:cs="Open Sans"/>
          <w:bCs/>
          <w:color w:val="000000" w:themeColor="text1"/>
          <w:sz w:val="22"/>
          <w:szCs w:val="22"/>
        </w:rPr>
        <w:t xml:space="preserve"> </w:t>
      </w:r>
      <w:r w:rsidRPr="00596CED">
        <w:rPr>
          <w:rFonts w:ascii="Open Sans" w:hAnsi="Open Sans" w:cs="Open Sans"/>
          <w:bCs/>
          <w:color w:val="000000" w:themeColor="text1"/>
          <w:sz w:val="22"/>
          <w:szCs w:val="22"/>
        </w:rPr>
        <w:t>i przywrócić do stanu pierwotnego.</w:t>
      </w:r>
    </w:p>
    <w:p w14:paraId="351F4F7F" w14:textId="2FBD72A3" w:rsidR="00B06F8D" w:rsidRPr="00596CED" w:rsidRDefault="00B06F8D" w:rsidP="002E5A93">
      <w:pPr>
        <w:shd w:val="clear" w:color="auto" w:fill="FFFFFF" w:themeFill="background1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0D399DF8" w14:textId="77777777" w:rsidR="00342C0A" w:rsidRPr="00596CED" w:rsidRDefault="00342C0A" w:rsidP="002E5A93">
      <w:pPr>
        <w:spacing w:line="23" w:lineRule="atLeast"/>
        <w:ind w:left="142"/>
        <w:jc w:val="center"/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766DFCF8" w14:textId="77777777" w:rsidR="004F07BE" w:rsidRPr="00596CED" w:rsidRDefault="00ED45C3" w:rsidP="000426DB">
      <w:pPr>
        <w:spacing w:line="23" w:lineRule="atLeast"/>
        <w:jc w:val="center"/>
        <w:rPr>
          <w:rFonts w:ascii="Open Sans" w:hAnsi="Open Sans" w:cs="Open Sans"/>
          <w:b/>
          <w:bCs/>
          <w:color w:val="000000"/>
          <w:sz w:val="22"/>
          <w:szCs w:val="22"/>
        </w:rPr>
      </w:pPr>
      <w:r w:rsidRPr="00596CED">
        <w:rPr>
          <w:rFonts w:ascii="Open Sans" w:hAnsi="Open Sans" w:cs="Open Sans"/>
          <w:b/>
          <w:bCs/>
          <w:color w:val="000000"/>
          <w:sz w:val="22"/>
          <w:szCs w:val="22"/>
        </w:rPr>
        <w:t>Uzasadnienie</w:t>
      </w:r>
    </w:p>
    <w:p w14:paraId="748EBA0A" w14:textId="77777777" w:rsidR="004F07BE" w:rsidRPr="00596CED" w:rsidRDefault="004F07BE" w:rsidP="000426DB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  <w:sz w:val="22"/>
          <w:szCs w:val="22"/>
        </w:rPr>
      </w:pPr>
    </w:p>
    <w:p w14:paraId="22840CE4" w14:textId="3F1DAA1A" w:rsidR="000426DB" w:rsidRPr="00596CED" w:rsidRDefault="000426DB" w:rsidP="005C7AC8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bookmarkStart w:id="1" w:name="_Hlk23239785"/>
      <w:r w:rsidRPr="00A87BF5">
        <w:rPr>
          <w:rFonts w:ascii="Open Sans" w:hAnsi="Open Sans" w:cs="Open Sans"/>
          <w:color w:val="000000"/>
          <w:sz w:val="22"/>
          <w:szCs w:val="22"/>
        </w:rPr>
        <w:t xml:space="preserve">Wnioskiem z dnia </w:t>
      </w:r>
      <w:r w:rsidR="005C7AC8" w:rsidRPr="00A87BF5">
        <w:rPr>
          <w:rFonts w:ascii="Open Sans" w:hAnsi="Open Sans" w:cs="Open Sans"/>
          <w:color w:val="000000"/>
          <w:sz w:val="22"/>
          <w:szCs w:val="22"/>
        </w:rPr>
        <w:t>22 kwietnia</w:t>
      </w:r>
      <w:r w:rsidR="007C5415" w:rsidRPr="00A87BF5">
        <w:rPr>
          <w:rFonts w:ascii="Open Sans" w:hAnsi="Open Sans" w:cs="Open Sans"/>
          <w:color w:val="000000"/>
          <w:sz w:val="22"/>
          <w:szCs w:val="22"/>
        </w:rPr>
        <w:t xml:space="preserve"> 202</w:t>
      </w:r>
      <w:r w:rsidR="005C7AC8" w:rsidRPr="00A87BF5">
        <w:rPr>
          <w:rFonts w:ascii="Open Sans" w:hAnsi="Open Sans" w:cs="Open Sans"/>
          <w:color w:val="000000"/>
          <w:sz w:val="22"/>
          <w:szCs w:val="22"/>
        </w:rPr>
        <w:t>1</w:t>
      </w:r>
      <w:r w:rsidR="0059603E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A87BF5">
        <w:rPr>
          <w:rFonts w:ascii="Open Sans" w:hAnsi="Open Sans" w:cs="Open Sans"/>
          <w:color w:val="000000"/>
          <w:sz w:val="22"/>
          <w:szCs w:val="22"/>
        </w:rPr>
        <w:t xml:space="preserve">r., </w:t>
      </w:r>
      <w:r w:rsidR="00021641">
        <w:rPr>
          <w:rFonts w:ascii="Open Sans" w:hAnsi="Open Sans" w:cs="Open Sans"/>
          <w:color w:val="000000"/>
          <w:sz w:val="22"/>
          <w:szCs w:val="22"/>
        </w:rPr>
        <w:t>-----------------------</w:t>
      </w:r>
      <w:r w:rsidRPr="00A87BF5">
        <w:rPr>
          <w:rFonts w:ascii="Open Sans" w:hAnsi="Open Sans" w:cs="Open Sans"/>
          <w:color w:val="000000"/>
          <w:sz w:val="22"/>
          <w:szCs w:val="22"/>
        </w:rPr>
        <w:t xml:space="preserve"> reprezentujący firmę </w:t>
      </w:r>
      <w:r w:rsidR="007C5415" w:rsidRPr="00A87BF5">
        <w:rPr>
          <w:rFonts w:ascii="Open Sans" w:hAnsi="Open Sans" w:cs="Open Sans"/>
          <w:color w:val="000000"/>
          <w:sz w:val="22"/>
          <w:szCs w:val="22"/>
        </w:rPr>
        <w:br/>
        <w:t>E&amp;W Sp. z o.</w:t>
      </w:r>
      <w:r w:rsidR="0059603E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7C5415" w:rsidRPr="00A87BF5">
        <w:rPr>
          <w:rFonts w:ascii="Open Sans" w:hAnsi="Open Sans" w:cs="Open Sans"/>
          <w:color w:val="000000"/>
          <w:sz w:val="22"/>
          <w:szCs w:val="22"/>
        </w:rPr>
        <w:t>o. PROJEKT Sp. k. z siedzibą w</w:t>
      </w:r>
      <w:r w:rsidR="005C7AC8" w:rsidRPr="00A87BF5">
        <w:rPr>
          <w:rFonts w:ascii="Open Sans" w:hAnsi="Open Sans" w:cs="Open Sans"/>
          <w:color w:val="000000"/>
          <w:sz w:val="22"/>
          <w:szCs w:val="22"/>
        </w:rPr>
        <w:t xml:space="preserve"> m.</w:t>
      </w:r>
      <w:r w:rsidR="007C5415" w:rsidRPr="00A87BF5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5C7AC8" w:rsidRPr="00A87BF5">
        <w:rPr>
          <w:rFonts w:ascii="Open Sans" w:hAnsi="Open Sans" w:cs="Open Sans"/>
          <w:color w:val="000000"/>
          <w:sz w:val="22"/>
          <w:szCs w:val="22"/>
        </w:rPr>
        <w:t>Jacewo</w:t>
      </w:r>
      <w:r w:rsidR="002222BD" w:rsidRPr="00A87BF5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A87BF5">
        <w:rPr>
          <w:rFonts w:ascii="Open Sans" w:hAnsi="Open Sans" w:cs="Open Sans"/>
          <w:color w:val="000000"/>
          <w:sz w:val="22"/>
          <w:szCs w:val="22"/>
        </w:rPr>
        <w:t xml:space="preserve">zwrócił się z wnioskiem </w:t>
      </w:r>
      <w:r w:rsidR="007C5415" w:rsidRPr="00A87BF5">
        <w:rPr>
          <w:rFonts w:ascii="Open Sans" w:hAnsi="Open Sans" w:cs="Open Sans"/>
          <w:color w:val="000000"/>
          <w:sz w:val="22"/>
          <w:szCs w:val="22"/>
        </w:rPr>
        <w:br/>
      </w:r>
      <w:r w:rsidRPr="00A87BF5">
        <w:rPr>
          <w:rFonts w:ascii="Open Sans" w:hAnsi="Open Sans" w:cs="Open Sans"/>
          <w:color w:val="000000"/>
          <w:sz w:val="22"/>
          <w:szCs w:val="22"/>
        </w:rPr>
        <w:t xml:space="preserve">o wydanie decyzji o środowiskowych uwarunkowaniach dla przedsięwzięcia  </w:t>
      </w:r>
      <w:r w:rsidR="00E46DE7">
        <w:rPr>
          <w:rFonts w:ascii="Open Sans" w:hAnsi="Open Sans" w:cs="Open Sans"/>
          <w:color w:val="000000"/>
          <w:sz w:val="22"/>
          <w:szCs w:val="22"/>
        </w:rPr>
        <w:br/>
      </w:r>
      <w:r w:rsidR="00154588" w:rsidRPr="00A87BF5">
        <w:rPr>
          <w:rFonts w:ascii="Open Sans" w:hAnsi="Open Sans" w:cs="Open Sans"/>
          <w:color w:val="000000"/>
          <w:sz w:val="22"/>
          <w:szCs w:val="22"/>
        </w:rPr>
        <w:t>pn.</w:t>
      </w:r>
      <w:r w:rsidR="005C7AC8" w:rsidRPr="00A87BF5">
        <w:rPr>
          <w:rFonts w:ascii="Open Sans" w:hAnsi="Open Sans" w:cs="Open Sans"/>
          <w:color w:val="000000"/>
          <w:sz w:val="22"/>
          <w:szCs w:val="22"/>
        </w:rPr>
        <w:t xml:space="preserve"> „Budowa farmy fotowoltaicznej o mocy do 7 MW wraz z niezbędną infrastrukturą techniczną zlokalizowaną na działce ewid. numer 10/4 obręb 0015 Jaronty, gmina Inowrocław, powiat inowrocławski, województwo kujawsko-pomorskie.”</w:t>
      </w:r>
      <w:r w:rsidR="005C7AC8" w:rsidRPr="00596CED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 </w:t>
      </w:r>
      <w:r w:rsidRPr="00596CED">
        <w:rPr>
          <w:rFonts w:ascii="Open Sans" w:hAnsi="Open Sans" w:cs="Open Sans"/>
          <w:color w:val="000000"/>
          <w:sz w:val="22"/>
          <w:szCs w:val="22"/>
        </w:rPr>
        <w:t xml:space="preserve">które zgodnie </w:t>
      </w:r>
      <w:r w:rsidR="00A87BF5">
        <w:rPr>
          <w:rFonts w:ascii="Open Sans" w:hAnsi="Open Sans" w:cs="Open Sans"/>
          <w:color w:val="000000"/>
          <w:sz w:val="22"/>
          <w:szCs w:val="22"/>
        </w:rPr>
        <w:br/>
      </w:r>
      <w:r w:rsidRPr="00596CED">
        <w:rPr>
          <w:rFonts w:ascii="Open Sans" w:hAnsi="Open Sans" w:cs="Open Sans"/>
          <w:color w:val="000000"/>
          <w:sz w:val="22"/>
          <w:szCs w:val="22"/>
        </w:rPr>
        <w:lastRenderedPageBreak/>
        <w:t>z § 3 ust. 1 pkt 54 b rozporządzenia Rady Ministrów</w:t>
      </w:r>
      <w:r w:rsidR="007C5415" w:rsidRPr="00596CE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596CED">
        <w:rPr>
          <w:rFonts w:ascii="Open Sans" w:hAnsi="Open Sans" w:cs="Open Sans"/>
          <w:color w:val="000000"/>
          <w:sz w:val="22"/>
          <w:szCs w:val="22"/>
        </w:rPr>
        <w:t>z dnia 10 września 2019 r. w sprawie przedsięwzięć mogących znacząco oddziaływać na środowisko (</w:t>
      </w:r>
      <w:bookmarkStart w:id="2" w:name="_Hlk35421525"/>
      <w:r w:rsidRPr="00596CED">
        <w:rPr>
          <w:rFonts w:ascii="Open Sans" w:hAnsi="Open Sans" w:cs="Open Sans"/>
          <w:color w:val="000000"/>
          <w:sz w:val="22"/>
          <w:szCs w:val="22"/>
        </w:rPr>
        <w:t>Dz. U. z 2019 r. poz. 1839</w:t>
      </w:r>
      <w:bookmarkEnd w:id="2"/>
      <w:r w:rsidRPr="00596CED">
        <w:rPr>
          <w:rFonts w:ascii="Open Sans" w:hAnsi="Open Sans" w:cs="Open Sans"/>
          <w:color w:val="000000"/>
          <w:sz w:val="22"/>
          <w:szCs w:val="22"/>
        </w:rPr>
        <w:t>) kwalifikuje się jako przedsięwzięcie mogące potencjalnie znacząco</w:t>
      </w:r>
      <w:r w:rsidR="00704194" w:rsidRPr="00596CE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596CED">
        <w:rPr>
          <w:rFonts w:ascii="Open Sans" w:hAnsi="Open Sans" w:cs="Open Sans"/>
          <w:color w:val="000000"/>
          <w:sz w:val="22"/>
          <w:szCs w:val="22"/>
        </w:rPr>
        <w:t>oddziaływać</w:t>
      </w:r>
      <w:r w:rsidR="00596CE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296EFB">
        <w:rPr>
          <w:rFonts w:ascii="Open Sans" w:hAnsi="Open Sans" w:cs="Open Sans"/>
          <w:color w:val="000000"/>
          <w:sz w:val="22"/>
          <w:szCs w:val="22"/>
        </w:rPr>
        <w:br/>
      </w:r>
      <w:r w:rsidRPr="00596CED">
        <w:rPr>
          <w:rFonts w:ascii="Open Sans" w:hAnsi="Open Sans" w:cs="Open Sans"/>
          <w:color w:val="000000"/>
          <w:sz w:val="22"/>
          <w:szCs w:val="22"/>
        </w:rPr>
        <w:t>na środowisko dla którego przeprowadzenie oceny oddziaływania na środowisko może być wymagane, dołączając do wniosku kartę informacyjną przedsięwzięcia.</w:t>
      </w:r>
      <w:bookmarkEnd w:id="1"/>
    </w:p>
    <w:p w14:paraId="74E8C254" w14:textId="56927818" w:rsidR="000426DB" w:rsidRPr="00596CED" w:rsidRDefault="00AA67B8" w:rsidP="00596CED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596CED">
        <w:rPr>
          <w:rFonts w:ascii="Open Sans" w:hAnsi="Open Sans" w:cs="Open Sans"/>
          <w:color w:val="000000" w:themeColor="text1"/>
          <w:sz w:val="22"/>
          <w:szCs w:val="22"/>
        </w:rPr>
        <w:t>W</w:t>
      </w:r>
      <w:r w:rsidR="00151A12" w:rsidRPr="00596CED">
        <w:rPr>
          <w:rFonts w:ascii="Open Sans" w:hAnsi="Open Sans" w:cs="Open Sans"/>
          <w:color w:val="000000" w:themeColor="text1"/>
          <w:sz w:val="22"/>
          <w:szCs w:val="22"/>
        </w:rPr>
        <w:t xml:space="preserve"> powyższej sprawie liczba stron przekracza 10, zgodnie z art. 49 Kpa w związku</w:t>
      </w:r>
      <w:r w:rsidR="000426DB" w:rsidRPr="00596CED">
        <w:rPr>
          <w:rFonts w:ascii="Open Sans" w:hAnsi="Open Sans" w:cs="Open Sans"/>
          <w:color w:val="000000" w:themeColor="text1"/>
          <w:sz w:val="22"/>
          <w:szCs w:val="22"/>
        </w:rPr>
        <w:br/>
      </w:r>
      <w:r w:rsidR="00151A12" w:rsidRPr="00596CED">
        <w:rPr>
          <w:rFonts w:ascii="Open Sans" w:hAnsi="Open Sans" w:cs="Open Sans"/>
          <w:color w:val="000000" w:themeColor="text1"/>
          <w:sz w:val="22"/>
          <w:szCs w:val="22"/>
        </w:rPr>
        <w:t>z art. 74 ust. 3 uooś – strony postępowania zawiadamiane</w:t>
      </w:r>
      <w:r w:rsidR="00596CED">
        <w:rPr>
          <w:rFonts w:ascii="Open Sans" w:hAnsi="Open Sans" w:cs="Open Sans"/>
          <w:color w:val="000000" w:themeColor="text1"/>
          <w:sz w:val="22"/>
          <w:szCs w:val="22"/>
        </w:rPr>
        <w:t xml:space="preserve"> są</w:t>
      </w:r>
      <w:r w:rsidR="00151A12" w:rsidRPr="00596CED">
        <w:rPr>
          <w:rFonts w:ascii="Open Sans" w:hAnsi="Open Sans" w:cs="Open Sans"/>
          <w:color w:val="000000" w:themeColor="text1"/>
          <w:sz w:val="22"/>
          <w:szCs w:val="22"/>
        </w:rPr>
        <w:t xml:space="preserve"> poprzez publiczne obwieszczenie.</w:t>
      </w:r>
      <w:r w:rsidR="00596CED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0426DB" w:rsidRPr="00596CED">
        <w:rPr>
          <w:rFonts w:ascii="Open Sans" w:hAnsi="Open Sans" w:cs="Open Sans"/>
          <w:bCs/>
          <w:color w:val="000000" w:themeColor="text1"/>
          <w:sz w:val="22"/>
          <w:szCs w:val="22"/>
        </w:rPr>
        <w:t xml:space="preserve">Zawiadomienie </w:t>
      </w:r>
      <w:r w:rsidR="00704194" w:rsidRPr="00596CED">
        <w:rPr>
          <w:rFonts w:ascii="Open Sans" w:hAnsi="Open Sans" w:cs="Open Sans"/>
          <w:bCs/>
          <w:color w:val="000000" w:themeColor="text1"/>
          <w:sz w:val="22"/>
          <w:szCs w:val="22"/>
        </w:rPr>
        <w:t xml:space="preserve">stron postępowania </w:t>
      </w:r>
      <w:r w:rsidR="000426DB" w:rsidRPr="00596CED">
        <w:rPr>
          <w:rFonts w:ascii="Open Sans" w:hAnsi="Open Sans" w:cs="Open Sans"/>
          <w:bCs/>
          <w:color w:val="000000" w:themeColor="text1"/>
          <w:sz w:val="22"/>
          <w:szCs w:val="22"/>
        </w:rPr>
        <w:t>uważa się za dokonane</w:t>
      </w:r>
      <w:r w:rsidR="00704194" w:rsidRPr="00596CED">
        <w:rPr>
          <w:rFonts w:ascii="Open Sans" w:hAnsi="Open Sans" w:cs="Open Sans"/>
          <w:bCs/>
          <w:color w:val="000000" w:themeColor="text1"/>
          <w:sz w:val="22"/>
          <w:szCs w:val="22"/>
        </w:rPr>
        <w:t xml:space="preserve"> po upływie 14 dni od dnia publicznego ogłoszenia. </w:t>
      </w:r>
    </w:p>
    <w:p w14:paraId="2074178A" w14:textId="1F8FA300" w:rsidR="00F06708" w:rsidRDefault="00151A12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596CED">
        <w:rPr>
          <w:rFonts w:ascii="Open Sans" w:hAnsi="Open Sans" w:cs="Open Sans"/>
          <w:sz w:val="22"/>
          <w:szCs w:val="22"/>
        </w:rPr>
        <w:t>W związku z powyższym obwieszczeniem</w:t>
      </w:r>
      <w:r w:rsidR="00F06708" w:rsidRPr="00596CED">
        <w:rPr>
          <w:rFonts w:ascii="Open Sans" w:hAnsi="Open Sans" w:cs="Open Sans"/>
          <w:color w:val="000000"/>
          <w:sz w:val="22"/>
          <w:szCs w:val="22"/>
        </w:rPr>
        <w:t xml:space="preserve"> z dnia </w:t>
      </w:r>
      <w:r w:rsidR="00931041" w:rsidRPr="00596CED">
        <w:rPr>
          <w:rFonts w:ascii="Open Sans" w:hAnsi="Open Sans" w:cs="Open Sans"/>
          <w:color w:val="000000"/>
          <w:sz w:val="22"/>
          <w:szCs w:val="22"/>
        </w:rPr>
        <w:t>11 maja</w:t>
      </w:r>
      <w:r w:rsidR="00F06708" w:rsidRPr="00596CED">
        <w:rPr>
          <w:rFonts w:ascii="Open Sans" w:hAnsi="Open Sans" w:cs="Open Sans"/>
          <w:color w:val="000000"/>
          <w:sz w:val="22"/>
          <w:szCs w:val="22"/>
        </w:rPr>
        <w:t xml:space="preserve"> 20</w:t>
      </w:r>
      <w:r w:rsidRPr="00596CED">
        <w:rPr>
          <w:rFonts w:ascii="Open Sans" w:hAnsi="Open Sans" w:cs="Open Sans"/>
          <w:color w:val="000000"/>
          <w:sz w:val="22"/>
          <w:szCs w:val="22"/>
        </w:rPr>
        <w:t>2</w:t>
      </w:r>
      <w:r w:rsidR="00931041" w:rsidRPr="00596CED">
        <w:rPr>
          <w:rFonts w:ascii="Open Sans" w:hAnsi="Open Sans" w:cs="Open Sans"/>
          <w:color w:val="000000"/>
          <w:sz w:val="22"/>
          <w:szCs w:val="22"/>
        </w:rPr>
        <w:t>1</w:t>
      </w:r>
      <w:r w:rsidRPr="00596CE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F06708" w:rsidRPr="00596CED">
        <w:rPr>
          <w:rFonts w:ascii="Open Sans" w:hAnsi="Open Sans" w:cs="Open Sans"/>
          <w:color w:val="000000"/>
          <w:sz w:val="22"/>
          <w:szCs w:val="22"/>
        </w:rPr>
        <w:t xml:space="preserve">r. </w:t>
      </w:r>
      <w:r w:rsidR="00AE7799" w:rsidRPr="00596CED">
        <w:rPr>
          <w:rFonts w:ascii="Open Sans" w:hAnsi="Open Sans" w:cs="Open Sans"/>
          <w:color w:val="000000"/>
          <w:sz w:val="22"/>
          <w:szCs w:val="22"/>
        </w:rPr>
        <w:t>GOŚ.</w:t>
      </w:r>
      <w:r w:rsidR="00931041" w:rsidRPr="00596CED">
        <w:rPr>
          <w:rFonts w:ascii="Open Sans" w:hAnsi="Open Sans" w:cs="Open Sans"/>
          <w:color w:val="000000"/>
          <w:sz w:val="22"/>
          <w:szCs w:val="22"/>
        </w:rPr>
        <w:t>VI</w:t>
      </w:r>
      <w:r w:rsidR="00AE7799" w:rsidRPr="00596CED">
        <w:rPr>
          <w:rFonts w:ascii="Open Sans" w:hAnsi="Open Sans" w:cs="Open Sans"/>
          <w:color w:val="000000"/>
          <w:sz w:val="22"/>
          <w:szCs w:val="22"/>
        </w:rPr>
        <w:t>.6220.</w:t>
      </w:r>
      <w:r w:rsidR="00931041" w:rsidRPr="00596CED">
        <w:rPr>
          <w:rFonts w:ascii="Open Sans" w:hAnsi="Open Sans" w:cs="Open Sans"/>
          <w:color w:val="000000"/>
          <w:sz w:val="22"/>
          <w:szCs w:val="22"/>
        </w:rPr>
        <w:t>1</w:t>
      </w:r>
      <w:r w:rsidR="00AE7799" w:rsidRPr="00596CED">
        <w:rPr>
          <w:rFonts w:ascii="Open Sans" w:hAnsi="Open Sans" w:cs="Open Sans"/>
          <w:color w:val="000000"/>
          <w:sz w:val="22"/>
          <w:szCs w:val="22"/>
        </w:rPr>
        <w:t>.</w:t>
      </w:r>
      <w:r w:rsidR="00931041" w:rsidRPr="00596CED">
        <w:rPr>
          <w:rFonts w:ascii="Open Sans" w:hAnsi="Open Sans" w:cs="Open Sans"/>
          <w:color w:val="000000"/>
          <w:sz w:val="22"/>
          <w:szCs w:val="22"/>
        </w:rPr>
        <w:t>18</w:t>
      </w:r>
      <w:r w:rsidR="00AE7799" w:rsidRPr="00596CED">
        <w:rPr>
          <w:rFonts w:ascii="Open Sans" w:hAnsi="Open Sans" w:cs="Open Sans"/>
          <w:color w:val="000000"/>
          <w:sz w:val="22"/>
          <w:szCs w:val="22"/>
        </w:rPr>
        <w:t>.</w:t>
      </w:r>
      <w:r w:rsidR="00931041" w:rsidRPr="00596CED">
        <w:rPr>
          <w:rFonts w:ascii="Open Sans" w:hAnsi="Open Sans" w:cs="Open Sans"/>
          <w:color w:val="000000"/>
          <w:sz w:val="22"/>
          <w:szCs w:val="22"/>
        </w:rPr>
        <w:t>6.</w:t>
      </w:r>
      <w:r w:rsidR="00AE7799" w:rsidRPr="00596CED">
        <w:rPr>
          <w:rFonts w:ascii="Open Sans" w:hAnsi="Open Sans" w:cs="Open Sans"/>
          <w:color w:val="000000"/>
          <w:sz w:val="22"/>
          <w:szCs w:val="22"/>
        </w:rPr>
        <w:t>202</w:t>
      </w:r>
      <w:r w:rsidR="00931041" w:rsidRPr="00596CED">
        <w:rPr>
          <w:rFonts w:ascii="Open Sans" w:hAnsi="Open Sans" w:cs="Open Sans"/>
          <w:color w:val="000000"/>
          <w:sz w:val="22"/>
          <w:szCs w:val="22"/>
        </w:rPr>
        <w:t>1</w:t>
      </w:r>
      <w:r w:rsidR="00AE7799" w:rsidRPr="00596CE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F06708" w:rsidRPr="00596CED">
        <w:rPr>
          <w:rFonts w:ascii="Open Sans" w:hAnsi="Open Sans" w:cs="Open Sans"/>
          <w:color w:val="000000"/>
          <w:sz w:val="22"/>
          <w:szCs w:val="22"/>
        </w:rPr>
        <w:t>Wójt Gminy Inowrocław poinformował strony o wszczęciu postępowania administracyjnego w zakresie objętym wnioskiem.</w:t>
      </w:r>
      <w:r w:rsidR="00AA67B8" w:rsidRPr="00596CED">
        <w:rPr>
          <w:rFonts w:ascii="Open Sans" w:hAnsi="Open Sans" w:cs="Open Sans"/>
          <w:color w:val="000000"/>
          <w:sz w:val="22"/>
          <w:szCs w:val="22"/>
        </w:rPr>
        <w:t xml:space="preserve"> Obwieszczenia zostały wywieszone na tablicy informacyjnej Urzędu Gminy Inowrocław oraz tablicy sołeckiej </w:t>
      </w:r>
      <w:r w:rsidR="00802ABF" w:rsidRPr="00596CED">
        <w:rPr>
          <w:rFonts w:ascii="Open Sans" w:hAnsi="Open Sans" w:cs="Open Sans"/>
          <w:color w:val="000000"/>
          <w:sz w:val="22"/>
          <w:szCs w:val="22"/>
        </w:rPr>
        <w:br/>
      </w:r>
      <w:r w:rsidR="00AA67B8" w:rsidRPr="00596CED">
        <w:rPr>
          <w:rFonts w:ascii="Open Sans" w:hAnsi="Open Sans" w:cs="Open Sans"/>
          <w:color w:val="000000"/>
          <w:sz w:val="22"/>
          <w:szCs w:val="22"/>
        </w:rPr>
        <w:t xml:space="preserve">w </w:t>
      </w:r>
      <w:r w:rsidR="00931041" w:rsidRPr="00596CED">
        <w:rPr>
          <w:rFonts w:ascii="Open Sans" w:hAnsi="Open Sans" w:cs="Open Sans"/>
          <w:color w:val="000000"/>
          <w:sz w:val="22"/>
          <w:szCs w:val="22"/>
        </w:rPr>
        <w:t>m. Jaront</w:t>
      </w:r>
      <w:r w:rsidR="00192E82" w:rsidRPr="00596CED">
        <w:rPr>
          <w:rFonts w:ascii="Open Sans" w:hAnsi="Open Sans" w:cs="Open Sans"/>
          <w:color w:val="000000"/>
          <w:sz w:val="22"/>
          <w:szCs w:val="22"/>
        </w:rPr>
        <w:t>y</w:t>
      </w:r>
      <w:r w:rsidR="00931041" w:rsidRPr="00596CE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AA67B8" w:rsidRPr="00596CED">
        <w:rPr>
          <w:rFonts w:ascii="Open Sans" w:hAnsi="Open Sans" w:cs="Open Sans"/>
          <w:color w:val="000000"/>
          <w:sz w:val="22"/>
          <w:szCs w:val="22"/>
        </w:rPr>
        <w:t>oraz opublikowanie w Biuletynie Informacji Publicznej Urzędu Gminy Inowrocław.</w:t>
      </w:r>
    </w:p>
    <w:p w14:paraId="646CFFD4" w14:textId="32DB75BE" w:rsidR="00961C0E" w:rsidRPr="00596CED" w:rsidRDefault="00961C0E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961C0E">
        <w:rPr>
          <w:rFonts w:ascii="Open Sans" w:hAnsi="Open Sans" w:cs="Open Sans"/>
          <w:color w:val="000000"/>
          <w:sz w:val="22"/>
          <w:szCs w:val="22"/>
        </w:rPr>
        <w:t>Dane o wniosku o wydanie decyzji o środowiskowych uwarunkowaniach zamieszczono w „Publicznie dostępnym wykazie danych o dokumentach zawierających informacje  o środowisku i jego ochronie” na stronie internetowej gminy Inowrocław</w:t>
      </w:r>
      <w:r>
        <w:rPr>
          <w:rFonts w:ascii="Open Sans" w:hAnsi="Open Sans" w:cs="Open Sans"/>
          <w:color w:val="000000"/>
          <w:sz w:val="22"/>
          <w:szCs w:val="22"/>
        </w:rPr>
        <w:t xml:space="preserve">. </w:t>
      </w:r>
    </w:p>
    <w:p w14:paraId="20B7D44A" w14:textId="39FDBC95" w:rsidR="00F06708" w:rsidRPr="00596CED" w:rsidRDefault="00300AF2" w:rsidP="00820B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sz w:val="22"/>
          <w:szCs w:val="22"/>
        </w:rPr>
      </w:pPr>
      <w:r w:rsidRPr="00596CED">
        <w:rPr>
          <w:rFonts w:ascii="Open Sans" w:hAnsi="Open Sans" w:cs="Open Sans"/>
          <w:color w:val="000000"/>
          <w:sz w:val="22"/>
          <w:szCs w:val="22"/>
        </w:rPr>
        <w:t xml:space="preserve">Zgodnie z art. 63 ust. </w:t>
      </w:r>
      <w:r w:rsidR="00B85388">
        <w:rPr>
          <w:rFonts w:ascii="Open Sans" w:hAnsi="Open Sans" w:cs="Open Sans"/>
          <w:color w:val="000000"/>
          <w:sz w:val="22"/>
          <w:szCs w:val="22"/>
        </w:rPr>
        <w:t>1</w:t>
      </w:r>
      <w:r w:rsidRPr="00596CED">
        <w:rPr>
          <w:rFonts w:ascii="Open Sans" w:hAnsi="Open Sans" w:cs="Open Sans"/>
          <w:color w:val="000000"/>
          <w:sz w:val="22"/>
          <w:szCs w:val="22"/>
        </w:rPr>
        <w:t xml:space="preserve"> i 2 ustawy z dnia 3 października 2008</w:t>
      </w:r>
      <w:r w:rsidR="00EE6BFC" w:rsidRPr="00596CE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596CED">
        <w:rPr>
          <w:rFonts w:ascii="Open Sans" w:hAnsi="Open Sans" w:cs="Open Sans"/>
          <w:color w:val="000000"/>
          <w:sz w:val="22"/>
          <w:szCs w:val="22"/>
        </w:rPr>
        <w:t xml:space="preserve">r. o udostępnianiu informacji o środowisku i jego ochronie, udziale społeczeństwa w ochronie środowiska oraz o ocenach oddziaływania na środowisko obowiązek przeprowadzenia oceny oddziaływania na środowisko dla planowanego przedsięwzięcia mogącego potencjalnie znacząco oddziaływać na środowisko stwierdza w drodze postanowienia organ właściwy do wydania decyzji. Stosownie zaś do art. 64 ust. </w:t>
      </w:r>
      <w:r w:rsidR="00596CED">
        <w:rPr>
          <w:rFonts w:ascii="Open Sans" w:hAnsi="Open Sans" w:cs="Open Sans"/>
          <w:color w:val="000000"/>
          <w:sz w:val="22"/>
          <w:szCs w:val="22"/>
        </w:rPr>
        <w:t xml:space="preserve">1 </w:t>
      </w:r>
      <w:r w:rsidRPr="00596CED">
        <w:rPr>
          <w:rFonts w:ascii="Open Sans" w:hAnsi="Open Sans" w:cs="Open Sans"/>
          <w:color w:val="000000"/>
          <w:sz w:val="22"/>
          <w:szCs w:val="22"/>
        </w:rPr>
        <w:t>przedmiotowej ustawy postanowienie, o którym mowa wyżej, wydaje się po zasięgnięciu opinii Regionalnego Dyrektora Ochrony Środowiska w Bydgoszczy</w:t>
      </w:r>
      <w:r w:rsidR="004D5B99" w:rsidRPr="00596CED">
        <w:rPr>
          <w:rFonts w:ascii="Open Sans" w:hAnsi="Open Sans" w:cs="Open Sans"/>
          <w:color w:val="000000"/>
          <w:sz w:val="22"/>
          <w:szCs w:val="22"/>
        </w:rPr>
        <w:t>,</w:t>
      </w:r>
      <w:r w:rsidR="00326873" w:rsidRPr="00596CE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820BB1" w:rsidRPr="00596CED">
        <w:rPr>
          <w:rFonts w:ascii="Open Sans" w:hAnsi="Open Sans" w:cs="Open Sans"/>
          <w:color w:val="000000"/>
          <w:sz w:val="22"/>
          <w:szCs w:val="22"/>
        </w:rPr>
        <w:t>Dyrektora Zarządu Zlewn</w:t>
      </w:r>
      <w:r w:rsidR="00596CED">
        <w:rPr>
          <w:rFonts w:ascii="Open Sans" w:hAnsi="Open Sans" w:cs="Open Sans"/>
          <w:color w:val="000000"/>
          <w:sz w:val="22"/>
          <w:szCs w:val="22"/>
        </w:rPr>
        <w:t>i</w:t>
      </w:r>
      <w:r w:rsidR="00820BB1" w:rsidRPr="00596CED">
        <w:rPr>
          <w:rFonts w:ascii="Open Sans" w:hAnsi="Open Sans" w:cs="Open Sans"/>
          <w:color w:val="000000"/>
          <w:sz w:val="22"/>
          <w:szCs w:val="22"/>
        </w:rPr>
        <w:t xml:space="preserve"> w</w:t>
      </w:r>
      <w:r w:rsidR="00296EFB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2408E4" w:rsidRPr="00596CED">
        <w:rPr>
          <w:rFonts w:ascii="Open Sans" w:hAnsi="Open Sans" w:cs="Open Sans"/>
          <w:color w:val="000000"/>
          <w:sz w:val="22"/>
          <w:szCs w:val="22"/>
        </w:rPr>
        <w:t xml:space="preserve">Inowrocławiu oraz </w:t>
      </w:r>
      <w:r w:rsidR="004D5B99" w:rsidRPr="00596CED">
        <w:rPr>
          <w:rFonts w:ascii="Open Sans" w:hAnsi="Open Sans" w:cs="Open Sans"/>
          <w:color w:val="000000"/>
          <w:sz w:val="22"/>
          <w:szCs w:val="22"/>
        </w:rPr>
        <w:t>Państwowego Powiatowego Inspektora Sanitarnego</w:t>
      </w:r>
      <w:r w:rsidR="00596CE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4D5B99" w:rsidRPr="00596CED">
        <w:rPr>
          <w:rFonts w:ascii="Open Sans" w:hAnsi="Open Sans" w:cs="Open Sans"/>
          <w:color w:val="000000"/>
          <w:sz w:val="22"/>
          <w:szCs w:val="22"/>
        </w:rPr>
        <w:t>w</w:t>
      </w:r>
      <w:r w:rsidR="002408E4" w:rsidRPr="00596CE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4D5B99" w:rsidRPr="00596CED">
        <w:rPr>
          <w:rFonts w:ascii="Open Sans" w:hAnsi="Open Sans" w:cs="Open Sans"/>
          <w:color w:val="000000"/>
          <w:sz w:val="22"/>
          <w:szCs w:val="22"/>
        </w:rPr>
        <w:t>Inowrocławiu</w:t>
      </w:r>
      <w:r w:rsidR="00820BB1" w:rsidRPr="00596CED">
        <w:rPr>
          <w:rFonts w:ascii="Open Sans" w:hAnsi="Open Sans" w:cs="Open Sans"/>
          <w:color w:val="000000"/>
          <w:sz w:val="22"/>
          <w:szCs w:val="22"/>
        </w:rPr>
        <w:t>.</w:t>
      </w:r>
    </w:p>
    <w:p w14:paraId="4757D57A" w14:textId="54B8553A" w:rsidR="00820BB1" w:rsidRPr="00596CED" w:rsidRDefault="00300AF2" w:rsidP="000C780B">
      <w:pPr>
        <w:shd w:val="clear" w:color="auto" w:fill="FFFFFF" w:themeFill="background1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596CED">
        <w:rPr>
          <w:rFonts w:ascii="Open Sans" w:hAnsi="Open Sans" w:cs="Open Sans"/>
          <w:color w:val="000000"/>
          <w:sz w:val="22"/>
          <w:szCs w:val="22"/>
        </w:rPr>
        <w:t xml:space="preserve">Mając powyższe na względzie Wójt Gminy Inowrocław pismem z dnia </w:t>
      </w:r>
      <w:r w:rsidR="00931041" w:rsidRPr="00596CED">
        <w:rPr>
          <w:rFonts w:ascii="Open Sans" w:hAnsi="Open Sans" w:cs="Open Sans"/>
          <w:color w:val="000000"/>
          <w:sz w:val="22"/>
          <w:szCs w:val="22"/>
        </w:rPr>
        <w:t>11 maja</w:t>
      </w:r>
      <w:r w:rsidR="00AE7799" w:rsidRPr="00596CE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F06708" w:rsidRPr="00596CED">
        <w:rPr>
          <w:rFonts w:ascii="Open Sans" w:hAnsi="Open Sans" w:cs="Open Sans"/>
          <w:color w:val="000000"/>
          <w:sz w:val="22"/>
          <w:szCs w:val="22"/>
        </w:rPr>
        <w:t>20</w:t>
      </w:r>
      <w:r w:rsidR="00AE7799" w:rsidRPr="00596CED">
        <w:rPr>
          <w:rFonts w:ascii="Open Sans" w:hAnsi="Open Sans" w:cs="Open Sans"/>
          <w:color w:val="000000"/>
          <w:sz w:val="22"/>
          <w:szCs w:val="22"/>
        </w:rPr>
        <w:t>2</w:t>
      </w:r>
      <w:r w:rsidR="00931041" w:rsidRPr="00596CED">
        <w:rPr>
          <w:rFonts w:ascii="Open Sans" w:hAnsi="Open Sans" w:cs="Open Sans"/>
          <w:color w:val="000000"/>
          <w:sz w:val="22"/>
          <w:szCs w:val="22"/>
        </w:rPr>
        <w:t>1</w:t>
      </w:r>
      <w:r w:rsidR="00EE6BFC" w:rsidRPr="00596CE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596CED">
        <w:rPr>
          <w:rFonts w:ascii="Open Sans" w:hAnsi="Open Sans" w:cs="Open Sans"/>
          <w:color w:val="000000"/>
          <w:sz w:val="22"/>
          <w:szCs w:val="22"/>
        </w:rPr>
        <w:t>r.</w:t>
      </w:r>
      <w:r w:rsidR="00296EFB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931041" w:rsidRPr="00596CED">
        <w:rPr>
          <w:rFonts w:ascii="Open Sans" w:hAnsi="Open Sans" w:cs="Open Sans"/>
          <w:color w:val="000000"/>
          <w:sz w:val="22"/>
          <w:szCs w:val="22"/>
        </w:rPr>
        <w:t>GOŚ.VI.6220.1.18.4.2021</w:t>
      </w:r>
      <w:r w:rsidR="00A70897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596CED">
        <w:rPr>
          <w:rFonts w:ascii="Open Sans" w:hAnsi="Open Sans" w:cs="Open Sans"/>
          <w:color w:val="000000"/>
          <w:sz w:val="22"/>
          <w:szCs w:val="22"/>
        </w:rPr>
        <w:t>wystąpił do Regionalnego Dyrektora Ochrony Środowiska w Bydgoszczy</w:t>
      </w:r>
      <w:r w:rsidR="00117E51" w:rsidRPr="00596CED">
        <w:rPr>
          <w:rFonts w:ascii="Open Sans" w:hAnsi="Open Sans" w:cs="Open Sans"/>
          <w:color w:val="000000"/>
          <w:sz w:val="22"/>
          <w:szCs w:val="22"/>
        </w:rPr>
        <w:t xml:space="preserve">, </w:t>
      </w:r>
      <w:r w:rsidR="00820BB1" w:rsidRPr="00596CED">
        <w:rPr>
          <w:rFonts w:ascii="Open Sans" w:hAnsi="Open Sans" w:cs="Open Sans"/>
          <w:color w:val="000000"/>
          <w:sz w:val="22"/>
          <w:szCs w:val="22"/>
        </w:rPr>
        <w:t xml:space="preserve">Dyrektora Zarządu Zlewni w </w:t>
      </w:r>
      <w:r w:rsidR="002408E4" w:rsidRPr="00596CED">
        <w:rPr>
          <w:rFonts w:ascii="Open Sans" w:hAnsi="Open Sans" w:cs="Open Sans"/>
          <w:color w:val="000000"/>
          <w:sz w:val="22"/>
          <w:szCs w:val="22"/>
        </w:rPr>
        <w:t>Inowrocławiu i</w:t>
      </w:r>
      <w:r w:rsidR="00820BB1" w:rsidRPr="00596CE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335F48" w:rsidRPr="00596CED">
        <w:rPr>
          <w:rFonts w:ascii="Open Sans" w:hAnsi="Open Sans" w:cs="Open Sans"/>
          <w:color w:val="000000"/>
          <w:sz w:val="22"/>
          <w:szCs w:val="22"/>
        </w:rPr>
        <w:t xml:space="preserve">Państwowego Powiatowego Inspektora Sanitarnego w Inowrocławiu </w:t>
      </w:r>
      <w:r w:rsidR="00820BB1" w:rsidRPr="00596CED">
        <w:rPr>
          <w:rFonts w:ascii="Open Sans" w:hAnsi="Open Sans" w:cs="Open Sans"/>
          <w:color w:val="000000"/>
          <w:sz w:val="22"/>
          <w:szCs w:val="22"/>
        </w:rPr>
        <w:t xml:space="preserve">z prośbą o opinię zgodnie </w:t>
      </w:r>
      <w:r w:rsidR="00596CED">
        <w:rPr>
          <w:rFonts w:ascii="Open Sans" w:hAnsi="Open Sans" w:cs="Open Sans"/>
          <w:color w:val="000000"/>
          <w:sz w:val="22"/>
          <w:szCs w:val="22"/>
        </w:rPr>
        <w:br/>
      </w:r>
      <w:r w:rsidR="00820BB1" w:rsidRPr="00596CED">
        <w:rPr>
          <w:rFonts w:ascii="Open Sans" w:hAnsi="Open Sans" w:cs="Open Sans"/>
          <w:color w:val="000000"/>
          <w:sz w:val="22"/>
          <w:szCs w:val="22"/>
        </w:rPr>
        <w:t>z powyższym.</w:t>
      </w:r>
    </w:p>
    <w:p w14:paraId="1ED7E2A0" w14:textId="34551A86" w:rsidR="00931041" w:rsidRPr="00596CED" w:rsidRDefault="00931041" w:rsidP="00A70897">
      <w:pPr>
        <w:shd w:val="clear" w:color="auto" w:fill="FFFFFF" w:themeFill="background1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596CED">
        <w:rPr>
          <w:rFonts w:ascii="Open Sans" w:hAnsi="Open Sans" w:cs="Open Sans"/>
          <w:color w:val="000000"/>
          <w:sz w:val="22"/>
          <w:szCs w:val="22"/>
        </w:rPr>
        <w:t xml:space="preserve">Opinią z dnia 25 maja 2021 r. (data wpływu: 26 maja 2021 r.), </w:t>
      </w:r>
      <w:r w:rsidR="00A70897">
        <w:rPr>
          <w:rFonts w:ascii="Open Sans" w:hAnsi="Open Sans" w:cs="Open Sans"/>
          <w:color w:val="000000"/>
          <w:sz w:val="22"/>
          <w:szCs w:val="22"/>
        </w:rPr>
        <w:br/>
      </w:r>
      <w:r w:rsidRPr="00596CED">
        <w:rPr>
          <w:rFonts w:ascii="Open Sans" w:hAnsi="Open Sans" w:cs="Open Sans"/>
          <w:color w:val="000000"/>
          <w:sz w:val="22"/>
          <w:szCs w:val="22"/>
        </w:rPr>
        <w:t>znak: N.NZ-42-2-</w:t>
      </w:r>
      <w:r w:rsidR="00662ADB" w:rsidRPr="00596CED">
        <w:rPr>
          <w:rFonts w:ascii="Open Sans" w:hAnsi="Open Sans" w:cs="Open Sans"/>
          <w:color w:val="000000"/>
          <w:sz w:val="22"/>
          <w:szCs w:val="22"/>
        </w:rPr>
        <w:t>38-1-21</w:t>
      </w:r>
      <w:r w:rsidRPr="00596CED">
        <w:rPr>
          <w:rFonts w:ascii="Open Sans" w:hAnsi="Open Sans" w:cs="Open Sans"/>
          <w:color w:val="000000"/>
          <w:sz w:val="22"/>
          <w:szCs w:val="22"/>
        </w:rPr>
        <w:t xml:space="preserve"> Państwowy </w:t>
      </w:r>
      <w:r w:rsidR="00662ADB" w:rsidRPr="00596CED">
        <w:rPr>
          <w:rFonts w:ascii="Open Sans" w:hAnsi="Open Sans" w:cs="Open Sans"/>
          <w:color w:val="000000"/>
          <w:sz w:val="22"/>
          <w:szCs w:val="22"/>
        </w:rPr>
        <w:t>Powiatowy Inspektor Sanitarny w Inowrocławiu</w:t>
      </w:r>
      <w:r w:rsidRPr="00596CED">
        <w:rPr>
          <w:rFonts w:ascii="Open Sans" w:hAnsi="Open Sans" w:cs="Open Sans"/>
          <w:color w:val="000000"/>
          <w:sz w:val="22"/>
          <w:szCs w:val="22"/>
        </w:rPr>
        <w:t xml:space="preserve"> wyraził stanowisko, iż dla przedmiotowego przedsięwzięcia nie istnieje konieczność przeprowadzenia oceny oddziaływania na środowisko </w:t>
      </w:r>
      <w:r w:rsidR="00662ADB" w:rsidRPr="00596CED">
        <w:rPr>
          <w:rFonts w:ascii="Open Sans" w:hAnsi="Open Sans" w:cs="Open Sans"/>
          <w:color w:val="000000"/>
          <w:sz w:val="22"/>
          <w:szCs w:val="22"/>
        </w:rPr>
        <w:t xml:space="preserve">przy zastosowaniu proponowanych rozwiązań, przedsięwzięcie nie powinno negatywnie wpływać </w:t>
      </w:r>
      <w:r w:rsidR="00596CED">
        <w:rPr>
          <w:rFonts w:ascii="Open Sans" w:hAnsi="Open Sans" w:cs="Open Sans"/>
          <w:color w:val="000000"/>
          <w:sz w:val="22"/>
          <w:szCs w:val="22"/>
        </w:rPr>
        <w:br/>
      </w:r>
      <w:r w:rsidR="00662ADB" w:rsidRPr="00596CED">
        <w:rPr>
          <w:rFonts w:ascii="Open Sans" w:hAnsi="Open Sans" w:cs="Open Sans"/>
          <w:color w:val="000000"/>
          <w:sz w:val="22"/>
          <w:szCs w:val="22"/>
        </w:rPr>
        <w:t xml:space="preserve">na środowisko i zdrowie ludzi. </w:t>
      </w:r>
    </w:p>
    <w:p w14:paraId="56541802" w14:textId="2D68AA97" w:rsidR="00662ADB" w:rsidRPr="00596CED" w:rsidRDefault="00192E82" w:rsidP="00931041">
      <w:pPr>
        <w:shd w:val="clear" w:color="auto" w:fill="FFFFFF" w:themeFill="background1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596CED">
        <w:rPr>
          <w:rFonts w:ascii="Open Sans" w:hAnsi="Open Sans" w:cs="Open Sans"/>
          <w:color w:val="000000"/>
          <w:sz w:val="22"/>
          <w:szCs w:val="22"/>
        </w:rPr>
        <w:t>Pismem z d</w:t>
      </w:r>
      <w:r w:rsidR="00662ADB" w:rsidRPr="00596CED">
        <w:rPr>
          <w:rFonts w:ascii="Open Sans" w:hAnsi="Open Sans" w:cs="Open Sans"/>
          <w:color w:val="000000"/>
          <w:sz w:val="22"/>
          <w:szCs w:val="22"/>
        </w:rPr>
        <w:t xml:space="preserve">nia 31 maja 2021 r. znak: WOO.4220.550.2021.HN </w:t>
      </w:r>
      <w:r w:rsidRPr="00596CED">
        <w:rPr>
          <w:rFonts w:ascii="Open Sans" w:hAnsi="Open Sans" w:cs="Open Sans"/>
          <w:color w:val="000000"/>
          <w:sz w:val="22"/>
          <w:szCs w:val="22"/>
        </w:rPr>
        <w:t xml:space="preserve">Regionalny Dyrektor Ochrony Środowiska w Bydgoszczy wezwał inwestora do uzupełnienia </w:t>
      </w:r>
      <w:r w:rsidR="00B85388">
        <w:rPr>
          <w:rFonts w:ascii="Open Sans" w:hAnsi="Open Sans" w:cs="Open Sans"/>
          <w:color w:val="000000"/>
          <w:sz w:val="22"/>
          <w:szCs w:val="22"/>
        </w:rPr>
        <w:t>k</w:t>
      </w:r>
      <w:r w:rsidRPr="00596CED">
        <w:rPr>
          <w:rFonts w:ascii="Open Sans" w:hAnsi="Open Sans" w:cs="Open Sans"/>
          <w:color w:val="000000"/>
          <w:sz w:val="22"/>
          <w:szCs w:val="22"/>
        </w:rPr>
        <w:t>arty informacji przedsięwzięcia m.in. o:</w:t>
      </w:r>
    </w:p>
    <w:p w14:paraId="25DB8FE1" w14:textId="355FD417" w:rsidR="00192E82" w:rsidRPr="00596CED" w:rsidRDefault="00192E82" w:rsidP="00192E82">
      <w:pPr>
        <w:pStyle w:val="Akapitzlist"/>
        <w:numPr>
          <w:ilvl w:val="0"/>
          <w:numId w:val="42"/>
        </w:numPr>
        <w:shd w:val="clear" w:color="auto" w:fill="FFFFFF" w:themeFill="background1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596CED">
        <w:rPr>
          <w:rFonts w:ascii="Open Sans" w:hAnsi="Open Sans" w:cs="Open Sans"/>
          <w:color w:val="000000"/>
          <w:sz w:val="22"/>
          <w:szCs w:val="22"/>
        </w:rPr>
        <w:t>Przedstawienie opisu elementów środowiska przyrodniczego terenu oddziaływania</w:t>
      </w:r>
      <w:r w:rsidR="00596CE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596CED">
        <w:rPr>
          <w:rFonts w:ascii="Open Sans" w:hAnsi="Open Sans" w:cs="Open Sans"/>
          <w:color w:val="000000"/>
          <w:sz w:val="22"/>
          <w:szCs w:val="22"/>
        </w:rPr>
        <w:t>bezpośredniego i pośredniego inwestycji (wynikającego z prac budowlanych</w:t>
      </w:r>
      <w:r w:rsidR="00596CE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596CED">
        <w:rPr>
          <w:rFonts w:ascii="Open Sans" w:hAnsi="Open Sans" w:cs="Open Sans"/>
          <w:color w:val="000000"/>
          <w:sz w:val="22"/>
          <w:szCs w:val="22"/>
        </w:rPr>
        <w:t>i funkcjonowania farmy fotowoltaicznej), zawierającego wyniki inwentaryzacji</w:t>
      </w:r>
      <w:r w:rsidR="00596CE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596CED">
        <w:rPr>
          <w:rFonts w:ascii="Open Sans" w:hAnsi="Open Sans" w:cs="Open Sans"/>
          <w:color w:val="000000"/>
          <w:sz w:val="22"/>
          <w:szCs w:val="22"/>
        </w:rPr>
        <w:t>występującej roślinności, fauny oraz siedlisk przyrodniczych</w:t>
      </w:r>
      <w:r w:rsidR="00DA0A14" w:rsidRPr="00596CED">
        <w:rPr>
          <w:rFonts w:ascii="Open Sans" w:hAnsi="Open Sans" w:cs="Open Sans"/>
          <w:color w:val="000000"/>
          <w:sz w:val="22"/>
          <w:szCs w:val="22"/>
        </w:rPr>
        <w:t xml:space="preserve">. </w:t>
      </w:r>
      <w:r w:rsidRPr="00596CED">
        <w:rPr>
          <w:rFonts w:ascii="Open Sans" w:hAnsi="Open Sans" w:cs="Open Sans"/>
          <w:color w:val="000000"/>
          <w:sz w:val="22"/>
          <w:szCs w:val="22"/>
        </w:rPr>
        <w:lastRenderedPageBreak/>
        <w:t>Stwierdzone siedliska</w:t>
      </w:r>
      <w:r w:rsidR="00596CE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596CED">
        <w:rPr>
          <w:rFonts w:ascii="Open Sans" w:hAnsi="Open Sans" w:cs="Open Sans"/>
          <w:color w:val="000000"/>
          <w:sz w:val="22"/>
          <w:szCs w:val="22"/>
        </w:rPr>
        <w:t>gatunków chronionych należy przedstawić na czytelnym załączniku mapowym.</w:t>
      </w:r>
    </w:p>
    <w:p w14:paraId="258232A8" w14:textId="469A6724" w:rsidR="00192E82" w:rsidRPr="00596CED" w:rsidRDefault="00192E82" w:rsidP="00192E82">
      <w:pPr>
        <w:pStyle w:val="Akapitzlist"/>
        <w:numPr>
          <w:ilvl w:val="0"/>
          <w:numId w:val="42"/>
        </w:numPr>
        <w:shd w:val="clear" w:color="auto" w:fill="FFFFFF" w:themeFill="background1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596CED">
        <w:rPr>
          <w:rFonts w:ascii="Open Sans" w:hAnsi="Open Sans" w:cs="Open Sans"/>
          <w:color w:val="000000"/>
          <w:sz w:val="22"/>
          <w:szCs w:val="22"/>
        </w:rPr>
        <w:t>Wskazanie źródeł informacji na temat występowania siedlisk przyrodniczych</w:t>
      </w:r>
      <w:r w:rsidRPr="00596CED">
        <w:rPr>
          <w:rFonts w:ascii="Open Sans" w:hAnsi="Open Sans" w:cs="Open Sans"/>
          <w:color w:val="000000"/>
          <w:sz w:val="22"/>
          <w:szCs w:val="22"/>
        </w:rPr>
        <w:br/>
        <w:t>ora</w:t>
      </w:r>
      <w:r w:rsidR="00F97A29" w:rsidRPr="00596CED">
        <w:rPr>
          <w:rFonts w:ascii="Open Sans" w:hAnsi="Open Sans" w:cs="Open Sans"/>
          <w:color w:val="000000"/>
          <w:sz w:val="22"/>
          <w:szCs w:val="22"/>
        </w:rPr>
        <w:t>z</w:t>
      </w:r>
      <w:r w:rsidRPr="00596CED">
        <w:rPr>
          <w:rFonts w:ascii="Open Sans" w:hAnsi="Open Sans" w:cs="Open Sans"/>
          <w:color w:val="000000"/>
          <w:sz w:val="22"/>
          <w:szCs w:val="22"/>
        </w:rPr>
        <w:t xml:space="preserve"> gatunków chronionych w obrębie zamierzenia - przedstawić metody </w:t>
      </w:r>
      <w:r w:rsidR="00596CED">
        <w:rPr>
          <w:rFonts w:ascii="Open Sans" w:hAnsi="Open Sans" w:cs="Open Sans"/>
          <w:color w:val="000000"/>
          <w:sz w:val="22"/>
          <w:szCs w:val="22"/>
        </w:rPr>
        <w:br/>
      </w:r>
      <w:r w:rsidRPr="00596CED">
        <w:rPr>
          <w:rFonts w:ascii="Open Sans" w:hAnsi="Open Sans" w:cs="Open Sans"/>
          <w:color w:val="000000"/>
          <w:sz w:val="22"/>
          <w:szCs w:val="22"/>
        </w:rPr>
        <w:t>i terminy</w:t>
      </w:r>
      <w:r w:rsidR="00596CE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596CED">
        <w:rPr>
          <w:rFonts w:ascii="Open Sans" w:hAnsi="Open Sans" w:cs="Open Sans"/>
          <w:color w:val="000000"/>
          <w:sz w:val="22"/>
          <w:szCs w:val="22"/>
        </w:rPr>
        <w:t>prowadzenia prac terenowych, które powinny uwzględniać biologię potencjalnie</w:t>
      </w:r>
      <w:r w:rsidR="00596CE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596CED">
        <w:rPr>
          <w:rFonts w:ascii="Open Sans" w:hAnsi="Open Sans" w:cs="Open Sans"/>
          <w:color w:val="000000"/>
          <w:sz w:val="22"/>
          <w:szCs w:val="22"/>
        </w:rPr>
        <w:t>występujących w jego rejonie gatunków i siedlisk.</w:t>
      </w:r>
    </w:p>
    <w:p w14:paraId="0EDE13BA" w14:textId="0C8501C9" w:rsidR="00192E82" w:rsidRPr="00596CED" w:rsidRDefault="00192E82" w:rsidP="00192E82">
      <w:pPr>
        <w:pStyle w:val="Akapitzlist"/>
        <w:numPr>
          <w:ilvl w:val="0"/>
          <w:numId w:val="42"/>
        </w:numPr>
        <w:shd w:val="clear" w:color="auto" w:fill="FFFFFF" w:themeFill="background1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596CED">
        <w:rPr>
          <w:rFonts w:ascii="Open Sans" w:hAnsi="Open Sans" w:cs="Open Sans"/>
          <w:color w:val="000000"/>
          <w:sz w:val="22"/>
          <w:szCs w:val="22"/>
        </w:rPr>
        <w:t>Przedstawienie rozwiązań zabezpieczających i minimalizujących, których</w:t>
      </w:r>
      <w:r w:rsidRPr="00596CED">
        <w:rPr>
          <w:rFonts w:ascii="Open Sans" w:hAnsi="Open Sans" w:cs="Open Sans"/>
          <w:color w:val="000000"/>
          <w:sz w:val="22"/>
          <w:szCs w:val="22"/>
        </w:rPr>
        <w:br/>
        <w:t>zastosowanie przyczyni się do ograniczenia lub wyeliminowania negatywnego</w:t>
      </w:r>
      <w:r w:rsidR="007D75DA" w:rsidRPr="00596CE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596CED">
        <w:rPr>
          <w:rFonts w:ascii="Open Sans" w:hAnsi="Open Sans" w:cs="Open Sans"/>
          <w:color w:val="000000"/>
          <w:sz w:val="22"/>
          <w:szCs w:val="22"/>
        </w:rPr>
        <w:t>wpływu na stwierdzone elementy środowiska przyrodniczego</w:t>
      </w:r>
      <w:r w:rsidR="007D75DA" w:rsidRPr="00596CE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596CED">
        <w:rPr>
          <w:rFonts w:ascii="Open Sans" w:hAnsi="Open Sans" w:cs="Open Sans"/>
          <w:color w:val="000000"/>
          <w:sz w:val="22"/>
          <w:szCs w:val="22"/>
        </w:rPr>
        <w:t>wraz z ich</w:t>
      </w:r>
      <w:r w:rsidR="007D75DA" w:rsidRPr="00596CE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596CED">
        <w:rPr>
          <w:rFonts w:ascii="Open Sans" w:hAnsi="Open Sans" w:cs="Open Sans"/>
          <w:color w:val="000000"/>
          <w:sz w:val="22"/>
          <w:szCs w:val="22"/>
        </w:rPr>
        <w:t>szczegółowym opisem, zawierającym informacje dotyczące sposobu,</w:t>
      </w:r>
      <w:r w:rsidRPr="00596CED">
        <w:rPr>
          <w:rFonts w:ascii="Open Sans" w:hAnsi="Open Sans" w:cs="Open Sans"/>
          <w:color w:val="000000"/>
          <w:sz w:val="22"/>
          <w:szCs w:val="22"/>
        </w:rPr>
        <w:br/>
        <w:t>lokalizacji terminu ich wykonania, w oparciu o wyniki przeprowadzonej</w:t>
      </w:r>
      <w:r w:rsidRPr="00596CED">
        <w:rPr>
          <w:rFonts w:ascii="Open Sans" w:hAnsi="Open Sans" w:cs="Open Sans"/>
          <w:color w:val="000000"/>
          <w:sz w:val="22"/>
          <w:szCs w:val="22"/>
        </w:rPr>
        <w:br/>
        <w:t>inwentaryzacji przyrodniczej, w szczególności:</w:t>
      </w:r>
    </w:p>
    <w:p w14:paraId="78A77EFD" w14:textId="7DD8EFAE" w:rsidR="00192E82" w:rsidRPr="00596CED" w:rsidRDefault="00192E82" w:rsidP="007D75DA">
      <w:pPr>
        <w:pStyle w:val="Akapitzlist"/>
        <w:numPr>
          <w:ilvl w:val="0"/>
          <w:numId w:val="43"/>
        </w:numPr>
        <w:shd w:val="clear" w:color="auto" w:fill="FFFFFF" w:themeFill="background1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596CED">
        <w:rPr>
          <w:rFonts w:ascii="Open Sans" w:hAnsi="Open Sans" w:cs="Open Sans"/>
          <w:color w:val="000000"/>
          <w:sz w:val="22"/>
          <w:szCs w:val="22"/>
        </w:rPr>
        <w:t>prowadzenie wykaszania roślinności na terenie farmy po 1 sierpnia rozpoczynając od centrum farmy w kierunku jej brzegów, celem zminimalizowania zagrożenia śmiertelności dla małych zwierząt, w tym ptaków</w:t>
      </w:r>
      <w:r w:rsidR="007D75DA" w:rsidRPr="00596CED">
        <w:rPr>
          <w:rFonts w:ascii="Open Sans" w:hAnsi="Open Sans" w:cs="Open Sans"/>
          <w:color w:val="000000"/>
          <w:sz w:val="22"/>
          <w:szCs w:val="22"/>
        </w:rPr>
        <w:t>,</w:t>
      </w:r>
    </w:p>
    <w:p w14:paraId="7181063B" w14:textId="0EFEA3B5" w:rsidR="007D75DA" w:rsidRPr="00596CED" w:rsidRDefault="007D75DA" w:rsidP="007D75DA">
      <w:pPr>
        <w:pStyle w:val="Akapitzlist"/>
        <w:numPr>
          <w:ilvl w:val="0"/>
          <w:numId w:val="43"/>
        </w:numPr>
        <w:shd w:val="clear" w:color="auto" w:fill="FFFFFF" w:themeFill="background1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596CED">
        <w:rPr>
          <w:rFonts w:ascii="Open Sans" w:hAnsi="Open Sans" w:cs="Open Sans"/>
          <w:color w:val="000000"/>
          <w:sz w:val="22"/>
          <w:szCs w:val="22"/>
        </w:rPr>
        <w:t xml:space="preserve">rozpoczęcie prac budowlanych poza okresem lęgowym ptaków </w:t>
      </w:r>
      <w:r w:rsidR="00E46DE7">
        <w:rPr>
          <w:rFonts w:ascii="Open Sans" w:hAnsi="Open Sans" w:cs="Open Sans"/>
          <w:color w:val="000000"/>
          <w:sz w:val="22"/>
          <w:szCs w:val="22"/>
        </w:rPr>
        <w:br/>
      </w:r>
      <w:r w:rsidRPr="00596CED">
        <w:rPr>
          <w:rFonts w:ascii="Open Sans" w:hAnsi="Open Sans" w:cs="Open Sans"/>
          <w:color w:val="000000"/>
          <w:sz w:val="22"/>
          <w:szCs w:val="22"/>
        </w:rPr>
        <w:t>oraz kluczowym okresem rozrodu gatunków dziko występujących zwierząt, przypadającym w terminie od 1 marca do 31 sierpnia lub w dowolnym terminie po potwierdzeniu maksymalnie na 2 dni przed zajęciem terenu przez specjalistę przyrodnika braku aktywnych lęgów ptaków oraz rozrodu zwierząt na terenie inwestycji,</w:t>
      </w:r>
    </w:p>
    <w:p w14:paraId="6D416998" w14:textId="59DB116C" w:rsidR="007D75DA" w:rsidRPr="00596CED" w:rsidRDefault="007D75DA" w:rsidP="007D75DA">
      <w:pPr>
        <w:pStyle w:val="Akapitzlist"/>
        <w:numPr>
          <w:ilvl w:val="0"/>
          <w:numId w:val="43"/>
        </w:numPr>
        <w:shd w:val="clear" w:color="auto" w:fill="FFFFFF" w:themeFill="background1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596CED">
        <w:rPr>
          <w:rFonts w:ascii="Open Sans" w:hAnsi="Open Sans" w:cs="Open Sans"/>
          <w:color w:val="000000"/>
          <w:sz w:val="22"/>
          <w:szCs w:val="22"/>
        </w:rPr>
        <w:t xml:space="preserve">pozostawienie wolnej przestrzeni minimum 10 cm pomiędzy ogrodzeniem </w:t>
      </w:r>
      <w:r w:rsidRPr="00596CED">
        <w:rPr>
          <w:rFonts w:ascii="Open Sans" w:hAnsi="Open Sans" w:cs="Open Sans"/>
          <w:color w:val="000000"/>
          <w:sz w:val="22"/>
          <w:szCs w:val="22"/>
        </w:rPr>
        <w:br/>
        <w:t xml:space="preserve">a powierzchnią gruntu w celu umożliwienia migracji małych zwierząt </w:t>
      </w:r>
      <w:r w:rsidR="00E46DE7">
        <w:rPr>
          <w:rFonts w:ascii="Open Sans" w:hAnsi="Open Sans" w:cs="Open Sans"/>
          <w:color w:val="000000"/>
          <w:sz w:val="22"/>
          <w:szCs w:val="22"/>
        </w:rPr>
        <w:br/>
      </w:r>
      <w:r w:rsidRPr="00596CED">
        <w:rPr>
          <w:rFonts w:ascii="Open Sans" w:hAnsi="Open Sans" w:cs="Open Sans"/>
          <w:color w:val="000000"/>
          <w:sz w:val="22"/>
          <w:szCs w:val="22"/>
        </w:rPr>
        <w:t>przez teren inwestycji,</w:t>
      </w:r>
    </w:p>
    <w:p w14:paraId="41A521B9" w14:textId="00B285CE" w:rsidR="007D75DA" w:rsidRPr="00596CED" w:rsidRDefault="007D75DA" w:rsidP="007D75DA">
      <w:pPr>
        <w:pStyle w:val="Akapitzlist"/>
        <w:numPr>
          <w:ilvl w:val="0"/>
          <w:numId w:val="43"/>
        </w:numPr>
        <w:shd w:val="clear" w:color="auto" w:fill="FFFFFF" w:themeFill="background1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596CED">
        <w:rPr>
          <w:rFonts w:ascii="Open Sans" w:hAnsi="Open Sans" w:cs="Open Sans"/>
          <w:color w:val="000000"/>
          <w:sz w:val="22"/>
          <w:szCs w:val="22"/>
        </w:rPr>
        <w:t>kontrolowanie wykopów pod kątem obecności uwięzionych w nich zwierząt oraz ich przenoszenie w miejsca zapewniające możliwość dalszej bezpiecznej wędrówki celem wyeliminowania ryzyka ich zabijania,</w:t>
      </w:r>
    </w:p>
    <w:p w14:paraId="5C29CC01" w14:textId="3CC9D9B4" w:rsidR="0098079F" w:rsidRPr="00B85388" w:rsidRDefault="007D75DA" w:rsidP="0098079F">
      <w:pPr>
        <w:pStyle w:val="Akapitzlist"/>
        <w:numPr>
          <w:ilvl w:val="0"/>
          <w:numId w:val="43"/>
        </w:numPr>
        <w:shd w:val="clear" w:color="auto" w:fill="FFFFFF" w:themeFill="background1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596CED">
        <w:rPr>
          <w:rFonts w:ascii="Open Sans" w:hAnsi="Open Sans" w:cs="Open Sans"/>
          <w:color w:val="000000"/>
          <w:sz w:val="22"/>
          <w:szCs w:val="22"/>
        </w:rPr>
        <w:t>wykonanie budynków lub ich pomalowanie w kolorystyce neutralnej,</w:t>
      </w:r>
      <w:r w:rsidR="00CB1848" w:rsidRPr="00596CE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E46DE7">
        <w:rPr>
          <w:rFonts w:ascii="Open Sans" w:hAnsi="Open Sans" w:cs="Open Sans"/>
          <w:color w:val="000000"/>
          <w:sz w:val="22"/>
          <w:szCs w:val="22"/>
        </w:rPr>
        <w:br/>
      </w:r>
      <w:r w:rsidRPr="00596CED">
        <w:rPr>
          <w:rFonts w:ascii="Open Sans" w:hAnsi="Open Sans" w:cs="Open Sans"/>
          <w:color w:val="000000"/>
          <w:sz w:val="22"/>
          <w:szCs w:val="22"/>
        </w:rPr>
        <w:t>np. odcieniach szarości, brązu i/lub zieleni, celem ograniczenia</w:t>
      </w:r>
      <w:r w:rsidR="00CB1848" w:rsidRPr="00596CE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596CED">
        <w:rPr>
          <w:rFonts w:ascii="Open Sans" w:hAnsi="Open Sans" w:cs="Open Sans"/>
          <w:color w:val="000000"/>
          <w:sz w:val="22"/>
          <w:szCs w:val="22"/>
        </w:rPr>
        <w:t>ich widoczności w krajobrazie.</w:t>
      </w:r>
    </w:p>
    <w:p w14:paraId="0147DE18" w14:textId="77777777" w:rsidR="00A70897" w:rsidRDefault="0098079F" w:rsidP="00A70897">
      <w:pPr>
        <w:pStyle w:val="Akapitzlist"/>
        <w:numPr>
          <w:ilvl w:val="0"/>
          <w:numId w:val="42"/>
        </w:numPr>
        <w:shd w:val="clear" w:color="auto" w:fill="FFFFFF" w:themeFill="background1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A70897">
        <w:rPr>
          <w:rFonts w:ascii="Open Sans" w:hAnsi="Open Sans" w:cs="Open Sans"/>
          <w:color w:val="000000"/>
          <w:sz w:val="22"/>
          <w:szCs w:val="22"/>
        </w:rPr>
        <w:t>Przedstawienie propozycji działań umożliwiających zachowanie możliwości migracji</w:t>
      </w:r>
      <w:r w:rsidR="00596CED" w:rsidRPr="00A70897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A70897">
        <w:rPr>
          <w:rFonts w:ascii="Open Sans" w:hAnsi="Open Sans" w:cs="Open Sans"/>
          <w:color w:val="000000"/>
          <w:sz w:val="22"/>
          <w:szCs w:val="22"/>
        </w:rPr>
        <w:t>zwierząt wzdłuż potencjalnego korytarza jakim jest ciek wodny położony wzdłuż</w:t>
      </w:r>
      <w:r w:rsidR="00596CED" w:rsidRPr="00A70897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A70897">
        <w:rPr>
          <w:rFonts w:ascii="Open Sans" w:hAnsi="Open Sans" w:cs="Open Sans"/>
          <w:color w:val="000000"/>
          <w:sz w:val="22"/>
          <w:szCs w:val="22"/>
        </w:rPr>
        <w:t xml:space="preserve">południowo-wschodniej granicy inwestycji, np. poprzez wyłączenie </w:t>
      </w:r>
      <w:r w:rsidR="00A70897">
        <w:rPr>
          <w:rFonts w:ascii="Open Sans" w:hAnsi="Open Sans" w:cs="Open Sans"/>
          <w:color w:val="000000"/>
          <w:sz w:val="22"/>
          <w:szCs w:val="22"/>
        </w:rPr>
        <w:br/>
      </w:r>
      <w:r w:rsidRPr="00A70897">
        <w:rPr>
          <w:rFonts w:ascii="Open Sans" w:hAnsi="Open Sans" w:cs="Open Sans"/>
          <w:color w:val="000000"/>
          <w:sz w:val="22"/>
          <w:szCs w:val="22"/>
        </w:rPr>
        <w:t>z zajęcia</w:t>
      </w:r>
      <w:r w:rsidR="00A70897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A70897">
        <w:rPr>
          <w:rFonts w:ascii="Open Sans" w:hAnsi="Open Sans" w:cs="Open Sans"/>
          <w:color w:val="000000"/>
          <w:sz w:val="22"/>
          <w:szCs w:val="22"/>
        </w:rPr>
        <w:t>i ogrodzenia pasa o szerokości co najmniej 5 m wzdłuż ww. cieku.</w:t>
      </w:r>
    </w:p>
    <w:p w14:paraId="20C29741" w14:textId="77777777" w:rsidR="00A70897" w:rsidRDefault="0098079F" w:rsidP="00A70897">
      <w:pPr>
        <w:pStyle w:val="Akapitzlist"/>
        <w:numPr>
          <w:ilvl w:val="0"/>
          <w:numId w:val="42"/>
        </w:numPr>
        <w:shd w:val="clear" w:color="auto" w:fill="FFFFFF" w:themeFill="background1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A70897">
        <w:rPr>
          <w:rFonts w:ascii="Open Sans" w:hAnsi="Open Sans" w:cs="Open Sans"/>
          <w:color w:val="000000"/>
          <w:sz w:val="22"/>
          <w:szCs w:val="22"/>
        </w:rPr>
        <w:t>Przeanalizowanie konieczności oświetlania przedmiotowej farmy fotowoltaicznej.</w:t>
      </w:r>
      <w:r w:rsidRPr="00A70897">
        <w:rPr>
          <w:rFonts w:ascii="Open Sans" w:hAnsi="Open Sans" w:cs="Open Sans"/>
          <w:color w:val="000000"/>
          <w:sz w:val="22"/>
          <w:szCs w:val="22"/>
        </w:rPr>
        <w:br/>
        <w:t>W przypadku uzasadnionej konieczności oświetlenia farmy należy przedstawić</w:t>
      </w:r>
      <w:r w:rsidRPr="00A70897">
        <w:rPr>
          <w:rFonts w:ascii="Open Sans" w:hAnsi="Open Sans" w:cs="Open Sans"/>
          <w:color w:val="000000"/>
          <w:sz w:val="22"/>
          <w:szCs w:val="22"/>
        </w:rPr>
        <w:br/>
        <w:t>analizę oddziaływania na nietoperze oraz przedstawić rozwiązania minimalizujące</w:t>
      </w:r>
      <w:r w:rsidRPr="00A70897">
        <w:rPr>
          <w:rFonts w:ascii="Open Sans" w:hAnsi="Open Sans" w:cs="Open Sans"/>
          <w:color w:val="000000"/>
          <w:sz w:val="22"/>
          <w:szCs w:val="22"/>
        </w:rPr>
        <w:br/>
        <w:t>np. poprzez zastosowanie oświetlenia o niskiej emisji promieniowania UV,</w:t>
      </w:r>
      <w:r w:rsidRPr="00A70897">
        <w:rPr>
          <w:rFonts w:ascii="Open Sans" w:hAnsi="Open Sans" w:cs="Open Sans"/>
          <w:color w:val="000000"/>
          <w:sz w:val="22"/>
          <w:szCs w:val="22"/>
        </w:rPr>
        <w:br/>
        <w:t>skierowanie lamp w dół, zastosowanie niskich lamp oraz włączanie automatyczne</w:t>
      </w:r>
      <w:r w:rsidRPr="00A70897">
        <w:rPr>
          <w:rFonts w:ascii="Open Sans" w:hAnsi="Open Sans" w:cs="Open Sans"/>
          <w:color w:val="000000"/>
          <w:sz w:val="22"/>
          <w:szCs w:val="22"/>
        </w:rPr>
        <w:br/>
        <w:t>tylko przy stwierdzonym ruchu.</w:t>
      </w:r>
    </w:p>
    <w:p w14:paraId="37A19D3F" w14:textId="77777777" w:rsidR="00A70897" w:rsidRDefault="0098079F" w:rsidP="00A70897">
      <w:pPr>
        <w:pStyle w:val="Akapitzlist"/>
        <w:numPr>
          <w:ilvl w:val="0"/>
          <w:numId w:val="42"/>
        </w:numPr>
        <w:shd w:val="clear" w:color="auto" w:fill="FFFFFF" w:themeFill="background1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A70897">
        <w:rPr>
          <w:rFonts w:ascii="Open Sans" w:hAnsi="Open Sans" w:cs="Open Sans"/>
          <w:color w:val="000000"/>
          <w:sz w:val="22"/>
          <w:szCs w:val="22"/>
        </w:rPr>
        <w:t xml:space="preserve"> Działania zabezpieczające przed uszkodzeniami drzewa i krzewy niepodlegające</w:t>
      </w:r>
      <w:r w:rsidRPr="00A70897">
        <w:rPr>
          <w:rFonts w:ascii="Open Sans" w:hAnsi="Open Sans" w:cs="Open Sans"/>
          <w:color w:val="000000"/>
          <w:sz w:val="22"/>
          <w:szCs w:val="22"/>
        </w:rPr>
        <w:br/>
        <w:t>wycince, a znajdujące się w strefie oddziaływania przedsięwzięcia.</w:t>
      </w:r>
    </w:p>
    <w:p w14:paraId="12BD118B" w14:textId="77777777" w:rsidR="00A70897" w:rsidRDefault="0098079F" w:rsidP="00A70897">
      <w:pPr>
        <w:pStyle w:val="Akapitzlist"/>
        <w:numPr>
          <w:ilvl w:val="0"/>
          <w:numId w:val="42"/>
        </w:numPr>
        <w:shd w:val="clear" w:color="auto" w:fill="FFFFFF" w:themeFill="background1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A70897">
        <w:rPr>
          <w:rFonts w:ascii="Open Sans" w:hAnsi="Open Sans" w:cs="Open Sans"/>
          <w:color w:val="000000"/>
          <w:sz w:val="22"/>
          <w:szCs w:val="22"/>
        </w:rPr>
        <w:lastRenderedPageBreak/>
        <w:t>Analizę wpływu planowanej farmy fotowoltaicznej na korytarze ekologiczne</w:t>
      </w:r>
      <w:r w:rsidRPr="00A70897">
        <w:rPr>
          <w:rFonts w:ascii="Open Sans" w:hAnsi="Open Sans" w:cs="Open Sans"/>
          <w:color w:val="000000"/>
          <w:sz w:val="22"/>
          <w:szCs w:val="22"/>
        </w:rPr>
        <w:br/>
        <w:t>(w tym lokalne) oraz na bioróżnorodność z uwzględnieniem przyrodniczego zakresu</w:t>
      </w:r>
      <w:r w:rsidR="00596CED" w:rsidRPr="00A70897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A70897">
        <w:rPr>
          <w:rFonts w:ascii="Open Sans" w:hAnsi="Open Sans" w:cs="Open Sans"/>
          <w:color w:val="000000"/>
          <w:sz w:val="22"/>
          <w:szCs w:val="22"/>
        </w:rPr>
        <w:t>niniejszego wezwania.</w:t>
      </w:r>
    </w:p>
    <w:p w14:paraId="5374556B" w14:textId="628B3D57" w:rsidR="0098079F" w:rsidRPr="00A70897" w:rsidRDefault="0098079F" w:rsidP="00A70897">
      <w:pPr>
        <w:pStyle w:val="Akapitzlist"/>
        <w:numPr>
          <w:ilvl w:val="0"/>
          <w:numId w:val="42"/>
        </w:numPr>
        <w:shd w:val="clear" w:color="auto" w:fill="FFFFFF" w:themeFill="background1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A70897">
        <w:rPr>
          <w:rFonts w:ascii="Open Sans" w:hAnsi="Open Sans" w:cs="Open Sans"/>
          <w:color w:val="000000"/>
          <w:sz w:val="22"/>
          <w:szCs w:val="22"/>
        </w:rPr>
        <w:t>Przedstawienie i uzasadnienie wariantu alternatywnego, z uwagi na małą odległość</w:t>
      </w:r>
      <w:r w:rsidR="00596CED" w:rsidRPr="00A70897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A70897">
        <w:rPr>
          <w:rFonts w:ascii="Open Sans" w:hAnsi="Open Sans" w:cs="Open Sans"/>
          <w:color w:val="000000"/>
          <w:sz w:val="22"/>
          <w:szCs w:val="22"/>
        </w:rPr>
        <w:t>planowanej farmy od najbliższej zabudowy mieszkaniowej (około 30 m)</w:t>
      </w:r>
      <w:r w:rsidRPr="00A70897">
        <w:rPr>
          <w:rFonts w:ascii="Open Sans" w:hAnsi="Open Sans" w:cs="Open Sans"/>
          <w:color w:val="000000"/>
          <w:sz w:val="22"/>
          <w:szCs w:val="22"/>
        </w:rPr>
        <w:br/>
        <w:t>lub wskazanie rozwiązań minimalizujących pogorszenie się warunków</w:t>
      </w:r>
      <w:r w:rsidRPr="00A70897">
        <w:rPr>
          <w:rFonts w:ascii="Open Sans" w:hAnsi="Open Sans" w:cs="Open Sans"/>
          <w:color w:val="000000"/>
          <w:sz w:val="22"/>
          <w:szCs w:val="22"/>
        </w:rPr>
        <w:br/>
        <w:t>mieszkaniowych (np. nasadzenia zwartego pasa krzewów wzdłuż ogrodzenia</w:t>
      </w:r>
      <w:r w:rsidRPr="00A70897">
        <w:rPr>
          <w:rFonts w:ascii="Open Sans" w:hAnsi="Open Sans" w:cs="Open Sans"/>
          <w:color w:val="000000"/>
          <w:sz w:val="22"/>
          <w:szCs w:val="22"/>
        </w:rPr>
        <w:br/>
        <w:t>od strony zabudowy mieszkaniowej).</w:t>
      </w:r>
      <w:r w:rsidR="009B26F4" w:rsidRPr="00A70897">
        <w:rPr>
          <w:rFonts w:ascii="Open Sans" w:hAnsi="Open Sans" w:cs="Open Sans"/>
          <w:color w:val="000000"/>
          <w:sz w:val="22"/>
          <w:szCs w:val="22"/>
        </w:rPr>
        <w:tab/>
      </w:r>
    </w:p>
    <w:p w14:paraId="65DA8C7E" w14:textId="77777777" w:rsidR="009B26F4" w:rsidRPr="00596CED" w:rsidRDefault="009B26F4" w:rsidP="009B26F4">
      <w:pPr>
        <w:shd w:val="clear" w:color="auto" w:fill="FFFFFF" w:themeFill="background1"/>
        <w:ind w:firstLine="567"/>
        <w:jc w:val="both"/>
        <w:rPr>
          <w:rFonts w:ascii="Open Sans" w:hAnsi="Open Sans" w:cs="Open Sans"/>
          <w:color w:val="000000"/>
          <w:sz w:val="22"/>
          <w:szCs w:val="22"/>
        </w:rPr>
      </w:pPr>
    </w:p>
    <w:p w14:paraId="672E15A6" w14:textId="51A15897" w:rsidR="00192E82" w:rsidRPr="00596CED" w:rsidRDefault="009B26F4" w:rsidP="009B26F4">
      <w:pPr>
        <w:shd w:val="clear" w:color="auto" w:fill="FFFFFF" w:themeFill="background1"/>
        <w:ind w:firstLine="567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596CED">
        <w:rPr>
          <w:rFonts w:ascii="Open Sans" w:hAnsi="Open Sans" w:cs="Open Sans"/>
          <w:color w:val="000000"/>
          <w:sz w:val="22"/>
          <w:szCs w:val="22"/>
        </w:rPr>
        <w:t xml:space="preserve">Dnia 25 czerwca 2021 r. do tut. organu wpłynęło uzupełnienie inwestora </w:t>
      </w:r>
      <w:r w:rsidR="00A87BF5">
        <w:rPr>
          <w:rFonts w:ascii="Open Sans" w:hAnsi="Open Sans" w:cs="Open Sans"/>
          <w:color w:val="000000"/>
          <w:sz w:val="22"/>
          <w:szCs w:val="22"/>
        </w:rPr>
        <w:br/>
      </w:r>
      <w:r w:rsidRPr="00596CED">
        <w:rPr>
          <w:rFonts w:ascii="Open Sans" w:hAnsi="Open Sans" w:cs="Open Sans"/>
          <w:color w:val="000000"/>
          <w:sz w:val="22"/>
          <w:szCs w:val="22"/>
        </w:rPr>
        <w:t xml:space="preserve">na wezwanie z dnia 31 maja 2021 r. znak: WOO.4220.550.2021.HN. </w:t>
      </w:r>
    </w:p>
    <w:p w14:paraId="7341E6A8" w14:textId="1BF8F8C2" w:rsidR="00AC0359" w:rsidRPr="00596CED" w:rsidRDefault="00AC0359" w:rsidP="0048670C">
      <w:pPr>
        <w:shd w:val="clear" w:color="auto" w:fill="FFFFFF" w:themeFill="background1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596CED">
        <w:rPr>
          <w:rFonts w:ascii="Open Sans" w:hAnsi="Open Sans" w:cs="Open Sans"/>
          <w:color w:val="000000"/>
          <w:sz w:val="22"/>
          <w:szCs w:val="22"/>
        </w:rPr>
        <w:t xml:space="preserve">Opinią z dnia </w:t>
      </w:r>
      <w:r w:rsidR="0098079F" w:rsidRPr="00596CED">
        <w:rPr>
          <w:rFonts w:ascii="Open Sans" w:hAnsi="Open Sans" w:cs="Open Sans"/>
          <w:color w:val="000000"/>
          <w:sz w:val="22"/>
          <w:szCs w:val="22"/>
        </w:rPr>
        <w:t>21</w:t>
      </w:r>
      <w:r w:rsidR="00606622" w:rsidRPr="00596CED">
        <w:rPr>
          <w:rFonts w:ascii="Open Sans" w:hAnsi="Open Sans" w:cs="Open Sans"/>
          <w:color w:val="000000"/>
          <w:sz w:val="22"/>
          <w:szCs w:val="22"/>
        </w:rPr>
        <w:t xml:space="preserve"> ma</w:t>
      </w:r>
      <w:r w:rsidR="0098079F" w:rsidRPr="00596CED">
        <w:rPr>
          <w:rFonts w:ascii="Open Sans" w:hAnsi="Open Sans" w:cs="Open Sans"/>
          <w:color w:val="000000"/>
          <w:sz w:val="22"/>
          <w:szCs w:val="22"/>
        </w:rPr>
        <w:t>ja</w:t>
      </w:r>
      <w:r w:rsidRPr="00596CED">
        <w:rPr>
          <w:rFonts w:ascii="Open Sans" w:hAnsi="Open Sans" w:cs="Open Sans"/>
          <w:color w:val="000000"/>
          <w:sz w:val="22"/>
          <w:szCs w:val="22"/>
        </w:rPr>
        <w:t xml:space="preserve"> 20</w:t>
      </w:r>
      <w:r w:rsidR="005C1234" w:rsidRPr="00596CED">
        <w:rPr>
          <w:rFonts w:ascii="Open Sans" w:hAnsi="Open Sans" w:cs="Open Sans"/>
          <w:color w:val="000000"/>
          <w:sz w:val="22"/>
          <w:szCs w:val="22"/>
        </w:rPr>
        <w:t>2</w:t>
      </w:r>
      <w:r w:rsidR="0098079F" w:rsidRPr="00596CED">
        <w:rPr>
          <w:rFonts w:ascii="Open Sans" w:hAnsi="Open Sans" w:cs="Open Sans"/>
          <w:color w:val="000000"/>
          <w:sz w:val="22"/>
          <w:szCs w:val="22"/>
        </w:rPr>
        <w:t>1</w:t>
      </w:r>
      <w:r w:rsidR="005C1234" w:rsidRPr="00596CE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596CED">
        <w:rPr>
          <w:rFonts w:ascii="Open Sans" w:hAnsi="Open Sans" w:cs="Open Sans"/>
          <w:color w:val="000000"/>
          <w:sz w:val="22"/>
          <w:szCs w:val="22"/>
        </w:rPr>
        <w:t>r.</w:t>
      </w:r>
      <w:r w:rsidR="009B26F4" w:rsidRPr="00596CE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596CED">
        <w:rPr>
          <w:rFonts w:ascii="Open Sans" w:hAnsi="Open Sans" w:cs="Open Sans"/>
          <w:color w:val="000000"/>
          <w:sz w:val="22"/>
          <w:szCs w:val="22"/>
        </w:rPr>
        <w:t>(data wpływu:</w:t>
      </w:r>
      <w:r w:rsidR="0098079F" w:rsidRPr="00596CED">
        <w:rPr>
          <w:rFonts w:ascii="Open Sans" w:hAnsi="Open Sans" w:cs="Open Sans"/>
          <w:color w:val="000000"/>
          <w:sz w:val="22"/>
          <w:szCs w:val="22"/>
        </w:rPr>
        <w:t xml:space="preserve"> 01 czerwca</w:t>
      </w:r>
      <w:r w:rsidRPr="00596CED">
        <w:rPr>
          <w:rFonts w:ascii="Open Sans" w:hAnsi="Open Sans" w:cs="Open Sans"/>
          <w:color w:val="000000"/>
          <w:sz w:val="22"/>
          <w:szCs w:val="22"/>
        </w:rPr>
        <w:t xml:space="preserve"> 20</w:t>
      </w:r>
      <w:r w:rsidR="005C1234" w:rsidRPr="00596CED">
        <w:rPr>
          <w:rFonts w:ascii="Open Sans" w:hAnsi="Open Sans" w:cs="Open Sans"/>
          <w:color w:val="000000"/>
          <w:sz w:val="22"/>
          <w:szCs w:val="22"/>
        </w:rPr>
        <w:t>2</w:t>
      </w:r>
      <w:r w:rsidR="0098079F" w:rsidRPr="00596CED">
        <w:rPr>
          <w:rFonts w:ascii="Open Sans" w:hAnsi="Open Sans" w:cs="Open Sans"/>
          <w:color w:val="000000"/>
          <w:sz w:val="22"/>
          <w:szCs w:val="22"/>
        </w:rPr>
        <w:t xml:space="preserve">1 </w:t>
      </w:r>
      <w:r w:rsidRPr="00596CED">
        <w:rPr>
          <w:rFonts w:ascii="Open Sans" w:hAnsi="Open Sans" w:cs="Open Sans"/>
          <w:color w:val="000000"/>
          <w:sz w:val="22"/>
          <w:szCs w:val="22"/>
        </w:rPr>
        <w:t>r.),</w:t>
      </w:r>
      <w:r w:rsidRPr="00596CED">
        <w:rPr>
          <w:rFonts w:ascii="Open Sans" w:hAnsi="Open Sans" w:cs="Open Sans"/>
          <w:color w:val="000000"/>
          <w:sz w:val="22"/>
          <w:szCs w:val="22"/>
        </w:rPr>
        <w:br/>
        <w:t>znak:</w:t>
      </w:r>
      <w:r w:rsidR="005C1234" w:rsidRPr="00596CED">
        <w:rPr>
          <w:rFonts w:ascii="Open Sans" w:hAnsi="Open Sans" w:cs="Open Sans"/>
          <w:color w:val="000000"/>
          <w:sz w:val="22"/>
          <w:szCs w:val="22"/>
        </w:rPr>
        <w:t xml:space="preserve"> BD.ZZŚ.1.435.</w:t>
      </w:r>
      <w:r w:rsidR="001B36F8" w:rsidRPr="00596CED">
        <w:rPr>
          <w:rFonts w:ascii="Open Sans" w:hAnsi="Open Sans" w:cs="Open Sans"/>
          <w:color w:val="000000"/>
          <w:sz w:val="22"/>
          <w:szCs w:val="22"/>
        </w:rPr>
        <w:t>165</w:t>
      </w:r>
      <w:r w:rsidR="00606622" w:rsidRPr="00596CED">
        <w:rPr>
          <w:rFonts w:ascii="Open Sans" w:hAnsi="Open Sans" w:cs="Open Sans"/>
          <w:color w:val="000000"/>
          <w:sz w:val="22"/>
          <w:szCs w:val="22"/>
        </w:rPr>
        <w:t>.202</w:t>
      </w:r>
      <w:r w:rsidR="001B36F8" w:rsidRPr="00596CED">
        <w:rPr>
          <w:rFonts w:ascii="Open Sans" w:hAnsi="Open Sans" w:cs="Open Sans"/>
          <w:color w:val="000000"/>
          <w:sz w:val="22"/>
          <w:szCs w:val="22"/>
        </w:rPr>
        <w:t>1</w:t>
      </w:r>
      <w:r w:rsidR="00606622" w:rsidRPr="00596CED">
        <w:rPr>
          <w:rFonts w:ascii="Open Sans" w:hAnsi="Open Sans" w:cs="Open Sans"/>
          <w:color w:val="000000"/>
          <w:sz w:val="22"/>
          <w:szCs w:val="22"/>
        </w:rPr>
        <w:t>.</w:t>
      </w:r>
      <w:r w:rsidR="00E37351" w:rsidRPr="00596CED">
        <w:rPr>
          <w:rFonts w:ascii="Open Sans" w:hAnsi="Open Sans" w:cs="Open Sans"/>
          <w:color w:val="000000"/>
          <w:sz w:val="22"/>
          <w:szCs w:val="22"/>
        </w:rPr>
        <w:t xml:space="preserve">GW </w:t>
      </w:r>
      <w:r w:rsidR="005C1234" w:rsidRPr="00596CED">
        <w:rPr>
          <w:rFonts w:ascii="Open Sans" w:hAnsi="Open Sans" w:cs="Open Sans"/>
          <w:color w:val="000000"/>
          <w:sz w:val="22"/>
          <w:szCs w:val="22"/>
        </w:rPr>
        <w:t xml:space="preserve">Dyrektor Zarządu Zlewni Wód Polskich </w:t>
      </w:r>
      <w:r w:rsidR="00792354" w:rsidRPr="00596CED">
        <w:rPr>
          <w:rFonts w:ascii="Open Sans" w:hAnsi="Open Sans" w:cs="Open Sans"/>
          <w:color w:val="000000"/>
          <w:sz w:val="22"/>
          <w:szCs w:val="22"/>
        </w:rPr>
        <w:br/>
      </w:r>
      <w:r w:rsidR="001B36F8" w:rsidRPr="00596CED">
        <w:rPr>
          <w:rFonts w:ascii="Open Sans" w:hAnsi="Open Sans" w:cs="Open Sans"/>
          <w:color w:val="000000"/>
          <w:sz w:val="22"/>
          <w:szCs w:val="22"/>
        </w:rPr>
        <w:t xml:space="preserve">w Inowrocławiu </w:t>
      </w:r>
      <w:r w:rsidRPr="00596CED">
        <w:rPr>
          <w:rFonts w:ascii="Open Sans" w:hAnsi="Open Sans" w:cs="Open Sans"/>
          <w:color w:val="000000"/>
          <w:sz w:val="22"/>
          <w:szCs w:val="22"/>
        </w:rPr>
        <w:t>po</w:t>
      </w:r>
      <w:r w:rsidR="00B85183" w:rsidRPr="00596CE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596CED">
        <w:rPr>
          <w:rFonts w:ascii="Open Sans" w:hAnsi="Open Sans" w:cs="Open Sans"/>
          <w:color w:val="000000"/>
          <w:sz w:val="22"/>
          <w:szCs w:val="22"/>
        </w:rPr>
        <w:t>przeanalizowaniu wniosku o wydanie decyzji o środowiskowych uwarunkowaniach</w:t>
      </w:r>
      <w:r w:rsidR="00792354" w:rsidRPr="00596CE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1B36F8" w:rsidRPr="00596CE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596CED">
        <w:rPr>
          <w:rFonts w:ascii="Open Sans" w:hAnsi="Open Sans" w:cs="Open Sans"/>
          <w:color w:val="000000"/>
          <w:sz w:val="22"/>
          <w:szCs w:val="22"/>
        </w:rPr>
        <w:t xml:space="preserve">wraz z załącznikami, w tym z kartą informacyjną przedsięwzięcia wskazał, iż nie </w:t>
      </w:r>
      <w:r w:rsidR="005C1234" w:rsidRPr="00596CED">
        <w:rPr>
          <w:rFonts w:ascii="Open Sans" w:hAnsi="Open Sans" w:cs="Open Sans"/>
          <w:color w:val="000000"/>
          <w:sz w:val="22"/>
          <w:szCs w:val="22"/>
        </w:rPr>
        <w:t>ma potrzeby</w:t>
      </w:r>
      <w:r w:rsidRPr="00596CED">
        <w:rPr>
          <w:rFonts w:ascii="Open Sans" w:hAnsi="Open Sans" w:cs="Open Sans"/>
          <w:color w:val="000000"/>
          <w:sz w:val="22"/>
          <w:szCs w:val="22"/>
        </w:rPr>
        <w:t xml:space="preserve"> przeprowadzenia oceny oddziaływania na środowisko</w:t>
      </w:r>
      <w:r w:rsidR="00E37351" w:rsidRPr="00596CED">
        <w:rPr>
          <w:rFonts w:ascii="Open Sans" w:hAnsi="Open Sans" w:cs="Open Sans"/>
          <w:color w:val="000000"/>
          <w:sz w:val="22"/>
          <w:szCs w:val="22"/>
        </w:rPr>
        <w:t>.</w:t>
      </w:r>
      <w:r w:rsidR="00606622" w:rsidRPr="00596CED">
        <w:rPr>
          <w:rFonts w:ascii="Open Sans" w:hAnsi="Open Sans" w:cs="Open Sans"/>
          <w:color w:val="000000"/>
          <w:sz w:val="22"/>
          <w:szCs w:val="22"/>
        </w:rPr>
        <w:t xml:space="preserve"> Warunki</w:t>
      </w:r>
      <w:r w:rsidR="00DC476F" w:rsidRPr="00596CED">
        <w:rPr>
          <w:rFonts w:ascii="Open Sans" w:hAnsi="Open Sans" w:cs="Open Sans"/>
          <w:color w:val="000000"/>
          <w:sz w:val="22"/>
          <w:szCs w:val="22"/>
        </w:rPr>
        <w:t xml:space="preserve"> Dyrektora Zarządu Zlewni Wód </w:t>
      </w:r>
      <w:r w:rsidR="00E37351" w:rsidRPr="00596CED">
        <w:rPr>
          <w:rFonts w:ascii="Open Sans" w:hAnsi="Open Sans" w:cs="Open Sans"/>
          <w:color w:val="000000"/>
          <w:sz w:val="22"/>
          <w:szCs w:val="22"/>
        </w:rPr>
        <w:t xml:space="preserve">w Inowrocławiu </w:t>
      </w:r>
      <w:r w:rsidR="00606622" w:rsidRPr="00596CED">
        <w:rPr>
          <w:rFonts w:ascii="Open Sans" w:hAnsi="Open Sans" w:cs="Open Sans"/>
          <w:color w:val="000000"/>
          <w:sz w:val="22"/>
          <w:szCs w:val="22"/>
        </w:rPr>
        <w:t xml:space="preserve">zostały zawarte </w:t>
      </w:r>
      <w:r w:rsidR="00B85966" w:rsidRPr="00596CED">
        <w:rPr>
          <w:rFonts w:ascii="Open Sans" w:hAnsi="Open Sans" w:cs="Open Sans"/>
          <w:color w:val="000000"/>
          <w:sz w:val="22"/>
          <w:szCs w:val="22"/>
        </w:rPr>
        <w:t xml:space="preserve">w pkt. </w:t>
      </w:r>
      <w:r w:rsidR="001B36F8" w:rsidRPr="00596CED">
        <w:rPr>
          <w:rFonts w:ascii="Open Sans" w:hAnsi="Open Sans" w:cs="Open Sans"/>
          <w:color w:val="000000"/>
          <w:sz w:val="22"/>
          <w:szCs w:val="22"/>
        </w:rPr>
        <w:t xml:space="preserve">II </w:t>
      </w:r>
      <w:r w:rsidR="00B85966" w:rsidRPr="00596CED">
        <w:rPr>
          <w:rFonts w:ascii="Open Sans" w:hAnsi="Open Sans" w:cs="Open Sans"/>
          <w:color w:val="000000"/>
          <w:sz w:val="22"/>
          <w:szCs w:val="22"/>
        </w:rPr>
        <w:t>niniejszej decyzji.</w:t>
      </w:r>
    </w:p>
    <w:p w14:paraId="2AD0E511" w14:textId="7761185B" w:rsidR="00B85388" w:rsidRDefault="00E37351" w:rsidP="00B85388">
      <w:pPr>
        <w:shd w:val="clear" w:color="auto" w:fill="FFFFFF" w:themeFill="background1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596CED">
        <w:rPr>
          <w:rFonts w:ascii="Open Sans" w:hAnsi="Open Sans" w:cs="Open Sans"/>
          <w:color w:val="000000"/>
          <w:sz w:val="22"/>
          <w:szCs w:val="22"/>
        </w:rPr>
        <w:t>Dnia 12 lipca 2021 r. do tut. urzędu wpłynęło zawiadomienie Regionalnego Dyrektora</w:t>
      </w:r>
      <w:r w:rsidR="00C277AC" w:rsidRPr="00596CED">
        <w:rPr>
          <w:rFonts w:ascii="Open Sans" w:hAnsi="Open Sans" w:cs="Open Sans"/>
          <w:color w:val="000000"/>
          <w:sz w:val="22"/>
          <w:szCs w:val="22"/>
        </w:rPr>
        <w:t xml:space="preserve"> Ochrony Środowiska w Bydgoszczy</w:t>
      </w:r>
      <w:r w:rsidRPr="00596CE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C277AC" w:rsidRPr="00596CED">
        <w:rPr>
          <w:rFonts w:ascii="Open Sans" w:hAnsi="Open Sans" w:cs="Open Sans"/>
          <w:color w:val="000000"/>
          <w:sz w:val="22"/>
          <w:szCs w:val="22"/>
        </w:rPr>
        <w:t>o sygn.</w:t>
      </w:r>
      <w:r w:rsidR="0059603E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C277AC" w:rsidRPr="00596CED">
        <w:rPr>
          <w:rFonts w:ascii="Open Sans" w:hAnsi="Open Sans" w:cs="Open Sans"/>
          <w:color w:val="000000"/>
          <w:sz w:val="22"/>
          <w:szCs w:val="22"/>
        </w:rPr>
        <w:t xml:space="preserve">WOO.4220.769.2021.AG1 </w:t>
      </w:r>
      <w:r w:rsidR="00DD1532">
        <w:rPr>
          <w:rFonts w:ascii="Open Sans" w:hAnsi="Open Sans" w:cs="Open Sans"/>
          <w:color w:val="000000"/>
          <w:sz w:val="22"/>
          <w:szCs w:val="22"/>
        </w:rPr>
        <w:br/>
      </w:r>
      <w:r w:rsidR="00C277AC" w:rsidRPr="00596CED">
        <w:rPr>
          <w:rFonts w:ascii="Open Sans" w:hAnsi="Open Sans" w:cs="Open Sans"/>
          <w:color w:val="000000"/>
          <w:sz w:val="22"/>
          <w:szCs w:val="22"/>
        </w:rPr>
        <w:t>o przedłużeniu załatwienia sprawy w postaci wydania opinii w terminie do 16 lipca 202</w:t>
      </w:r>
      <w:r w:rsidR="00B85388">
        <w:rPr>
          <w:rFonts w:ascii="Open Sans" w:hAnsi="Open Sans" w:cs="Open Sans"/>
          <w:color w:val="000000"/>
          <w:sz w:val="22"/>
          <w:szCs w:val="22"/>
        </w:rPr>
        <w:t>1</w:t>
      </w:r>
      <w:r w:rsidR="00C277AC" w:rsidRPr="00596CED">
        <w:rPr>
          <w:rFonts w:ascii="Open Sans" w:hAnsi="Open Sans" w:cs="Open Sans"/>
          <w:color w:val="000000"/>
          <w:sz w:val="22"/>
          <w:szCs w:val="22"/>
        </w:rPr>
        <w:t xml:space="preserve">r. </w:t>
      </w:r>
    </w:p>
    <w:p w14:paraId="0B3D2883" w14:textId="62F04215" w:rsidR="00A739E8" w:rsidRPr="00596CED" w:rsidRDefault="00C73E3E" w:rsidP="006538E3">
      <w:pPr>
        <w:shd w:val="clear" w:color="auto" w:fill="FFFFFF" w:themeFill="background1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596CED">
        <w:rPr>
          <w:rFonts w:ascii="Open Sans" w:hAnsi="Open Sans" w:cs="Open Sans"/>
          <w:color w:val="000000"/>
          <w:sz w:val="22"/>
          <w:szCs w:val="22"/>
        </w:rPr>
        <w:t>Postanowieniem</w:t>
      </w:r>
      <w:r w:rsidR="00792354" w:rsidRPr="00596CED">
        <w:rPr>
          <w:rFonts w:ascii="Open Sans" w:hAnsi="Open Sans" w:cs="Open Sans"/>
          <w:color w:val="000000"/>
          <w:sz w:val="22"/>
          <w:szCs w:val="22"/>
        </w:rPr>
        <w:t xml:space="preserve"> z dnia </w:t>
      </w:r>
      <w:r w:rsidR="00C277AC" w:rsidRPr="00596CED">
        <w:rPr>
          <w:rFonts w:ascii="Open Sans" w:hAnsi="Open Sans" w:cs="Open Sans"/>
          <w:color w:val="000000"/>
          <w:sz w:val="22"/>
          <w:szCs w:val="22"/>
        </w:rPr>
        <w:t>13 lipca</w:t>
      </w:r>
      <w:r w:rsidR="00792354" w:rsidRPr="00596CED">
        <w:rPr>
          <w:rFonts w:ascii="Open Sans" w:hAnsi="Open Sans" w:cs="Open Sans"/>
          <w:color w:val="000000"/>
          <w:sz w:val="22"/>
          <w:szCs w:val="22"/>
        </w:rPr>
        <w:t xml:space="preserve"> 202</w:t>
      </w:r>
      <w:r w:rsidR="00C277AC" w:rsidRPr="00596CED">
        <w:rPr>
          <w:rFonts w:ascii="Open Sans" w:hAnsi="Open Sans" w:cs="Open Sans"/>
          <w:color w:val="000000"/>
          <w:sz w:val="22"/>
          <w:szCs w:val="22"/>
        </w:rPr>
        <w:t>1</w:t>
      </w:r>
      <w:r w:rsidR="00792354" w:rsidRPr="00596CED">
        <w:rPr>
          <w:rFonts w:ascii="Open Sans" w:hAnsi="Open Sans" w:cs="Open Sans"/>
          <w:color w:val="000000"/>
          <w:sz w:val="22"/>
          <w:szCs w:val="22"/>
        </w:rPr>
        <w:t xml:space="preserve"> r. (data wpływu </w:t>
      </w:r>
      <w:r w:rsidR="00C277AC" w:rsidRPr="00596CED">
        <w:rPr>
          <w:rFonts w:ascii="Open Sans" w:hAnsi="Open Sans" w:cs="Open Sans"/>
          <w:color w:val="000000"/>
          <w:sz w:val="22"/>
          <w:szCs w:val="22"/>
        </w:rPr>
        <w:t>14 lipca</w:t>
      </w:r>
      <w:r w:rsidR="00792354" w:rsidRPr="00596CED">
        <w:rPr>
          <w:rFonts w:ascii="Open Sans" w:hAnsi="Open Sans" w:cs="Open Sans"/>
          <w:color w:val="000000"/>
          <w:sz w:val="22"/>
          <w:szCs w:val="22"/>
        </w:rPr>
        <w:t xml:space="preserve"> 202</w:t>
      </w:r>
      <w:r w:rsidR="00C277AC" w:rsidRPr="00596CED">
        <w:rPr>
          <w:rFonts w:ascii="Open Sans" w:hAnsi="Open Sans" w:cs="Open Sans"/>
          <w:color w:val="000000"/>
          <w:sz w:val="22"/>
          <w:szCs w:val="22"/>
        </w:rPr>
        <w:t>1</w:t>
      </w:r>
      <w:r w:rsidR="00792354" w:rsidRPr="00596CED">
        <w:rPr>
          <w:rFonts w:ascii="Open Sans" w:hAnsi="Open Sans" w:cs="Open Sans"/>
          <w:color w:val="000000"/>
          <w:sz w:val="22"/>
          <w:szCs w:val="22"/>
        </w:rPr>
        <w:t xml:space="preserve"> r.) znak: WOO.4220.</w:t>
      </w:r>
      <w:r w:rsidR="00C277AC" w:rsidRPr="00596CED">
        <w:rPr>
          <w:rFonts w:ascii="Open Sans" w:hAnsi="Open Sans" w:cs="Open Sans"/>
          <w:color w:val="000000"/>
          <w:sz w:val="22"/>
          <w:szCs w:val="22"/>
        </w:rPr>
        <w:t>550</w:t>
      </w:r>
      <w:r w:rsidR="00792354" w:rsidRPr="00596CED">
        <w:rPr>
          <w:rFonts w:ascii="Open Sans" w:hAnsi="Open Sans" w:cs="Open Sans"/>
          <w:color w:val="000000"/>
          <w:sz w:val="22"/>
          <w:szCs w:val="22"/>
        </w:rPr>
        <w:t>.202</w:t>
      </w:r>
      <w:r w:rsidR="00C277AC" w:rsidRPr="00596CED">
        <w:rPr>
          <w:rFonts w:ascii="Open Sans" w:hAnsi="Open Sans" w:cs="Open Sans"/>
          <w:color w:val="000000"/>
          <w:sz w:val="22"/>
          <w:szCs w:val="22"/>
        </w:rPr>
        <w:t>1</w:t>
      </w:r>
      <w:r w:rsidR="00792354" w:rsidRPr="00596CED">
        <w:rPr>
          <w:rFonts w:ascii="Open Sans" w:hAnsi="Open Sans" w:cs="Open Sans"/>
          <w:color w:val="000000"/>
          <w:sz w:val="22"/>
          <w:szCs w:val="22"/>
        </w:rPr>
        <w:t>.HN</w:t>
      </w:r>
      <w:r w:rsidR="00C277AC" w:rsidRPr="00596CED">
        <w:rPr>
          <w:rFonts w:ascii="Open Sans" w:hAnsi="Open Sans" w:cs="Open Sans"/>
          <w:color w:val="000000"/>
          <w:sz w:val="22"/>
          <w:szCs w:val="22"/>
        </w:rPr>
        <w:t>.3</w:t>
      </w:r>
      <w:r w:rsidR="00792354" w:rsidRPr="00596CED">
        <w:rPr>
          <w:rFonts w:ascii="Open Sans" w:hAnsi="Open Sans" w:cs="Open Sans"/>
          <w:color w:val="000000"/>
          <w:sz w:val="22"/>
          <w:szCs w:val="22"/>
        </w:rPr>
        <w:t xml:space="preserve"> Regionalny Dyrektor Ochrony Środowiska stwierdził, </w:t>
      </w:r>
      <w:r w:rsidR="00E81080" w:rsidRPr="00596CED">
        <w:rPr>
          <w:rFonts w:ascii="Open Sans" w:hAnsi="Open Sans" w:cs="Open Sans"/>
          <w:color w:val="000000"/>
          <w:sz w:val="22"/>
          <w:szCs w:val="22"/>
        </w:rPr>
        <w:br/>
      </w:r>
      <w:r w:rsidR="00792354" w:rsidRPr="00596CED">
        <w:rPr>
          <w:rFonts w:ascii="Open Sans" w:hAnsi="Open Sans" w:cs="Open Sans"/>
          <w:color w:val="000000"/>
          <w:sz w:val="22"/>
          <w:szCs w:val="22"/>
        </w:rPr>
        <w:t xml:space="preserve">iż dla przedmiotowego przedsięwzięcia </w:t>
      </w:r>
      <w:r w:rsidR="00C277AC" w:rsidRPr="00596CED">
        <w:rPr>
          <w:rFonts w:ascii="Open Sans" w:hAnsi="Open Sans" w:cs="Open Sans"/>
          <w:color w:val="000000"/>
          <w:sz w:val="22"/>
          <w:szCs w:val="22"/>
        </w:rPr>
        <w:t xml:space="preserve">nie </w:t>
      </w:r>
      <w:r w:rsidR="00792354" w:rsidRPr="00596CED">
        <w:rPr>
          <w:rFonts w:ascii="Open Sans" w:hAnsi="Open Sans" w:cs="Open Sans"/>
          <w:color w:val="000000"/>
          <w:sz w:val="22"/>
          <w:szCs w:val="22"/>
        </w:rPr>
        <w:t>istnieje konieczność przeprowadzenia oceny oddziaływania na środowisko</w:t>
      </w:r>
      <w:r w:rsidRPr="00596CED">
        <w:rPr>
          <w:rFonts w:ascii="Open Sans" w:hAnsi="Open Sans" w:cs="Open Sans"/>
          <w:color w:val="000000"/>
          <w:sz w:val="22"/>
          <w:szCs w:val="22"/>
        </w:rPr>
        <w:t xml:space="preserve">, a tym samym sporządzenia raportu o oddziaływaniu przedsięwzięcia na środowisko. </w:t>
      </w:r>
      <w:r w:rsidR="00EB5E8C" w:rsidRPr="00EB5E8C">
        <w:rPr>
          <w:rFonts w:ascii="Open Sans" w:hAnsi="Open Sans" w:cs="Open Sans"/>
          <w:color w:val="000000"/>
          <w:sz w:val="22"/>
          <w:szCs w:val="22"/>
        </w:rPr>
        <w:t xml:space="preserve">Warunki </w:t>
      </w:r>
      <w:r w:rsidR="00EB5E8C">
        <w:rPr>
          <w:rFonts w:ascii="Open Sans" w:hAnsi="Open Sans" w:cs="Open Sans"/>
          <w:color w:val="000000"/>
          <w:sz w:val="22"/>
          <w:szCs w:val="22"/>
        </w:rPr>
        <w:t xml:space="preserve">Regionalnego Dyrektora Ochrony Środowiska </w:t>
      </w:r>
      <w:r w:rsidR="0059603E">
        <w:rPr>
          <w:rFonts w:ascii="Open Sans" w:hAnsi="Open Sans" w:cs="Open Sans"/>
          <w:color w:val="000000"/>
          <w:sz w:val="22"/>
          <w:szCs w:val="22"/>
        </w:rPr>
        <w:br/>
      </w:r>
      <w:r w:rsidR="00EB5E8C">
        <w:rPr>
          <w:rFonts w:ascii="Open Sans" w:hAnsi="Open Sans" w:cs="Open Sans"/>
          <w:color w:val="000000"/>
          <w:sz w:val="22"/>
          <w:szCs w:val="22"/>
        </w:rPr>
        <w:t>w Bydgoszczy</w:t>
      </w:r>
      <w:r w:rsidR="00EB5E8C" w:rsidRPr="00EB5E8C">
        <w:rPr>
          <w:rFonts w:ascii="Open Sans" w:hAnsi="Open Sans" w:cs="Open Sans"/>
          <w:color w:val="000000"/>
          <w:sz w:val="22"/>
          <w:szCs w:val="22"/>
        </w:rPr>
        <w:t xml:space="preserve"> zostały zawarte w pkt. </w:t>
      </w:r>
      <w:r w:rsidR="00EB5E8C">
        <w:rPr>
          <w:rFonts w:ascii="Open Sans" w:hAnsi="Open Sans" w:cs="Open Sans"/>
          <w:color w:val="000000"/>
          <w:sz w:val="22"/>
          <w:szCs w:val="22"/>
        </w:rPr>
        <w:t>I</w:t>
      </w:r>
      <w:r w:rsidR="00EB5E8C" w:rsidRPr="00EB5E8C">
        <w:rPr>
          <w:rFonts w:ascii="Open Sans" w:hAnsi="Open Sans" w:cs="Open Sans"/>
          <w:color w:val="000000"/>
          <w:sz w:val="22"/>
          <w:szCs w:val="22"/>
        </w:rPr>
        <w:t xml:space="preserve"> niniejszej decyzji.</w:t>
      </w:r>
    </w:p>
    <w:p w14:paraId="4447DFD7" w14:textId="028181AD" w:rsidR="00C36776" w:rsidRPr="00596CED" w:rsidRDefault="001722A8" w:rsidP="00B86B00">
      <w:pPr>
        <w:ind w:firstLine="709"/>
        <w:jc w:val="both"/>
        <w:rPr>
          <w:rFonts w:ascii="Open Sans" w:eastAsia="Calibri" w:hAnsi="Open Sans" w:cs="Open Sans"/>
          <w:bCs/>
          <w:sz w:val="22"/>
          <w:szCs w:val="22"/>
          <w:lang w:eastAsia="en-US"/>
        </w:rPr>
      </w:pPr>
      <w:r w:rsidRPr="00596CED">
        <w:rPr>
          <w:rFonts w:ascii="Open Sans" w:eastAsia="Calibri" w:hAnsi="Open Sans" w:cs="Open Sans"/>
          <w:bCs/>
          <w:sz w:val="22"/>
          <w:szCs w:val="22"/>
          <w:lang w:eastAsia="en-US"/>
        </w:rPr>
        <w:t xml:space="preserve">Wójt Gminy Inowrocław zawiadomił </w:t>
      </w:r>
      <w:r w:rsidR="00C36776" w:rsidRPr="00596CED">
        <w:rPr>
          <w:rFonts w:ascii="Open Sans" w:eastAsia="Calibri" w:hAnsi="Open Sans" w:cs="Open Sans"/>
          <w:bCs/>
          <w:sz w:val="22"/>
          <w:szCs w:val="22"/>
          <w:lang w:eastAsia="en-US"/>
        </w:rPr>
        <w:t xml:space="preserve"> </w:t>
      </w:r>
      <w:r w:rsidRPr="00596CED">
        <w:rPr>
          <w:rFonts w:ascii="Open Sans" w:eastAsia="Calibri" w:hAnsi="Open Sans" w:cs="Open Sans"/>
          <w:bCs/>
          <w:sz w:val="22"/>
          <w:szCs w:val="22"/>
          <w:lang w:eastAsia="en-US"/>
        </w:rPr>
        <w:t xml:space="preserve">strony postępowania o zgromadzonym materiale dowodowym obwieszczeniem </w:t>
      </w:r>
      <w:r w:rsidR="008B68B8" w:rsidRPr="00596CED">
        <w:rPr>
          <w:rFonts w:ascii="Open Sans" w:eastAsia="Calibri" w:hAnsi="Open Sans" w:cs="Open Sans"/>
          <w:bCs/>
          <w:sz w:val="22"/>
          <w:szCs w:val="22"/>
          <w:lang w:eastAsia="en-US"/>
        </w:rPr>
        <w:t xml:space="preserve">z dnia </w:t>
      </w:r>
      <w:r w:rsidR="001972B4" w:rsidRPr="00596CED">
        <w:rPr>
          <w:rFonts w:ascii="Open Sans" w:eastAsia="Calibri" w:hAnsi="Open Sans" w:cs="Open Sans"/>
          <w:bCs/>
          <w:sz w:val="22"/>
          <w:szCs w:val="22"/>
          <w:lang w:eastAsia="en-US"/>
        </w:rPr>
        <w:t>1</w:t>
      </w:r>
      <w:r w:rsidR="00C73E3E" w:rsidRPr="00596CED">
        <w:rPr>
          <w:rFonts w:ascii="Open Sans" w:eastAsia="Calibri" w:hAnsi="Open Sans" w:cs="Open Sans"/>
          <w:bCs/>
          <w:sz w:val="22"/>
          <w:szCs w:val="22"/>
          <w:lang w:eastAsia="en-US"/>
        </w:rPr>
        <w:t>5</w:t>
      </w:r>
      <w:r w:rsidR="001972B4" w:rsidRPr="00596CED">
        <w:rPr>
          <w:rFonts w:ascii="Open Sans" w:eastAsia="Calibri" w:hAnsi="Open Sans" w:cs="Open Sans"/>
          <w:bCs/>
          <w:sz w:val="22"/>
          <w:szCs w:val="22"/>
          <w:lang w:eastAsia="en-US"/>
        </w:rPr>
        <w:t xml:space="preserve"> </w:t>
      </w:r>
      <w:r w:rsidR="00C73E3E" w:rsidRPr="00596CED">
        <w:rPr>
          <w:rFonts w:ascii="Open Sans" w:eastAsia="Calibri" w:hAnsi="Open Sans" w:cs="Open Sans"/>
          <w:bCs/>
          <w:sz w:val="22"/>
          <w:szCs w:val="22"/>
          <w:lang w:eastAsia="en-US"/>
        </w:rPr>
        <w:t>lipca</w:t>
      </w:r>
      <w:r w:rsidR="008B68B8" w:rsidRPr="00596CED">
        <w:rPr>
          <w:rFonts w:ascii="Open Sans" w:eastAsia="Calibri" w:hAnsi="Open Sans" w:cs="Open Sans"/>
          <w:bCs/>
          <w:sz w:val="22"/>
          <w:szCs w:val="22"/>
          <w:lang w:eastAsia="en-US"/>
        </w:rPr>
        <w:t xml:space="preserve"> 2021 r</w:t>
      </w:r>
      <w:r w:rsidR="0059603E">
        <w:rPr>
          <w:rFonts w:ascii="Open Sans" w:eastAsia="Calibri" w:hAnsi="Open Sans" w:cs="Open Sans"/>
          <w:bCs/>
          <w:sz w:val="22"/>
          <w:szCs w:val="22"/>
          <w:lang w:eastAsia="en-US"/>
        </w:rPr>
        <w:t xml:space="preserve">. </w:t>
      </w:r>
      <w:r w:rsidR="001972B4" w:rsidRPr="00596CED">
        <w:rPr>
          <w:rFonts w:ascii="Open Sans" w:eastAsia="Calibri" w:hAnsi="Open Sans" w:cs="Open Sans"/>
          <w:bCs/>
          <w:sz w:val="22"/>
          <w:szCs w:val="22"/>
          <w:lang w:eastAsia="en-US"/>
        </w:rPr>
        <w:t>GOŚ.</w:t>
      </w:r>
      <w:r w:rsidR="00C73E3E" w:rsidRPr="00596CED">
        <w:rPr>
          <w:rFonts w:ascii="Open Sans" w:eastAsia="Calibri" w:hAnsi="Open Sans" w:cs="Open Sans"/>
          <w:bCs/>
          <w:sz w:val="22"/>
          <w:szCs w:val="22"/>
          <w:lang w:eastAsia="en-US"/>
        </w:rPr>
        <w:t>VI</w:t>
      </w:r>
      <w:r w:rsidR="001972B4" w:rsidRPr="00596CED">
        <w:rPr>
          <w:rFonts w:ascii="Open Sans" w:eastAsia="Calibri" w:hAnsi="Open Sans" w:cs="Open Sans"/>
          <w:bCs/>
          <w:sz w:val="22"/>
          <w:szCs w:val="22"/>
          <w:lang w:eastAsia="en-US"/>
        </w:rPr>
        <w:t>.6220.</w:t>
      </w:r>
      <w:r w:rsidR="00C73E3E" w:rsidRPr="00596CED">
        <w:rPr>
          <w:rFonts w:ascii="Open Sans" w:eastAsia="Calibri" w:hAnsi="Open Sans" w:cs="Open Sans"/>
          <w:bCs/>
          <w:sz w:val="22"/>
          <w:szCs w:val="22"/>
          <w:lang w:eastAsia="en-US"/>
        </w:rPr>
        <w:t>1</w:t>
      </w:r>
      <w:r w:rsidR="001972B4" w:rsidRPr="00596CED">
        <w:rPr>
          <w:rFonts w:ascii="Open Sans" w:eastAsia="Calibri" w:hAnsi="Open Sans" w:cs="Open Sans"/>
          <w:bCs/>
          <w:sz w:val="22"/>
          <w:szCs w:val="22"/>
          <w:lang w:eastAsia="en-US"/>
        </w:rPr>
        <w:t>.</w:t>
      </w:r>
      <w:r w:rsidR="00C73E3E" w:rsidRPr="00596CED">
        <w:rPr>
          <w:rFonts w:ascii="Open Sans" w:eastAsia="Calibri" w:hAnsi="Open Sans" w:cs="Open Sans"/>
          <w:bCs/>
          <w:sz w:val="22"/>
          <w:szCs w:val="22"/>
          <w:lang w:eastAsia="en-US"/>
        </w:rPr>
        <w:t>18</w:t>
      </w:r>
      <w:r w:rsidR="001972B4" w:rsidRPr="00596CED">
        <w:rPr>
          <w:rFonts w:ascii="Open Sans" w:eastAsia="Calibri" w:hAnsi="Open Sans" w:cs="Open Sans"/>
          <w:bCs/>
          <w:sz w:val="22"/>
          <w:szCs w:val="22"/>
          <w:lang w:eastAsia="en-US"/>
        </w:rPr>
        <w:t>.</w:t>
      </w:r>
      <w:r w:rsidR="00C73E3E" w:rsidRPr="00596CED">
        <w:rPr>
          <w:rFonts w:ascii="Open Sans" w:eastAsia="Calibri" w:hAnsi="Open Sans" w:cs="Open Sans"/>
          <w:bCs/>
          <w:sz w:val="22"/>
          <w:szCs w:val="22"/>
          <w:lang w:eastAsia="en-US"/>
        </w:rPr>
        <w:t>14.</w:t>
      </w:r>
      <w:r w:rsidR="001972B4" w:rsidRPr="00596CED">
        <w:rPr>
          <w:rFonts w:ascii="Open Sans" w:eastAsia="Calibri" w:hAnsi="Open Sans" w:cs="Open Sans"/>
          <w:bCs/>
          <w:sz w:val="22"/>
          <w:szCs w:val="22"/>
          <w:lang w:eastAsia="en-US"/>
        </w:rPr>
        <w:t xml:space="preserve">2020.2021 </w:t>
      </w:r>
      <w:r w:rsidRPr="00596CED">
        <w:rPr>
          <w:rFonts w:ascii="Open Sans" w:eastAsia="Calibri" w:hAnsi="Open Sans" w:cs="Open Sans"/>
          <w:bCs/>
          <w:sz w:val="22"/>
          <w:szCs w:val="22"/>
          <w:lang w:eastAsia="en-US"/>
        </w:rPr>
        <w:t xml:space="preserve">na podstawie art. 74 ust. 3 uooś a także art. 10 § 1 </w:t>
      </w:r>
      <w:r w:rsidR="00E46DE7">
        <w:rPr>
          <w:rFonts w:ascii="Open Sans" w:eastAsia="Calibri" w:hAnsi="Open Sans" w:cs="Open Sans"/>
          <w:bCs/>
          <w:sz w:val="22"/>
          <w:szCs w:val="22"/>
          <w:lang w:eastAsia="en-US"/>
        </w:rPr>
        <w:br/>
      </w:r>
      <w:r w:rsidRPr="00596CED">
        <w:rPr>
          <w:rFonts w:ascii="Open Sans" w:eastAsia="Calibri" w:hAnsi="Open Sans" w:cs="Open Sans"/>
          <w:bCs/>
          <w:sz w:val="22"/>
          <w:szCs w:val="22"/>
          <w:lang w:eastAsia="en-US"/>
        </w:rPr>
        <w:t xml:space="preserve">i art. 49 kpa m.in. przez wywieszenie na tablicy ogłoszeń Urzędu Gminy Inowrocław, tablicy sołeckiej w </w:t>
      </w:r>
      <w:r w:rsidR="00C73E3E" w:rsidRPr="00596CED">
        <w:rPr>
          <w:rFonts w:ascii="Open Sans" w:eastAsia="Calibri" w:hAnsi="Open Sans" w:cs="Open Sans"/>
          <w:bCs/>
          <w:sz w:val="22"/>
          <w:szCs w:val="22"/>
          <w:lang w:eastAsia="en-US"/>
        </w:rPr>
        <w:t>m. Jaronty</w:t>
      </w:r>
      <w:r w:rsidR="001575A1" w:rsidRPr="00596CED">
        <w:rPr>
          <w:rFonts w:ascii="Open Sans" w:eastAsia="Calibri" w:hAnsi="Open Sans" w:cs="Open Sans"/>
          <w:bCs/>
          <w:sz w:val="22"/>
          <w:szCs w:val="22"/>
          <w:lang w:eastAsia="en-US"/>
        </w:rPr>
        <w:t xml:space="preserve"> </w:t>
      </w:r>
      <w:r w:rsidRPr="00596CED">
        <w:rPr>
          <w:rFonts w:ascii="Open Sans" w:eastAsia="Calibri" w:hAnsi="Open Sans" w:cs="Open Sans"/>
          <w:bCs/>
          <w:sz w:val="22"/>
          <w:szCs w:val="22"/>
          <w:lang w:eastAsia="en-US"/>
        </w:rPr>
        <w:t>oraz opubl</w:t>
      </w:r>
      <w:r w:rsidR="00B86B00" w:rsidRPr="00596CED">
        <w:rPr>
          <w:rFonts w:ascii="Open Sans" w:eastAsia="Calibri" w:hAnsi="Open Sans" w:cs="Open Sans"/>
          <w:bCs/>
          <w:sz w:val="22"/>
          <w:szCs w:val="22"/>
          <w:lang w:eastAsia="en-US"/>
        </w:rPr>
        <w:t>i</w:t>
      </w:r>
      <w:r w:rsidRPr="00596CED">
        <w:rPr>
          <w:rFonts w:ascii="Open Sans" w:eastAsia="Calibri" w:hAnsi="Open Sans" w:cs="Open Sans"/>
          <w:bCs/>
          <w:sz w:val="22"/>
          <w:szCs w:val="22"/>
          <w:lang w:eastAsia="en-US"/>
        </w:rPr>
        <w:t xml:space="preserve">kowanie na Biuletynie Informacji Publicznej Urzędu Gminy Inowrocław. </w:t>
      </w:r>
    </w:p>
    <w:p w14:paraId="56F3A5FC" w14:textId="2A6B87CD" w:rsidR="00C73E3E" w:rsidRPr="00596CED" w:rsidRDefault="00C73E3E" w:rsidP="00B86B00">
      <w:pPr>
        <w:ind w:firstLine="709"/>
        <w:jc w:val="both"/>
        <w:rPr>
          <w:rFonts w:ascii="Open Sans" w:eastAsia="Calibri" w:hAnsi="Open Sans" w:cs="Open Sans"/>
          <w:bCs/>
          <w:sz w:val="22"/>
          <w:szCs w:val="22"/>
          <w:lang w:eastAsia="en-US"/>
        </w:rPr>
      </w:pPr>
      <w:r w:rsidRPr="00596CED">
        <w:rPr>
          <w:rFonts w:ascii="Open Sans" w:eastAsia="Calibri" w:hAnsi="Open Sans" w:cs="Open Sans"/>
          <w:bCs/>
          <w:sz w:val="22"/>
          <w:szCs w:val="22"/>
          <w:lang w:eastAsia="en-US"/>
        </w:rPr>
        <w:t>Dnia 5 sierpnia 2021 r. inwestor przesłał pismo</w:t>
      </w:r>
      <w:r w:rsidR="00A9166B" w:rsidRPr="00596CED">
        <w:rPr>
          <w:rFonts w:ascii="Open Sans" w:eastAsia="Calibri" w:hAnsi="Open Sans" w:cs="Open Sans"/>
          <w:bCs/>
          <w:sz w:val="22"/>
          <w:szCs w:val="22"/>
          <w:lang w:eastAsia="en-US"/>
        </w:rPr>
        <w:t xml:space="preserve"> </w:t>
      </w:r>
      <w:r w:rsidRPr="00596CED">
        <w:rPr>
          <w:rFonts w:ascii="Open Sans" w:eastAsia="Calibri" w:hAnsi="Open Sans" w:cs="Open Sans"/>
          <w:bCs/>
          <w:sz w:val="22"/>
          <w:szCs w:val="22"/>
          <w:lang w:eastAsia="en-US"/>
        </w:rPr>
        <w:t xml:space="preserve">w którym przedstawia KRS </w:t>
      </w:r>
      <w:r w:rsidR="00A9166B" w:rsidRPr="00596CED">
        <w:rPr>
          <w:rFonts w:ascii="Open Sans" w:eastAsia="Calibri" w:hAnsi="Open Sans" w:cs="Open Sans"/>
          <w:bCs/>
          <w:sz w:val="22"/>
          <w:szCs w:val="22"/>
          <w:lang w:eastAsia="en-US"/>
        </w:rPr>
        <w:br/>
      </w:r>
      <w:r w:rsidRPr="00596CED">
        <w:rPr>
          <w:rFonts w:ascii="Open Sans" w:eastAsia="Calibri" w:hAnsi="Open Sans" w:cs="Open Sans"/>
          <w:bCs/>
          <w:sz w:val="22"/>
          <w:szCs w:val="22"/>
          <w:lang w:eastAsia="en-US"/>
        </w:rPr>
        <w:t>po aktualizacji siedziby firmy</w:t>
      </w:r>
      <w:r w:rsidR="00A9166B" w:rsidRPr="00596CED">
        <w:rPr>
          <w:rFonts w:ascii="Open Sans" w:eastAsia="Calibri" w:hAnsi="Open Sans" w:cs="Open Sans"/>
          <w:bCs/>
          <w:sz w:val="22"/>
          <w:szCs w:val="22"/>
          <w:lang w:eastAsia="en-US"/>
        </w:rPr>
        <w:t xml:space="preserve"> z prośbą o ujęcie </w:t>
      </w:r>
      <w:r w:rsidR="00B85388">
        <w:rPr>
          <w:rFonts w:ascii="Open Sans" w:eastAsia="Calibri" w:hAnsi="Open Sans" w:cs="Open Sans"/>
          <w:bCs/>
          <w:sz w:val="22"/>
          <w:szCs w:val="22"/>
          <w:lang w:eastAsia="en-US"/>
        </w:rPr>
        <w:t xml:space="preserve">aktualnego adresu siedziby </w:t>
      </w:r>
      <w:r w:rsidR="00A9166B" w:rsidRPr="00596CED">
        <w:rPr>
          <w:rFonts w:ascii="Open Sans" w:eastAsia="Calibri" w:hAnsi="Open Sans" w:cs="Open Sans"/>
          <w:bCs/>
          <w:sz w:val="22"/>
          <w:szCs w:val="22"/>
          <w:lang w:eastAsia="en-US"/>
        </w:rPr>
        <w:t xml:space="preserve">w decyzji </w:t>
      </w:r>
      <w:r w:rsidR="00B85388">
        <w:rPr>
          <w:rFonts w:ascii="Open Sans" w:eastAsia="Calibri" w:hAnsi="Open Sans" w:cs="Open Sans"/>
          <w:bCs/>
          <w:sz w:val="22"/>
          <w:szCs w:val="22"/>
          <w:lang w:eastAsia="en-US"/>
        </w:rPr>
        <w:br/>
      </w:r>
      <w:r w:rsidR="00A9166B" w:rsidRPr="00596CED">
        <w:rPr>
          <w:rFonts w:ascii="Open Sans" w:eastAsia="Calibri" w:hAnsi="Open Sans" w:cs="Open Sans"/>
          <w:bCs/>
          <w:sz w:val="22"/>
          <w:szCs w:val="22"/>
          <w:lang w:eastAsia="en-US"/>
        </w:rPr>
        <w:t xml:space="preserve">o środowiskowych uwarunkowaniach. Obecnie siedziba firmy E&amp;W Sp. z o.o. Projekt Sp.k. w m. Jacewo. </w:t>
      </w:r>
    </w:p>
    <w:p w14:paraId="14630211" w14:textId="77777777" w:rsidR="00AA7F33" w:rsidRPr="00596CED" w:rsidRDefault="00AA7F33" w:rsidP="00B86B00">
      <w:pPr>
        <w:ind w:firstLine="709"/>
        <w:jc w:val="both"/>
        <w:rPr>
          <w:rFonts w:ascii="Open Sans" w:eastAsia="Calibri" w:hAnsi="Open Sans" w:cs="Open Sans"/>
          <w:bCs/>
          <w:sz w:val="22"/>
          <w:szCs w:val="22"/>
          <w:lang w:eastAsia="en-US"/>
        </w:rPr>
      </w:pPr>
      <w:r w:rsidRPr="00596CED">
        <w:rPr>
          <w:rFonts w:ascii="Open Sans" w:eastAsia="Calibri" w:hAnsi="Open Sans" w:cs="Open Sans"/>
          <w:bCs/>
          <w:sz w:val="22"/>
          <w:szCs w:val="22"/>
          <w:lang w:eastAsia="en-US"/>
        </w:rPr>
        <w:t xml:space="preserve">Żadna ze stron nie zgłosiła uwag. </w:t>
      </w:r>
    </w:p>
    <w:p w14:paraId="202A26DD" w14:textId="3685911A" w:rsidR="00A9166B" w:rsidRPr="00596CED" w:rsidRDefault="00A9166B" w:rsidP="00A9166B">
      <w:pPr>
        <w:ind w:firstLine="709"/>
        <w:jc w:val="both"/>
        <w:rPr>
          <w:rFonts w:ascii="Open Sans" w:hAnsi="Open Sans" w:cs="Open Sans"/>
          <w:bCs/>
          <w:sz w:val="22"/>
          <w:szCs w:val="22"/>
        </w:rPr>
      </w:pPr>
      <w:r w:rsidRPr="00596CED">
        <w:rPr>
          <w:rFonts w:ascii="Open Sans" w:hAnsi="Open Sans" w:cs="Open Sans"/>
          <w:bCs/>
          <w:sz w:val="22"/>
          <w:szCs w:val="22"/>
        </w:rPr>
        <w:t>Uwzględniając kryteria wymienione w art. 63 uooś przeanalizowano:</w:t>
      </w:r>
    </w:p>
    <w:p w14:paraId="11AC2E1D" w14:textId="0676294B" w:rsidR="00A9166B" w:rsidRPr="00596CED" w:rsidRDefault="00A9166B" w:rsidP="00A9166B">
      <w:pPr>
        <w:ind w:firstLine="709"/>
        <w:jc w:val="both"/>
        <w:rPr>
          <w:rFonts w:ascii="Open Sans" w:hAnsi="Open Sans" w:cs="Open Sans"/>
          <w:bCs/>
          <w:sz w:val="22"/>
          <w:szCs w:val="22"/>
        </w:rPr>
      </w:pPr>
      <w:r w:rsidRPr="00596CED">
        <w:rPr>
          <w:rFonts w:ascii="Open Sans" w:hAnsi="Open Sans" w:cs="Open Sans"/>
          <w:bCs/>
          <w:sz w:val="22"/>
          <w:szCs w:val="22"/>
        </w:rPr>
        <w:t>P</w:t>
      </w:r>
      <w:r w:rsidRPr="00A9166B">
        <w:rPr>
          <w:rFonts w:ascii="Open Sans" w:hAnsi="Open Sans" w:cs="Open Sans"/>
          <w:bCs/>
          <w:sz w:val="22"/>
          <w:szCs w:val="22"/>
        </w:rPr>
        <w:t>rzedsięwzięcie mogące potencjalnie znacząco oddziaływać</w:t>
      </w:r>
      <w:r w:rsidRPr="00596CED">
        <w:rPr>
          <w:rFonts w:ascii="Open Sans" w:hAnsi="Open Sans" w:cs="Open Sans"/>
          <w:bCs/>
          <w:sz w:val="22"/>
          <w:szCs w:val="22"/>
        </w:rPr>
        <w:t xml:space="preserve"> </w:t>
      </w:r>
      <w:r w:rsidRPr="00A9166B">
        <w:rPr>
          <w:rFonts w:ascii="Open Sans" w:hAnsi="Open Sans" w:cs="Open Sans"/>
          <w:bCs/>
          <w:sz w:val="22"/>
          <w:szCs w:val="22"/>
        </w:rPr>
        <w:t>na środowisko, wymienione w § 3 us</w:t>
      </w:r>
      <w:r w:rsidRPr="00596CED">
        <w:rPr>
          <w:rFonts w:ascii="Open Sans" w:hAnsi="Open Sans" w:cs="Open Sans"/>
          <w:bCs/>
          <w:sz w:val="22"/>
          <w:szCs w:val="22"/>
        </w:rPr>
        <w:t>t</w:t>
      </w:r>
      <w:r w:rsidRPr="00A9166B">
        <w:rPr>
          <w:rFonts w:ascii="Open Sans" w:hAnsi="Open Sans" w:cs="Open Sans"/>
          <w:bCs/>
          <w:sz w:val="22"/>
          <w:szCs w:val="22"/>
        </w:rPr>
        <w:t>. 1 pk</w:t>
      </w:r>
      <w:r w:rsidRPr="00596CED">
        <w:rPr>
          <w:rFonts w:ascii="Open Sans" w:hAnsi="Open Sans" w:cs="Open Sans"/>
          <w:bCs/>
          <w:sz w:val="22"/>
          <w:szCs w:val="22"/>
        </w:rPr>
        <w:t>t</w:t>
      </w:r>
      <w:r w:rsidRPr="00A9166B">
        <w:rPr>
          <w:rFonts w:ascii="Open Sans" w:hAnsi="Open Sans" w:cs="Open Sans"/>
          <w:bCs/>
          <w:sz w:val="22"/>
          <w:szCs w:val="22"/>
        </w:rPr>
        <w:t xml:space="preserve"> 54</w:t>
      </w:r>
      <w:r w:rsidRPr="00596CED">
        <w:rPr>
          <w:rFonts w:ascii="Open Sans" w:hAnsi="Open Sans" w:cs="Open Sans"/>
          <w:bCs/>
          <w:sz w:val="22"/>
          <w:szCs w:val="22"/>
        </w:rPr>
        <w:t xml:space="preserve"> lit. </w:t>
      </w:r>
      <w:r w:rsidRPr="00A9166B">
        <w:rPr>
          <w:rFonts w:ascii="Open Sans" w:hAnsi="Open Sans" w:cs="Open Sans"/>
          <w:bCs/>
          <w:sz w:val="22"/>
          <w:szCs w:val="22"/>
        </w:rPr>
        <w:t xml:space="preserve">b) </w:t>
      </w:r>
      <w:r w:rsidRPr="00596CED">
        <w:rPr>
          <w:rFonts w:ascii="Open Sans" w:hAnsi="Open Sans" w:cs="Open Sans"/>
          <w:bCs/>
          <w:sz w:val="22"/>
          <w:szCs w:val="22"/>
        </w:rPr>
        <w:t xml:space="preserve">ww. </w:t>
      </w:r>
      <w:r w:rsidRPr="00A9166B">
        <w:rPr>
          <w:rFonts w:ascii="Open Sans" w:hAnsi="Open Sans" w:cs="Open Sans"/>
          <w:bCs/>
          <w:sz w:val="22"/>
          <w:szCs w:val="22"/>
        </w:rPr>
        <w:t>rozporządzenia Rady Ministrów</w:t>
      </w:r>
      <w:r w:rsidRPr="00A9166B">
        <w:rPr>
          <w:rFonts w:ascii="Open Sans" w:hAnsi="Open Sans" w:cs="Open Sans"/>
          <w:bCs/>
          <w:sz w:val="22"/>
          <w:szCs w:val="22"/>
        </w:rPr>
        <w:br/>
        <w:t xml:space="preserve">z dnia 10 września 2019 r.: </w:t>
      </w:r>
      <w:r w:rsidRPr="00596CED">
        <w:rPr>
          <w:rFonts w:ascii="Open Sans" w:hAnsi="Open Sans" w:cs="Open Sans"/>
          <w:bCs/>
          <w:sz w:val="22"/>
          <w:szCs w:val="22"/>
        </w:rPr>
        <w:t>„</w:t>
      </w:r>
      <w:r w:rsidRPr="00A9166B">
        <w:rPr>
          <w:rFonts w:ascii="Open Sans" w:hAnsi="Open Sans" w:cs="Open Sans"/>
          <w:bCs/>
          <w:sz w:val="22"/>
          <w:szCs w:val="22"/>
        </w:rPr>
        <w:t>za</w:t>
      </w:r>
      <w:r w:rsidRPr="00596CED">
        <w:rPr>
          <w:rFonts w:ascii="Open Sans" w:hAnsi="Open Sans" w:cs="Open Sans"/>
          <w:bCs/>
          <w:sz w:val="22"/>
          <w:szCs w:val="22"/>
        </w:rPr>
        <w:t>b</w:t>
      </w:r>
      <w:r w:rsidRPr="00A9166B">
        <w:rPr>
          <w:rFonts w:ascii="Open Sans" w:hAnsi="Open Sans" w:cs="Open Sans"/>
          <w:bCs/>
          <w:sz w:val="22"/>
          <w:szCs w:val="22"/>
        </w:rPr>
        <w:t>udowa przemysłowa, w tym zabudowa systemami</w:t>
      </w:r>
      <w:r w:rsidRPr="00A9166B">
        <w:rPr>
          <w:rFonts w:ascii="Open Sans" w:hAnsi="Open Sans" w:cs="Open Sans"/>
          <w:bCs/>
          <w:sz w:val="22"/>
          <w:szCs w:val="22"/>
        </w:rPr>
        <w:br/>
        <w:t>f</w:t>
      </w:r>
      <w:r w:rsidRPr="00596CED">
        <w:rPr>
          <w:rFonts w:ascii="Open Sans" w:hAnsi="Open Sans" w:cs="Open Sans"/>
          <w:bCs/>
          <w:sz w:val="22"/>
          <w:szCs w:val="22"/>
        </w:rPr>
        <w:t>o</w:t>
      </w:r>
      <w:r w:rsidRPr="00A9166B">
        <w:rPr>
          <w:rFonts w:ascii="Open Sans" w:hAnsi="Open Sans" w:cs="Open Sans"/>
          <w:bCs/>
          <w:sz w:val="22"/>
          <w:szCs w:val="22"/>
        </w:rPr>
        <w:t>towo</w:t>
      </w:r>
      <w:r w:rsidRPr="00596CED">
        <w:rPr>
          <w:rFonts w:ascii="Open Sans" w:hAnsi="Open Sans" w:cs="Open Sans"/>
          <w:bCs/>
          <w:sz w:val="22"/>
          <w:szCs w:val="22"/>
        </w:rPr>
        <w:t>lt</w:t>
      </w:r>
      <w:r w:rsidRPr="00A9166B">
        <w:rPr>
          <w:rFonts w:ascii="Open Sans" w:hAnsi="Open Sans" w:cs="Open Sans"/>
          <w:bCs/>
          <w:sz w:val="22"/>
          <w:szCs w:val="22"/>
        </w:rPr>
        <w:t xml:space="preserve">aicznymi, lub magazynowa, wraz z towarzyszącą jej infrastruktura, </w:t>
      </w:r>
      <w:r w:rsidR="00DD1532">
        <w:rPr>
          <w:rFonts w:ascii="Open Sans" w:hAnsi="Open Sans" w:cs="Open Sans"/>
          <w:bCs/>
          <w:sz w:val="22"/>
          <w:szCs w:val="22"/>
        </w:rPr>
        <w:br/>
      </w:r>
      <w:r w:rsidRPr="00A9166B">
        <w:rPr>
          <w:rFonts w:ascii="Open Sans" w:hAnsi="Open Sans" w:cs="Open Sans"/>
          <w:bCs/>
          <w:sz w:val="22"/>
          <w:szCs w:val="22"/>
        </w:rPr>
        <w:t>o powierzchni</w:t>
      </w:r>
      <w:r w:rsidR="00DD1532">
        <w:rPr>
          <w:rFonts w:ascii="Open Sans" w:hAnsi="Open Sans" w:cs="Open Sans"/>
          <w:bCs/>
          <w:sz w:val="22"/>
          <w:szCs w:val="22"/>
        </w:rPr>
        <w:t xml:space="preserve"> </w:t>
      </w:r>
      <w:r w:rsidRPr="00A9166B">
        <w:rPr>
          <w:rFonts w:ascii="Open Sans" w:hAnsi="Open Sans" w:cs="Open Sans"/>
          <w:bCs/>
          <w:sz w:val="22"/>
          <w:szCs w:val="22"/>
        </w:rPr>
        <w:t xml:space="preserve">zabudowy nie mniejszej niż </w:t>
      </w:r>
      <w:r w:rsidRPr="00596CED">
        <w:rPr>
          <w:rFonts w:ascii="Open Sans" w:hAnsi="Open Sans" w:cs="Open Sans"/>
          <w:bCs/>
          <w:sz w:val="22"/>
          <w:szCs w:val="22"/>
        </w:rPr>
        <w:t>1</w:t>
      </w:r>
      <w:r w:rsidRPr="00A9166B">
        <w:rPr>
          <w:rFonts w:ascii="Open Sans" w:hAnsi="Open Sans" w:cs="Open Sans"/>
          <w:bCs/>
          <w:sz w:val="22"/>
          <w:szCs w:val="22"/>
        </w:rPr>
        <w:t xml:space="preserve"> ha na obszarach innych ni</w:t>
      </w:r>
      <w:r w:rsidRPr="00596CED">
        <w:rPr>
          <w:rFonts w:ascii="Open Sans" w:hAnsi="Open Sans" w:cs="Open Sans"/>
          <w:bCs/>
          <w:sz w:val="22"/>
          <w:szCs w:val="22"/>
        </w:rPr>
        <w:t>ż</w:t>
      </w:r>
      <w:r w:rsidRPr="00A9166B">
        <w:rPr>
          <w:rFonts w:ascii="Open Sans" w:hAnsi="Open Sans" w:cs="Open Sans"/>
          <w:bCs/>
          <w:sz w:val="22"/>
          <w:szCs w:val="22"/>
        </w:rPr>
        <w:t xml:space="preserve"> wymienione </w:t>
      </w:r>
      <w:r w:rsidR="00E46DE7">
        <w:rPr>
          <w:rFonts w:ascii="Open Sans" w:hAnsi="Open Sans" w:cs="Open Sans"/>
          <w:bCs/>
          <w:sz w:val="22"/>
          <w:szCs w:val="22"/>
        </w:rPr>
        <w:br/>
      </w:r>
      <w:r w:rsidRPr="00A9166B">
        <w:rPr>
          <w:rFonts w:ascii="Open Sans" w:hAnsi="Open Sans" w:cs="Open Sans"/>
          <w:bCs/>
          <w:sz w:val="22"/>
          <w:szCs w:val="22"/>
        </w:rPr>
        <w:lastRenderedPageBreak/>
        <w:t>w lit. a)</w:t>
      </w:r>
      <w:r w:rsidR="00B85388">
        <w:rPr>
          <w:rFonts w:ascii="Open Sans" w:hAnsi="Open Sans" w:cs="Open Sans"/>
          <w:bCs/>
          <w:sz w:val="22"/>
          <w:szCs w:val="22"/>
        </w:rPr>
        <w:t>”</w:t>
      </w:r>
      <w:r w:rsidRPr="00596CED">
        <w:rPr>
          <w:rFonts w:ascii="Open Sans" w:hAnsi="Open Sans" w:cs="Open Sans"/>
          <w:bCs/>
          <w:sz w:val="22"/>
          <w:szCs w:val="22"/>
        </w:rPr>
        <w:t xml:space="preserve"> p</w:t>
      </w:r>
      <w:r w:rsidRPr="00A9166B">
        <w:rPr>
          <w:rFonts w:ascii="Open Sans" w:hAnsi="Open Sans" w:cs="Open Sans"/>
          <w:bCs/>
          <w:sz w:val="22"/>
          <w:szCs w:val="22"/>
        </w:rPr>
        <w:t>onieważ</w:t>
      </w:r>
      <w:r w:rsidRPr="00596CED">
        <w:rPr>
          <w:rFonts w:ascii="Open Sans" w:hAnsi="Open Sans" w:cs="Open Sans"/>
          <w:bCs/>
          <w:sz w:val="22"/>
          <w:szCs w:val="22"/>
        </w:rPr>
        <w:t xml:space="preserve"> powierzchnia zajęta pod elektrownię wraz z infrastrukturą towarzyszącą będzie wynosiła</w:t>
      </w:r>
      <w:r w:rsidR="00DD1532">
        <w:rPr>
          <w:rFonts w:ascii="Open Sans" w:hAnsi="Open Sans" w:cs="Open Sans"/>
          <w:bCs/>
          <w:sz w:val="22"/>
          <w:szCs w:val="22"/>
        </w:rPr>
        <w:t xml:space="preserve"> </w:t>
      </w:r>
      <w:r w:rsidRPr="00596CED">
        <w:rPr>
          <w:rFonts w:ascii="Open Sans" w:hAnsi="Open Sans" w:cs="Open Sans"/>
          <w:bCs/>
          <w:sz w:val="22"/>
          <w:szCs w:val="22"/>
        </w:rPr>
        <w:t>do 3 ha.</w:t>
      </w:r>
    </w:p>
    <w:p w14:paraId="404AEFC8" w14:textId="494381F7" w:rsidR="00A9166B" w:rsidRPr="00596CED" w:rsidRDefault="00A9166B" w:rsidP="00A9166B">
      <w:pPr>
        <w:ind w:firstLine="709"/>
        <w:jc w:val="both"/>
        <w:rPr>
          <w:rFonts w:ascii="Open Sans" w:hAnsi="Open Sans" w:cs="Open Sans"/>
          <w:bCs/>
          <w:sz w:val="22"/>
          <w:szCs w:val="22"/>
        </w:rPr>
      </w:pPr>
      <w:r w:rsidRPr="00A9166B">
        <w:rPr>
          <w:rFonts w:ascii="Open Sans" w:hAnsi="Open Sans" w:cs="Open Sans"/>
          <w:bCs/>
          <w:sz w:val="22"/>
          <w:szCs w:val="22"/>
        </w:rPr>
        <w:t>Teren przeznaczony pod instalację nie jes</w:t>
      </w:r>
      <w:r w:rsidRPr="00596CED">
        <w:rPr>
          <w:rFonts w:ascii="Open Sans" w:hAnsi="Open Sans" w:cs="Open Sans"/>
          <w:bCs/>
          <w:sz w:val="22"/>
          <w:szCs w:val="22"/>
        </w:rPr>
        <w:t>t</w:t>
      </w:r>
      <w:r w:rsidRPr="00A9166B">
        <w:rPr>
          <w:rFonts w:ascii="Open Sans" w:hAnsi="Open Sans" w:cs="Open Sans"/>
          <w:bCs/>
          <w:sz w:val="22"/>
          <w:szCs w:val="22"/>
        </w:rPr>
        <w:t xml:space="preserve"> obję</w:t>
      </w:r>
      <w:r w:rsidRPr="00596CED">
        <w:rPr>
          <w:rFonts w:ascii="Open Sans" w:hAnsi="Open Sans" w:cs="Open Sans"/>
          <w:bCs/>
          <w:sz w:val="22"/>
          <w:szCs w:val="22"/>
        </w:rPr>
        <w:t>t</w:t>
      </w:r>
      <w:r w:rsidRPr="00A9166B">
        <w:rPr>
          <w:rFonts w:ascii="Open Sans" w:hAnsi="Open Sans" w:cs="Open Sans"/>
          <w:bCs/>
          <w:sz w:val="22"/>
          <w:szCs w:val="22"/>
        </w:rPr>
        <w:t>y ustaleniami miejscowego planu</w:t>
      </w:r>
      <w:r w:rsidRPr="00A9166B">
        <w:rPr>
          <w:rFonts w:ascii="Open Sans" w:hAnsi="Open Sans" w:cs="Open Sans"/>
          <w:bCs/>
          <w:sz w:val="22"/>
          <w:szCs w:val="22"/>
        </w:rPr>
        <w:br/>
        <w:t xml:space="preserve">zagospodarowania przestrzennego. </w:t>
      </w:r>
    </w:p>
    <w:p w14:paraId="103C84E0" w14:textId="3FCD31AD" w:rsidR="00A9166B" w:rsidRPr="00A9166B" w:rsidRDefault="00B85388" w:rsidP="00A9166B">
      <w:pPr>
        <w:ind w:firstLine="709"/>
        <w:jc w:val="both"/>
        <w:rPr>
          <w:rFonts w:ascii="Open Sans" w:hAnsi="Open Sans" w:cs="Open Sans"/>
          <w:bCs/>
          <w:sz w:val="22"/>
          <w:szCs w:val="22"/>
        </w:rPr>
      </w:pPr>
      <w:r>
        <w:rPr>
          <w:rFonts w:ascii="Open Sans" w:hAnsi="Open Sans" w:cs="Open Sans"/>
          <w:bCs/>
          <w:sz w:val="22"/>
          <w:szCs w:val="22"/>
        </w:rPr>
        <w:t>I</w:t>
      </w:r>
      <w:r w:rsidR="00A9166B" w:rsidRPr="00A9166B">
        <w:rPr>
          <w:rFonts w:ascii="Open Sans" w:hAnsi="Open Sans" w:cs="Open Sans"/>
          <w:bCs/>
          <w:sz w:val="22"/>
          <w:szCs w:val="22"/>
        </w:rPr>
        <w:t>nwestycja polega na budowie elektrowni fot</w:t>
      </w:r>
      <w:r w:rsidR="00A9166B" w:rsidRPr="00596CED">
        <w:rPr>
          <w:rFonts w:ascii="Open Sans" w:hAnsi="Open Sans" w:cs="Open Sans"/>
          <w:bCs/>
          <w:sz w:val="22"/>
          <w:szCs w:val="22"/>
        </w:rPr>
        <w:t>o</w:t>
      </w:r>
      <w:r w:rsidR="00A9166B" w:rsidRPr="00A9166B">
        <w:rPr>
          <w:rFonts w:ascii="Open Sans" w:hAnsi="Open Sans" w:cs="Open Sans"/>
          <w:bCs/>
          <w:sz w:val="22"/>
          <w:szCs w:val="22"/>
        </w:rPr>
        <w:t>woltaicznej</w:t>
      </w:r>
      <w:r w:rsidR="00DD1532">
        <w:rPr>
          <w:rFonts w:ascii="Open Sans" w:hAnsi="Open Sans" w:cs="Open Sans"/>
          <w:bCs/>
          <w:sz w:val="22"/>
          <w:szCs w:val="22"/>
        </w:rPr>
        <w:t xml:space="preserve"> </w:t>
      </w:r>
      <w:r w:rsidR="00A9166B" w:rsidRPr="00A9166B">
        <w:rPr>
          <w:rFonts w:ascii="Open Sans" w:hAnsi="Open Sans" w:cs="Open Sans"/>
          <w:bCs/>
          <w:sz w:val="22"/>
          <w:szCs w:val="22"/>
        </w:rPr>
        <w:t xml:space="preserve">o mocy do 7 MW </w:t>
      </w:r>
      <w:r>
        <w:rPr>
          <w:rFonts w:ascii="Open Sans" w:hAnsi="Open Sans" w:cs="Open Sans"/>
          <w:bCs/>
          <w:sz w:val="22"/>
          <w:szCs w:val="22"/>
        </w:rPr>
        <w:br/>
      </w:r>
      <w:r w:rsidR="00A9166B" w:rsidRPr="00A9166B">
        <w:rPr>
          <w:rFonts w:ascii="Open Sans" w:hAnsi="Open Sans" w:cs="Open Sans"/>
          <w:bCs/>
          <w:sz w:val="22"/>
          <w:szCs w:val="22"/>
        </w:rPr>
        <w:t>na działce ewid. nr 10/4 obręb 0015 Jaronty, gmina Inowrocław,</w:t>
      </w:r>
      <w:r w:rsidR="00DD1532">
        <w:rPr>
          <w:rFonts w:ascii="Open Sans" w:hAnsi="Open Sans" w:cs="Open Sans"/>
          <w:bCs/>
          <w:sz w:val="22"/>
          <w:szCs w:val="22"/>
        </w:rPr>
        <w:t xml:space="preserve"> </w:t>
      </w:r>
      <w:r w:rsidR="00A9166B" w:rsidRPr="00A9166B">
        <w:rPr>
          <w:rFonts w:ascii="Open Sans" w:hAnsi="Open Sans" w:cs="Open Sans"/>
          <w:bCs/>
          <w:sz w:val="22"/>
          <w:szCs w:val="22"/>
        </w:rPr>
        <w:t xml:space="preserve">powiat inowrocławski, </w:t>
      </w:r>
      <w:r>
        <w:rPr>
          <w:rFonts w:ascii="Open Sans" w:hAnsi="Open Sans" w:cs="Open Sans"/>
          <w:bCs/>
          <w:sz w:val="22"/>
          <w:szCs w:val="22"/>
        </w:rPr>
        <w:br/>
      </w:r>
      <w:r w:rsidR="00A9166B" w:rsidRPr="00A9166B">
        <w:rPr>
          <w:rFonts w:ascii="Open Sans" w:hAnsi="Open Sans" w:cs="Open Sans"/>
          <w:bCs/>
          <w:sz w:val="22"/>
          <w:szCs w:val="22"/>
        </w:rPr>
        <w:t>w terenie o charakterze rolniczym, o małej gęstości zaludnienia.</w:t>
      </w:r>
    </w:p>
    <w:p w14:paraId="7CC23254" w14:textId="7A459930" w:rsidR="00A9166B" w:rsidRPr="00A9166B" w:rsidRDefault="00A9166B" w:rsidP="0059603E">
      <w:pPr>
        <w:ind w:firstLine="708"/>
        <w:jc w:val="both"/>
        <w:rPr>
          <w:rFonts w:ascii="Open Sans" w:hAnsi="Open Sans" w:cs="Open Sans"/>
          <w:bCs/>
          <w:sz w:val="22"/>
          <w:szCs w:val="22"/>
        </w:rPr>
      </w:pPr>
      <w:bookmarkStart w:id="3" w:name="_Hlk79483299"/>
      <w:r w:rsidRPr="00A9166B">
        <w:rPr>
          <w:rFonts w:ascii="Open Sans" w:hAnsi="Open Sans" w:cs="Open Sans"/>
          <w:bCs/>
          <w:sz w:val="22"/>
          <w:szCs w:val="22"/>
        </w:rPr>
        <w:t>Na zamierzenie składać się będą następujące elementy:</w:t>
      </w:r>
    </w:p>
    <w:p w14:paraId="4111C01E" w14:textId="77777777" w:rsidR="00A9166B" w:rsidRPr="00A9166B" w:rsidRDefault="00A9166B" w:rsidP="00DD1532">
      <w:pPr>
        <w:jc w:val="both"/>
        <w:rPr>
          <w:rFonts w:ascii="Open Sans" w:hAnsi="Open Sans" w:cs="Open Sans"/>
          <w:bCs/>
          <w:sz w:val="22"/>
          <w:szCs w:val="22"/>
        </w:rPr>
      </w:pPr>
      <w:r w:rsidRPr="00A9166B">
        <w:rPr>
          <w:rFonts w:ascii="Open Sans" w:hAnsi="Open Sans" w:cs="Open Sans"/>
          <w:bCs/>
          <w:sz w:val="22"/>
          <w:szCs w:val="22"/>
        </w:rPr>
        <w:t>- panele fotowoltaiczne,</w:t>
      </w:r>
    </w:p>
    <w:p w14:paraId="610425A0" w14:textId="77777777" w:rsidR="00A9166B" w:rsidRPr="00A9166B" w:rsidRDefault="00A9166B" w:rsidP="00DD1532">
      <w:pPr>
        <w:jc w:val="both"/>
        <w:rPr>
          <w:rFonts w:ascii="Open Sans" w:hAnsi="Open Sans" w:cs="Open Sans"/>
          <w:bCs/>
          <w:sz w:val="22"/>
          <w:szCs w:val="22"/>
        </w:rPr>
      </w:pPr>
      <w:r w:rsidRPr="00A9166B">
        <w:rPr>
          <w:rFonts w:ascii="Open Sans" w:hAnsi="Open Sans" w:cs="Open Sans"/>
          <w:bCs/>
          <w:sz w:val="22"/>
          <w:szCs w:val="22"/>
        </w:rPr>
        <w:t>- konstrukcje wsporcze,</w:t>
      </w:r>
    </w:p>
    <w:p w14:paraId="77244616" w14:textId="63FCB18D" w:rsidR="00A9166B" w:rsidRPr="00A9166B" w:rsidRDefault="00A9166B" w:rsidP="00DD1532">
      <w:pPr>
        <w:jc w:val="both"/>
        <w:rPr>
          <w:rFonts w:ascii="Open Sans" w:hAnsi="Open Sans" w:cs="Open Sans"/>
          <w:bCs/>
          <w:sz w:val="22"/>
          <w:szCs w:val="22"/>
        </w:rPr>
      </w:pPr>
      <w:r w:rsidRPr="00A9166B">
        <w:rPr>
          <w:rFonts w:ascii="Open Sans" w:hAnsi="Open Sans" w:cs="Open Sans"/>
          <w:bCs/>
          <w:sz w:val="22"/>
          <w:szCs w:val="22"/>
        </w:rPr>
        <w:t>- plac</w:t>
      </w:r>
      <w:r w:rsidR="00C4600F">
        <w:rPr>
          <w:rFonts w:ascii="Open Sans" w:hAnsi="Open Sans" w:cs="Open Sans"/>
          <w:bCs/>
          <w:sz w:val="22"/>
          <w:szCs w:val="22"/>
        </w:rPr>
        <w:t>e</w:t>
      </w:r>
      <w:r w:rsidRPr="00A9166B">
        <w:rPr>
          <w:rFonts w:ascii="Open Sans" w:hAnsi="Open Sans" w:cs="Open Sans"/>
          <w:bCs/>
          <w:sz w:val="22"/>
          <w:szCs w:val="22"/>
        </w:rPr>
        <w:t xml:space="preserve"> montażowe i postojowe,</w:t>
      </w:r>
    </w:p>
    <w:p w14:paraId="45A1A776" w14:textId="77777777" w:rsidR="00A9166B" w:rsidRPr="00A9166B" w:rsidRDefault="00A9166B" w:rsidP="00DD1532">
      <w:pPr>
        <w:jc w:val="both"/>
        <w:rPr>
          <w:rFonts w:ascii="Open Sans" w:hAnsi="Open Sans" w:cs="Open Sans"/>
          <w:bCs/>
          <w:sz w:val="22"/>
          <w:szCs w:val="22"/>
        </w:rPr>
      </w:pPr>
      <w:r w:rsidRPr="00A9166B">
        <w:rPr>
          <w:rFonts w:ascii="Open Sans" w:hAnsi="Open Sans" w:cs="Open Sans"/>
          <w:bCs/>
          <w:sz w:val="22"/>
          <w:szCs w:val="22"/>
        </w:rPr>
        <w:t>- inwertery,</w:t>
      </w:r>
    </w:p>
    <w:p w14:paraId="65A2423E" w14:textId="77777777" w:rsidR="00A9166B" w:rsidRPr="00A9166B" w:rsidRDefault="00A9166B" w:rsidP="00DD1532">
      <w:pPr>
        <w:jc w:val="both"/>
        <w:rPr>
          <w:rFonts w:ascii="Open Sans" w:hAnsi="Open Sans" w:cs="Open Sans"/>
          <w:bCs/>
          <w:sz w:val="22"/>
          <w:szCs w:val="22"/>
        </w:rPr>
      </w:pPr>
      <w:r w:rsidRPr="00A9166B">
        <w:rPr>
          <w:rFonts w:ascii="Open Sans" w:hAnsi="Open Sans" w:cs="Open Sans"/>
          <w:bCs/>
          <w:sz w:val="22"/>
          <w:szCs w:val="22"/>
        </w:rPr>
        <w:t>- przyłącze elektroenergetyczne.</w:t>
      </w:r>
    </w:p>
    <w:p w14:paraId="1CD41F57" w14:textId="77777777" w:rsidR="00A9166B" w:rsidRPr="00A9166B" w:rsidRDefault="00A9166B" w:rsidP="00DD1532">
      <w:pPr>
        <w:jc w:val="both"/>
        <w:rPr>
          <w:rFonts w:ascii="Open Sans" w:hAnsi="Open Sans" w:cs="Open Sans"/>
          <w:bCs/>
          <w:sz w:val="22"/>
          <w:szCs w:val="22"/>
        </w:rPr>
      </w:pPr>
      <w:r w:rsidRPr="00A9166B">
        <w:rPr>
          <w:rFonts w:ascii="Open Sans" w:hAnsi="Open Sans" w:cs="Open Sans"/>
          <w:bCs/>
          <w:sz w:val="22"/>
          <w:szCs w:val="22"/>
        </w:rPr>
        <w:t>- kontenerowe stacje transformatorowe nn/SN,</w:t>
      </w:r>
    </w:p>
    <w:p w14:paraId="10C305C7" w14:textId="77777777" w:rsidR="00A9166B" w:rsidRPr="00A9166B" w:rsidRDefault="00A9166B" w:rsidP="00DD1532">
      <w:pPr>
        <w:jc w:val="both"/>
        <w:rPr>
          <w:rFonts w:ascii="Open Sans" w:hAnsi="Open Sans" w:cs="Open Sans"/>
          <w:bCs/>
          <w:sz w:val="22"/>
          <w:szCs w:val="22"/>
        </w:rPr>
      </w:pPr>
      <w:r w:rsidRPr="00A9166B">
        <w:rPr>
          <w:rFonts w:ascii="Open Sans" w:hAnsi="Open Sans" w:cs="Open Sans"/>
          <w:bCs/>
          <w:sz w:val="22"/>
          <w:szCs w:val="22"/>
        </w:rPr>
        <w:t>- ogrodzenie, oświetlenie, system alarmowy,</w:t>
      </w:r>
    </w:p>
    <w:p w14:paraId="24C16D79" w14:textId="692BD64F" w:rsidR="00A9166B" w:rsidRPr="00A9166B" w:rsidRDefault="00A9166B" w:rsidP="00DD1532">
      <w:pPr>
        <w:jc w:val="both"/>
        <w:rPr>
          <w:rFonts w:ascii="Open Sans" w:hAnsi="Open Sans" w:cs="Open Sans"/>
          <w:bCs/>
          <w:sz w:val="22"/>
          <w:szCs w:val="22"/>
        </w:rPr>
      </w:pPr>
      <w:r w:rsidRPr="00A9166B">
        <w:rPr>
          <w:rFonts w:ascii="Open Sans" w:hAnsi="Open Sans" w:cs="Open Sans"/>
          <w:bCs/>
          <w:sz w:val="22"/>
          <w:szCs w:val="22"/>
        </w:rPr>
        <w:t>- inne niezbędne elementy infrastruktury związane z budową i eksploatacją parku</w:t>
      </w:r>
      <w:r w:rsidR="00DD1532">
        <w:rPr>
          <w:rFonts w:ascii="Open Sans" w:hAnsi="Open Sans" w:cs="Open Sans"/>
          <w:bCs/>
          <w:sz w:val="22"/>
          <w:szCs w:val="22"/>
        </w:rPr>
        <w:t xml:space="preserve"> </w:t>
      </w:r>
      <w:r w:rsidRPr="00A9166B">
        <w:rPr>
          <w:rFonts w:ascii="Open Sans" w:hAnsi="Open Sans" w:cs="Open Sans"/>
          <w:bCs/>
          <w:sz w:val="22"/>
          <w:szCs w:val="22"/>
        </w:rPr>
        <w:t>ogniw.</w:t>
      </w:r>
    </w:p>
    <w:bookmarkEnd w:id="3"/>
    <w:p w14:paraId="2B918E0E" w14:textId="1DA90F1A" w:rsidR="00A9166B" w:rsidRPr="00A9166B" w:rsidRDefault="00A9166B" w:rsidP="00A9166B">
      <w:pPr>
        <w:ind w:firstLine="709"/>
        <w:jc w:val="both"/>
        <w:rPr>
          <w:rFonts w:ascii="Open Sans" w:hAnsi="Open Sans" w:cs="Open Sans"/>
          <w:bCs/>
          <w:sz w:val="22"/>
          <w:szCs w:val="22"/>
        </w:rPr>
      </w:pPr>
      <w:r w:rsidRPr="00A9166B">
        <w:rPr>
          <w:rFonts w:ascii="Open Sans" w:hAnsi="Open Sans" w:cs="Open Sans"/>
          <w:bCs/>
          <w:sz w:val="22"/>
          <w:szCs w:val="22"/>
        </w:rPr>
        <w:t>Zamierzenie nie wiąże się ze zniszczeniem lub naruszeniem terenów leśnych,</w:t>
      </w:r>
      <w:r w:rsidRPr="00A9166B">
        <w:rPr>
          <w:rFonts w:ascii="Open Sans" w:hAnsi="Open Sans" w:cs="Open Sans"/>
          <w:bCs/>
          <w:sz w:val="22"/>
          <w:szCs w:val="22"/>
        </w:rPr>
        <w:br/>
        <w:t>podmokłych, bagiennych i torfowiskowych. Jednocześnie na podstawie analizy przedłożonej</w:t>
      </w:r>
      <w:r w:rsidR="00DD1532">
        <w:rPr>
          <w:rFonts w:ascii="Open Sans" w:hAnsi="Open Sans" w:cs="Open Sans"/>
          <w:bCs/>
          <w:sz w:val="22"/>
          <w:szCs w:val="22"/>
        </w:rPr>
        <w:t xml:space="preserve"> </w:t>
      </w:r>
      <w:r w:rsidRPr="00A9166B">
        <w:rPr>
          <w:rFonts w:ascii="Open Sans" w:hAnsi="Open Sans" w:cs="Open Sans"/>
          <w:bCs/>
          <w:sz w:val="22"/>
          <w:szCs w:val="22"/>
        </w:rPr>
        <w:t>dokumentacji nie stwierdza się negatywnego wpływu w zakresie zachowania różnorodności</w:t>
      </w:r>
      <w:r w:rsidR="00DD1532">
        <w:rPr>
          <w:rFonts w:ascii="Open Sans" w:hAnsi="Open Sans" w:cs="Open Sans"/>
          <w:bCs/>
          <w:sz w:val="22"/>
          <w:szCs w:val="22"/>
        </w:rPr>
        <w:t xml:space="preserve"> </w:t>
      </w:r>
      <w:r w:rsidRPr="00A9166B">
        <w:rPr>
          <w:rFonts w:ascii="Open Sans" w:hAnsi="Open Sans" w:cs="Open Sans"/>
          <w:bCs/>
          <w:sz w:val="22"/>
          <w:szCs w:val="22"/>
        </w:rPr>
        <w:t>biologicznej.</w:t>
      </w:r>
    </w:p>
    <w:p w14:paraId="03EDFE51" w14:textId="6751E019" w:rsidR="00EB1EFF" w:rsidRPr="00596CED" w:rsidRDefault="00A9166B" w:rsidP="00EB1EFF">
      <w:pPr>
        <w:ind w:firstLine="709"/>
        <w:jc w:val="both"/>
        <w:rPr>
          <w:rFonts w:ascii="Open Sans" w:hAnsi="Open Sans" w:cs="Open Sans"/>
          <w:bCs/>
          <w:sz w:val="22"/>
          <w:szCs w:val="22"/>
        </w:rPr>
      </w:pPr>
      <w:r w:rsidRPr="00A9166B">
        <w:rPr>
          <w:rFonts w:ascii="Open Sans" w:hAnsi="Open Sans" w:cs="Open Sans"/>
          <w:bCs/>
          <w:sz w:val="22"/>
          <w:szCs w:val="22"/>
        </w:rPr>
        <w:t xml:space="preserve">Odnośnie ryzyka wystąpienia poważnej awarii, należy zaznaczyć, </w:t>
      </w:r>
      <w:r w:rsidR="00DD1532">
        <w:rPr>
          <w:rFonts w:ascii="Open Sans" w:hAnsi="Open Sans" w:cs="Open Sans"/>
          <w:bCs/>
          <w:sz w:val="22"/>
          <w:szCs w:val="22"/>
        </w:rPr>
        <w:br/>
      </w:r>
      <w:r w:rsidRPr="00A9166B">
        <w:rPr>
          <w:rFonts w:ascii="Open Sans" w:hAnsi="Open Sans" w:cs="Open Sans"/>
          <w:bCs/>
          <w:sz w:val="22"/>
          <w:szCs w:val="22"/>
        </w:rPr>
        <w:t>że przedsięwzięcie</w:t>
      </w:r>
      <w:r w:rsidR="00DD1532">
        <w:rPr>
          <w:rFonts w:ascii="Open Sans" w:hAnsi="Open Sans" w:cs="Open Sans"/>
          <w:bCs/>
          <w:sz w:val="22"/>
          <w:szCs w:val="22"/>
        </w:rPr>
        <w:t xml:space="preserve"> </w:t>
      </w:r>
      <w:r w:rsidRPr="00A9166B">
        <w:rPr>
          <w:rFonts w:ascii="Open Sans" w:hAnsi="Open Sans" w:cs="Open Sans"/>
          <w:bCs/>
          <w:sz w:val="22"/>
          <w:szCs w:val="22"/>
        </w:rPr>
        <w:t>ni</w:t>
      </w:r>
      <w:r w:rsidRPr="00596CED">
        <w:rPr>
          <w:rFonts w:ascii="Open Sans" w:hAnsi="Open Sans" w:cs="Open Sans"/>
          <w:bCs/>
          <w:sz w:val="22"/>
          <w:szCs w:val="22"/>
        </w:rPr>
        <w:t>e</w:t>
      </w:r>
      <w:r w:rsidRPr="00A9166B">
        <w:rPr>
          <w:rFonts w:ascii="Open Sans" w:hAnsi="Open Sans" w:cs="Open Sans"/>
          <w:bCs/>
          <w:sz w:val="22"/>
          <w:szCs w:val="22"/>
        </w:rPr>
        <w:t xml:space="preserve"> należ</w:t>
      </w:r>
      <w:r w:rsidRPr="00596CED">
        <w:rPr>
          <w:rFonts w:ascii="Open Sans" w:hAnsi="Open Sans" w:cs="Open Sans"/>
          <w:bCs/>
          <w:sz w:val="22"/>
          <w:szCs w:val="22"/>
        </w:rPr>
        <w:t>y</w:t>
      </w:r>
      <w:r w:rsidRPr="00A9166B">
        <w:rPr>
          <w:rFonts w:ascii="Open Sans" w:hAnsi="Open Sans" w:cs="Open Sans"/>
          <w:bCs/>
          <w:sz w:val="22"/>
          <w:szCs w:val="22"/>
        </w:rPr>
        <w:t xml:space="preserve"> do kategorii zakładu o zwiększonym bądź dużym ryzyku pojawienia się awarii</w:t>
      </w:r>
      <w:r w:rsidR="00DD1532">
        <w:rPr>
          <w:rFonts w:ascii="Open Sans" w:hAnsi="Open Sans" w:cs="Open Sans"/>
          <w:bCs/>
          <w:sz w:val="22"/>
          <w:szCs w:val="22"/>
        </w:rPr>
        <w:t xml:space="preserve"> </w:t>
      </w:r>
      <w:r w:rsidRPr="00A9166B">
        <w:rPr>
          <w:rFonts w:ascii="Open Sans" w:hAnsi="Open Sans" w:cs="Open Sans"/>
          <w:bCs/>
          <w:sz w:val="22"/>
          <w:szCs w:val="22"/>
        </w:rPr>
        <w:t>przemysłowej, w myśl rozporządzenia Ministra Rozwoju z dnia 29 stycznia 2016 r. w sprawie</w:t>
      </w:r>
      <w:r w:rsidR="00DD1532">
        <w:rPr>
          <w:rFonts w:ascii="Open Sans" w:hAnsi="Open Sans" w:cs="Open Sans"/>
          <w:bCs/>
          <w:sz w:val="22"/>
          <w:szCs w:val="22"/>
        </w:rPr>
        <w:t xml:space="preserve"> r</w:t>
      </w:r>
      <w:r w:rsidRPr="00A9166B">
        <w:rPr>
          <w:rFonts w:ascii="Open Sans" w:hAnsi="Open Sans" w:cs="Open Sans"/>
          <w:bCs/>
          <w:sz w:val="22"/>
          <w:szCs w:val="22"/>
        </w:rPr>
        <w:t>odzajów i ilości znajdujących się w zakładzie substancji niebezpiecznych, decydujących</w:t>
      </w:r>
      <w:r w:rsidR="00EB1EFF" w:rsidRPr="00596CED">
        <w:rPr>
          <w:rFonts w:ascii="Open Sans" w:hAnsi="Open Sans" w:cs="Open Sans"/>
          <w:bCs/>
          <w:sz w:val="22"/>
          <w:szCs w:val="22"/>
        </w:rPr>
        <w:t xml:space="preserve"> o zaliczeniu do zakładu o zwiększonym lub dużym ryzyku wystąpienia poważnej</w:t>
      </w:r>
      <w:r w:rsidR="00DD1532">
        <w:rPr>
          <w:rFonts w:ascii="Open Sans" w:hAnsi="Open Sans" w:cs="Open Sans"/>
          <w:bCs/>
          <w:sz w:val="22"/>
          <w:szCs w:val="22"/>
        </w:rPr>
        <w:t xml:space="preserve"> </w:t>
      </w:r>
      <w:r w:rsidR="00EB1EFF" w:rsidRPr="00596CED">
        <w:rPr>
          <w:rFonts w:ascii="Open Sans" w:hAnsi="Open Sans" w:cs="Open Sans"/>
          <w:bCs/>
          <w:sz w:val="22"/>
          <w:szCs w:val="22"/>
        </w:rPr>
        <w:t xml:space="preserve">awarii przemysłowej (Dz. U. z 2016 r. poz. 138). </w:t>
      </w:r>
      <w:r w:rsidR="00B85388">
        <w:rPr>
          <w:rFonts w:ascii="Open Sans" w:hAnsi="Open Sans" w:cs="Open Sans"/>
          <w:bCs/>
          <w:sz w:val="22"/>
          <w:szCs w:val="22"/>
        </w:rPr>
        <w:br/>
      </w:r>
      <w:r w:rsidR="00EB1EFF" w:rsidRPr="00596CED">
        <w:rPr>
          <w:rFonts w:ascii="Open Sans" w:hAnsi="Open Sans" w:cs="Open Sans"/>
          <w:bCs/>
          <w:sz w:val="22"/>
          <w:szCs w:val="22"/>
        </w:rPr>
        <w:t>W ramach realizacji przedmiotowej</w:t>
      </w:r>
      <w:r w:rsidR="00DD1532">
        <w:rPr>
          <w:rFonts w:ascii="Open Sans" w:hAnsi="Open Sans" w:cs="Open Sans"/>
          <w:bCs/>
          <w:sz w:val="22"/>
          <w:szCs w:val="22"/>
        </w:rPr>
        <w:t xml:space="preserve"> </w:t>
      </w:r>
      <w:r w:rsidR="00EB1EFF" w:rsidRPr="00596CED">
        <w:rPr>
          <w:rFonts w:ascii="Open Sans" w:hAnsi="Open Sans" w:cs="Open Sans"/>
          <w:bCs/>
          <w:sz w:val="22"/>
          <w:szCs w:val="22"/>
        </w:rPr>
        <w:t>inwestycji nie będą prowadzone prace rozbiórkowe.</w:t>
      </w:r>
    </w:p>
    <w:p w14:paraId="5C4225F7" w14:textId="5142923C" w:rsidR="00EB1EFF" w:rsidRPr="00EB1EFF" w:rsidRDefault="00EB1EFF" w:rsidP="00EB1EFF">
      <w:pPr>
        <w:ind w:firstLine="709"/>
        <w:jc w:val="both"/>
        <w:rPr>
          <w:rFonts w:ascii="Open Sans" w:hAnsi="Open Sans" w:cs="Open Sans"/>
          <w:bCs/>
          <w:sz w:val="22"/>
          <w:szCs w:val="22"/>
        </w:rPr>
      </w:pPr>
      <w:r w:rsidRPr="00EB1EFF">
        <w:rPr>
          <w:rFonts w:ascii="Open Sans" w:hAnsi="Open Sans" w:cs="Open Sans"/>
          <w:bCs/>
          <w:sz w:val="22"/>
          <w:szCs w:val="22"/>
        </w:rPr>
        <w:t>Faza budowy, z punktu widzenia ochrony powietrza, związana jest z emisją</w:t>
      </w:r>
      <w:r w:rsidRPr="00EB1EFF">
        <w:rPr>
          <w:rFonts w:ascii="Open Sans" w:hAnsi="Open Sans" w:cs="Open Sans"/>
          <w:bCs/>
          <w:sz w:val="22"/>
          <w:szCs w:val="22"/>
        </w:rPr>
        <w:br/>
        <w:t>niezorganizowaną spalin z silników pojazdów i maszyn roboczych. W trakcie realizacji</w:t>
      </w:r>
      <w:r w:rsidRPr="00EB1EFF">
        <w:rPr>
          <w:rFonts w:ascii="Open Sans" w:hAnsi="Open Sans" w:cs="Open Sans"/>
          <w:bCs/>
          <w:sz w:val="22"/>
          <w:szCs w:val="22"/>
        </w:rPr>
        <w:br/>
        <w:t>przedsięwzięcia emisja zanieczyszczeń będzie miała charakter czasowy i lokalny. Budowa</w:t>
      </w:r>
      <w:r w:rsidRPr="00EB1EFF">
        <w:rPr>
          <w:rFonts w:ascii="Open Sans" w:hAnsi="Open Sans" w:cs="Open Sans"/>
          <w:bCs/>
          <w:sz w:val="22"/>
          <w:szCs w:val="22"/>
        </w:rPr>
        <w:br/>
        <w:t xml:space="preserve">oraz eksploatacja elektrowni </w:t>
      </w:r>
      <w:r w:rsidRPr="00596CED">
        <w:rPr>
          <w:rFonts w:ascii="Open Sans" w:hAnsi="Open Sans" w:cs="Open Sans"/>
          <w:bCs/>
          <w:sz w:val="22"/>
          <w:szCs w:val="22"/>
        </w:rPr>
        <w:t>fot</w:t>
      </w:r>
      <w:r w:rsidRPr="00EB1EFF">
        <w:rPr>
          <w:rFonts w:ascii="Open Sans" w:hAnsi="Open Sans" w:cs="Open Sans"/>
          <w:bCs/>
          <w:sz w:val="22"/>
          <w:szCs w:val="22"/>
        </w:rPr>
        <w:t>owoltaicznej wraz z niezbędną infrastrukturą towarzyszącą,</w:t>
      </w:r>
      <w:r w:rsidR="00DD1532">
        <w:rPr>
          <w:rFonts w:ascii="Open Sans" w:hAnsi="Open Sans" w:cs="Open Sans"/>
          <w:bCs/>
          <w:sz w:val="22"/>
          <w:szCs w:val="22"/>
        </w:rPr>
        <w:t xml:space="preserve"> </w:t>
      </w:r>
      <w:r w:rsidRPr="00EB1EFF">
        <w:rPr>
          <w:rFonts w:ascii="Open Sans" w:hAnsi="Open Sans" w:cs="Open Sans"/>
          <w:bCs/>
          <w:sz w:val="22"/>
          <w:szCs w:val="22"/>
        </w:rPr>
        <w:t>wiążą się z wytworzeniem nieznacznej ilości odpadów.</w:t>
      </w:r>
    </w:p>
    <w:p w14:paraId="70B76BF0" w14:textId="35C044BA" w:rsidR="00EB1EFF" w:rsidRPr="00596CED" w:rsidRDefault="00EB1EFF" w:rsidP="00EB1EFF">
      <w:pPr>
        <w:ind w:firstLine="709"/>
        <w:jc w:val="both"/>
        <w:rPr>
          <w:rFonts w:ascii="Open Sans" w:hAnsi="Open Sans" w:cs="Open Sans"/>
          <w:bCs/>
          <w:sz w:val="22"/>
          <w:szCs w:val="22"/>
        </w:rPr>
      </w:pPr>
      <w:r w:rsidRPr="00596CED">
        <w:rPr>
          <w:rFonts w:ascii="Open Sans" w:hAnsi="Open Sans" w:cs="Open Sans"/>
          <w:bCs/>
          <w:sz w:val="22"/>
          <w:szCs w:val="22"/>
        </w:rPr>
        <w:t>N</w:t>
      </w:r>
      <w:r w:rsidRPr="00EB1EFF">
        <w:rPr>
          <w:rFonts w:ascii="Open Sans" w:hAnsi="Open Sans" w:cs="Open Sans"/>
          <w:bCs/>
          <w:sz w:val="22"/>
          <w:szCs w:val="22"/>
        </w:rPr>
        <w:t>ajbliższa zabudowa mieszkaniowa</w:t>
      </w:r>
      <w:r w:rsidRPr="00596CED">
        <w:rPr>
          <w:rFonts w:ascii="Open Sans" w:hAnsi="Open Sans" w:cs="Open Sans"/>
          <w:bCs/>
          <w:sz w:val="22"/>
          <w:szCs w:val="22"/>
        </w:rPr>
        <w:t xml:space="preserve"> </w:t>
      </w:r>
      <w:r w:rsidRPr="00EB1EFF">
        <w:rPr>
          <w:rFonts w:ascii="Open Sans" w:hAnsi="Open Sans" w:cs="Open Sans"/>
          <w:bCs/>
          <w:sz w:val="22"/>
          <w:szCs w:val="22"/>
        </w:rPr>
        <w:t>zlokalizowana jest w odległości około 30 m od miejsca posadowienia paneli</w:t>
      </w:r>
      <w:r w:rsidRPr="00596CED">
        <w:rPr>
          <w:rFonts w:ascii="Open Sans" w:hAnsi="Open Sans" w:cs="Open Sans"/>
          <w:bCs/>
          <w:sz w:val="22"/>
          <w:szCs w:val="22"/>
        </w:rPr>
        <w:t xml:space="preserve"> </w:t>
      </w:r>
      <w:r w:rsidRPr="00EB1EFF">
        <w:rPr>
          <w:rFonts w:ascii="Open Sans" w:hAnsi="Open Sans" w:cs="Open Sans"/>
          <w:bCs/>
          <w:sz w:val="22"/>
          <w:szCs w:val="22"/>
        </w:rPr>
        <w:t xml:space="preserve">fotowoltaicznych. </w:t>
      </w:r>
      <w:r w:rsidR="00B85388">
        <w:rPr>
          <w:rFonts w:ascii="Open Sans" w:hAnsi="Open Sans" w:cs="Open Sans"/>
          <w:bCs/>
          <w:sz w:val="22"/>
          <w:szCs w:val="22"/>
        </w:rPr>
        <w:t xml:space="preserve">W związku z powyższym </w:t>
      </w:r>
      <w:r w:rsidRPr="00EB1EFF">
        <w:rPr>
          <w:rFonts w:ascii="Open Sans" w:hAnsi="Open Sans" w:cs="Open Sans"/>
          <w:bCs/>
          <w:sz w:val="22"/>
          <w:szCs w:val="22"/>
        </w:rPr>
        <w:t>zostanie dokonane</w:t>
      </w:r>
      <w:r w:rsidRPr="00596CED">
        <w:rPr>
          <w:rFonts w:ascii="Open Sans" w:hAnsi="Open Sans" w:cs="Open Sans"/>
          <w:bCs/>
          <w:sz w:val="22"/>
          <w:szCs w:val="22"/>
        </w:rPr>
        <w:t xml:space="preserve"> </w:t>
      </w:r>
      <w:r w:rsidRPr="00EB1EFF">
        <w:rPr>
          <w:rFonts w:ascii="Open Sans" w:hAnsi="Open Sans" w:cs="Open Sans"/>
          <w:bCs/>
          <w:sz w:val="22"/>
          <w:szCs w:val="22"/>
        </w:rPr>
        <w:t>nasadzenie zieleni izolacyjnej od strony ww. zabudowy.</w:t>
      </w:r>
    </w:p>
    <w:p w14:paraId="18B685A1" w14:textId="777C0CF4" w:rsidR="00EB1EFF" w:rsidRPr="00596CED" w:rsidRDefault="00EB1EFF" w:rsidP="00EB1EFF">
      <w:pPr>
        <w:ind w:firstLine="709"/>
        <w:jc w:val="both"/>
        <w:rPr>
          <w:rFonts w:ascii="Open Sans" w:hAnsi="Open Sans" w:cs="Open Sans"/>
          <w:bCs/>
          <w:sz w:val="22"/>
          <w:szCs w:val="22"/>
        </w:rPr>
      </w:pPr>
      <w:r w:rsidRPr="00EB1EFF">
        <w:rPr>
          <w:rFonts w:ascii="Open Sans" w:hAnsi="Open Sans" w:cs="Open Sans"/>
          <w:bCs/>
          <w:sz w:val="22"/>
          <w:szCs w:val="22"/>
        </w:rPr>
        <w:t xml:space="preserve">Na </w:t>
      </w:r>
      <w:r w:rsidRPr="00596CED">
        <w:rPr>
          <w:rFonts w:ascii="Open Sans" w:hAnsi="Open Sans" w:cs="Open Sans"/>
          <w:bCs/>
          <w:sz w:val="22"/>
          <w:szCs w:val="22"/>
        </w:rPr>
        <w:t>t</w:t>
      </w:r>
      <w:r w:rsidRPr="00EB1EFF">
        <w:rPr>
          <w:rFonts w:ascii="Open Sans" w:hAnsi="Open Sans" w:cs="Open Sans"/>
          <w:bCs/>
          <w:sz w:val="22"/>
          <w:szCs w:val="22"/>
        </w:rPr>
        <w:t>ereni</w:t>
      </w:r>
      <w:r w:rsidRPr="00596CED">
        <w:rPr>
          <w:rFonts w:ascii="Open Sans" w:hAnsi="Open Sans" w:cs="Open Sans"/>
          <w:bCs/>
          <w:sz w:val="22"/>
          <w:szCs w:val="22"/>
        </w:rPr>
        <w:t>e</w:t>
      </w:r>
      <w:r w:rsidRPr="00EB1EFF">
        <w:rPr>
          <w:rFonts w:ascii="Open Sans" w:hAnsi="Open Sans" w:cs="Open Sans"/>
          <w:bCs/>
          <w:sz w:val="22"/>
          <w:szCs w:val="22"/>
        </w:rPr>
        <w:t xml:space="preserve"> projektowanego </w:t>
      </w:r>
      <w:r w:rsidR="00B85388">
        <w:rPr>
          <w:rFonts w:ascii="Open Sans" w:hAnsi="Open Sans" w:cs="Open Sans"/>
          <w:bCs/>
          <w:sz w:val="22"/>
          <w:szCs w:val="22"/>
        </w:rPr>
        <w:t>przedsięwzięcia</w:t>
      </w:r>
      <w:r w:rsidRPr="00EB1EFF">
        <w:rPr>
          <w:rFonts w:ascii="Open Sans" w:hAnsi="Open Sans" w:cs="Open Sans"/>
          <w:bCs/>
          <w:sz w:val="22"/>
          <w:szCs w:val="22"/>
        </w:rPr>
        <w:t xml:space="preserve"> ni</w:t>
      </w:r>
      <w:r w:rsidRPr="00596CED">
        <w:rPr>
          <w:rFonts w:ascii="Open Sans" w:hAnsi="Open Sans" w:cs="Open Sans"/>
          <w:bCs/>
          <w:sz w:val="22"/>
          <w:szCs w:val="22"/>
        </w:rPr>
        <w:t>e</w:t>
      </w:r>
      <w:r w:rsidRPr="00EB1EFF">
        <w:rPr>
          <w:rFonts w:ascii="Open Sans" w:hAnsi="Open Sans" w:cs="Open Sans"/>
          <w:bCs/>
          <w:sz w:val="22"/>
          <w:szCs w:val="22"/>
        </w:rPr>
        <w:t xml:space="preserve"> występują obszary wodno-błotne</w:t>
      </w:r>
      <w:r w:rsidR="00B85388">
        <w:rPr>
          <w:rFonts w:ascii="Open Sans" w:hAnsi="Open Sans" w:cs="Open Sans"/>
          <w:bCs/>
          <w:sz w:val="22"/>
          <w:szCs w:val="22"/>
        </w:rPr>
        <w:t xml:space="preserve">, </w:t>
      </w:r>
      <w:r w:rsidRPr="00EB1EFF">
        <w:rPr>
          <w:rFonts w:ascii="Open Sans" w:hAnsi="Open Sans" w:cs="Open Sans"/>
          <w:bCs/>
          <w:sz w:val="22"/>
          <w:szCs w:val="22"/>
        </w:rPr>
        <w:t>inne obszar</w:t>
      </w:r>
      <w:r w:rsidRPr="00596CED">
        <w:rPr>
          <w:rFonts w:ascii="Open Sans" w:hAnsi="Open Sans" w:cs="Open Sans"/>
          <w:bCs/>
          <w:sz w:val="22"/>
          <w:szCs w:val="22"/>
        </w:rPr>
        <w:t>y</w:t>
      </w:r>
      <w:r w:rsidR="00DD1532">
        <w:rPr>
          <w:rFonts w:ascii="Open Sans" w:hAnsi="Open Sans" w:cs="Open Sans"/>
          <w:bCs/>
          <w:sz w:val="22"/>
          <w:szCs w:val="22"/>
        </w:rPr>
        <w:t xml:space="preserve"> </w:t>
      </w:r>
      <w:r w:rsidRPr="00EB1EFF">
        <w:rPr>
          <w:rFonts w:ascii="Open Sans" w:hAnsi="Open Sans" w:cs="Open Sans"/>
          <w:bCs/>
          <w:sz w:val="22"/>
          <w:szCs w:val="22"/>
        </w:rPr>
        <w:t>o płytkim zaleganiu wód podziemnych, w tym siedliska lęgowe oraz ujścia rzek, obszar</w:t>
      </w:r>
      <w:r w:rsidRPr="00596CED">
        <w:rPr>
          <w:rFonts w:ascii="Open Sans" w:hAnsi="Open Sans" w:cs="Open Sans"/>
          <w:bCs/>
          <w:sz w:val="22"/>
          <w:szCs w:val="22"/>
        </w:rPr>
        <w:t>y</w:t>
      </w:r>
      <w:r w:rsidR="00DD1532">
        <w:rPr>
          <w:rFonts w:ascii="Open Sans" w:hAnsi="Open Sans" w:cs="Open Sans"/>
          <w:bCs/>
          <w:sz w:val="22"/>
          <w:szCs w:val="22"/>
        </w:rPr>
        <w:t xml:space="preserve"> </w:t>
      </w:r>
      <w:r w:rsidRPr="00EB1EFF">
        <w:rPr>
          <w:rFonts w:ascii="Open Sans" w:hAnsi="Open Sans" w:cs="Open Sans"/>
          <w:bCs/>
          <w:sz w:val="22"/>
          <w:szCs w:val="22"/>
        </w:rPr>
        <w:t xml:space="preserve">wybrzeży i środowisko morskie, górskie lub leśne, obszary objęte ochroną, </w:t>
      </w:r>
      <w:r w:rsidR="00DD1532">
        <w:rPr>
          <w:rFonts w:ascii="Open Sans" w:hAnsi="Open Sans" w:cs="Open Sans"/>
          <w:bCs/>
          <w:sz w:val="22"/>
          <w:szCs w:val="22"/>
        </w:rPr>
        <w:br/>
      </w:r>
      <w:r w:rsidRPr="00EB1EFF">
        <w:rPr>
          <w:rFonts w:ascii="Open Sans" w:hAnsi="Open Sans" w:cs="Open Sans"/>
          <w:bCs/>
          <w:sz w:val="22"/>
          <w:szCs w:val="22"/>
        </w:rPr>
        <w:t>w tym strefy</w:t>
      </w:r>
      <w:r w:rsidR="00DD1532">
        <w:rPr>
          <w:rFonts w:ascii="Open Sans" w:hAnsi="Open Sans" w:cs="Open Sans"/>
          <w:bCs/>
          <w:sz w:val="22"/>
          <w:szCs w:val="22"/>
        </w:rPr>
        <w:t xml:space="preserve"> </w:t>
      </w:r>
      <w:r w:rsidRPr="00EB1EFF">
        <w:rPr>
          <w:rFonts w:ascii="Open Sans" w:hAnsi="Open Sans" w:cs="Open Sans"/>
          <w:bCs/>
          <w:sz w:val="22"/>
          <w:szCs w:val="22"/>
        </w:rPr>
        <w:t>ochronne ujęć wód i zbiorników wód śródlądowych, obszary wymagające specjalnej ochrony</w:t>
      </w:r>
      <w:r w:rsidR="00DD1532">
        <w:rPr>
          <w:rFonts w:ascii="Open Sans" w:hAnsi="Open Sans" w:cs="Open Sans"/>
          <w:bCs/>
          <w:sz w:val="22"/>
          <w:szCs w:val="22"/>
        </w:rPr>
        <w:t xml:space="preserve"> </w:t>
      </w:r>
      <w:r w:rsidRPr="00EB1EFF">
        <w:rPr>
          <w:rFonts w:ascii="Open Sans" w:hAnsi="Open Sans" w:cs="Open Sans"/>
          <w:bCs/>
          <w:sz w:val="22"/>
          <w:szCs w:val="22"/>
        </w:rPr>
        <w:t>z</w:t>
      </w:r>
      <w:r w:rsidRPr="00596CED">
        <w:rPr>
          <w:rFonts w:ascii="Open Sans" w:hAnsi="Open Sans" w:cs="Open Sans"/>
          <w:bCs/>
          <w:sz w:val="22"/>
          <w:szCs w:val="22"/>
        </w:rPr>
        <w:t>e</w:t>
      </w:r>
      <w:r w:rsidRPr="00EB1EFF">
        <w:rPr>
          <w:rFonts w:ascii="Open Sans" w:hAnsi="Open Sans" w:cs="Open Sans"/>
          <w:bCs/>
          <w:sz w:val="22"/>
          <w:szCs w:val="22"/>
        </w:rPr>
        <w:t xml:space="preserve"> względu na występowanie gatunków roślin, grzybów i zwierząt </w:t>
      </w:r>
      <w:r w:rsidR="00B85388">
        <w:rPr>
          <w:rFonts w:ascii="Open Sans" w:hAnsi="Open Sans" w:cs="Open Sans"/>
          <w:bCs/>
          <w:sz w:val="22"/>
          <w:szCs w:val="22"/>
        </w:rPr>
        <w:br/>
      </w:r>
      <w:r w:rsidRPr="00EB1EFF">
        <w:rPr>
          <w:rFonts w:ascii="Open Sans" w:hAnsi="Open Sans" w:cs="Open Sans"/>
          <w:bCs/>
          <w:sz w:val="22"/>
          <w:szCs w:val="22"/>
        </w:rPr>
        <w:t>lub ich siedlisk lub siedlisk</w:t>
      </w:r>
      <w:r w:rsidR="00DD1532">
        <w:rPr>
          <w:rFonts w:ascii="Open Sans" w:hAnsi="Open Sans" w:cs="Open Sans"/>
          <w:bCs/>
          <w:sz w:val="22"/>
          <w:szCs w:val="22"/>
        </w:rPr>
        <w:t xml:space="preserve"> </w:t>
      </w:r>
      <w:r w:rsidRPr="00EB1EFF">
        <w:rPr>
          <w:rFonts w:ascii="Open Sans" w:hAnsi="Open Sans" w:cs="Open Sans"/>
          <w:bCs/>
          <w:sz w:val="22"/>
          <w:szCs w:val="22"/>
        </w:rPr>
        <w:t>przyrodniczych objętych ochroną, w tym obszary Natura 2000, oraz pozostałe formy ochrony</w:t>
      </w:r>
      <w:r w:rsidR="00DD1532">
        <w:rPr>
          <w:rFonts w:ascii="Open Sans" w:hAnsi="Open Sans" w:cs="Open Sans"/>
          <w:bCs/>
          <w:sz w:val="22"/>
          <w:szCs w:val="22"/>
        </w:rPr>
        <w:t xml:space="preserve"> </w:t>
      </w:r>
      <w:r w:rsidRPr="00EB1EFF">
        <w:rPr>
          <w:rFonts w:ascii="Open Sans" w:hAnsi="Open Sans" w:cs="Open Sans"/>
          <w:bCs/>
          <w:sz w:val="22"/>
          <w:szCs w:val="22"/>
        </w:rPr>
        <w:t>przyrody, obszary, na których standardy jakości środowiska zostały przekroczone lub istnieje</w:t>
      </w:r>
      <w:r w:rsidR="00DD1532">
        <w:rPr>
          <w:rFonts w:ascii="Open Sans" w:hAnsi="Open Sans" w:cs="Open Sans"/>
          <w:bCs/>
          <w:sz w:val="22"/>
          <w:szCs w:val="22"/>
        </w:rPr>
        <w:t xml:space="preserve"> </w:t>
      </w:r>
      <w:r w:rsidRPr="00EB1EFF">
        <w:rPr>
          <w:rFonts w:ascii="Open Sans" w:hAnsi="Open Sans" w:cs="Open Sans"/>
          <w:bCs/>
          <w:sz w:val="22"/>
          <w:szCs w:val="22"/>
        </w:rPr>
        <w:t xml:space="preserve">prawdopodobieństwo ich przekroczenia, </w:t>
      </w:r>
      <w:r w:rsidR="00DD1532">
        <w:rPr>
          <w:rFonts w:ascii="Open Sans" w:hAnsi="Open Sans" w:cs="Open Sans"/>
          <w:bCs/>
          <w:sz w:val="22"/>
          <w:szCs w:val="22"/>
        </w:rPr>
        <w:br/>
      </w:r>
      <w:r w:rsidRPr="00EB1EFF">
        <w:rPr>
          <w:rFonts w:ascii="Open Sans" w:hAnsi="Open Sans" w:cs="Open Sans"/>
          <w:bCs/>
          <w:sz w:val="22"/>
          <w:szCs w:val="22"/>
        </w:rPr>
        <w:t>a także obszary o krajobrazie mającym znaczenie</w:t>
      </w:r>
      <w:r w:rsidR="00DD1532">
        <w:rPr>
          <w:rFonts w:ascii="Open Sans" w:hAnsi="Open Sans" w:cs="Open Sans"/>
          <w:bCs/>
          <w:sz w:val="22"/>
          <w:szCs w:val="22"/>
        </w:rPr>
        <w:t xml:space="preserve"> </w:t>
      </w:r>
      <w:r w:rsidRPr="00EB1EFF">
        <w:rPr>
          <w:rFonts w:ascii="Open Sans" w:hAnsi="Open Sans" w:cs="Open Sans"/>
          <w:bCs/>
          <w:sz w:val="22"/>
          <w:szCs w:val="22"/>
        </w:rPr>
        <w:t xml:space="preserve">historyczne, kulturowe </w:t>
      </w:r>
      <w:r w:rsidR="00DD1532">
        <w:rPr>
          <w:rFonts w:ascii="Open Sans" w:hAnsi="Open Sans" w:cs="Open Sans"/>
          <w:bCs/>
          <w:sz w:val="22"/>
          <w:szCs w:val="22"/>
        </w:rPr>
        <w:br/>
      </w:r>
      <w:r w:rsidRPr="00EB1EFF">
        <w:rPr>
          <w:rFonts w:ascii="Open Sans" w:hAnsi="Open Sans" w:cs="Open Sans"/>
          <w:bCs/>
          <w:sz w:val="22"/>
          <w:szCs w:val="22"/>
        </w:rPr>
        <w:t>lub archeologiczne, przylegające do jezior, uzdrowiska i obszary</w:t>
      </w:r>
      <w:r w:rsidR="00DD1532">
        <w:rPr>
          <w:rFonts w:ascii="Open Sans" w:hAnsi="Open Sans" w:cs="Open Sans"/>
          <w:bCs/>
          <w:sz w:val="22"/>
          <w:szCs w:val="22"/>
        </w:rPr>
        <w:t xml:space="preserve"> </w:t>
      </w:r>
      <w:r w:rsidRPr="00EB1EFF">
        <w:rPr>
          <w:rFonts w:ascii="Open Sans" w:hAnsi="Open Sans" w:cs="Open Sans"/>
          <w:bCs/>
          <w:sz w:val="22"/>
          <w:szCs w:val="22"/>
        </w:rPr>
        <w:t>ochrony uzdrowiskowej.</w:t>
      </w:r>
    </w:p>
    <w:p w14:paraId="727C7EA1" w14:textId="6ABE4856" w:rsidR="00EB1EFF" w:rsidRPr="00596CED" w:rsidRDefault="00EB1EFF" w:rsidP="00EB1EFF">
      <w:pPr>
        <w:ind w:firstLine="709"/>
        <w:jc w:val="both"/>
        <w:rPr>
          <w:rFonts w:ascii="Open Sans" w:hAnsi="Open Sans" w:cs="Open Sans"/>
          <w:bCs/>
          <w:sz w:val="22"/>
          <w:szCs w:val="22"/>
        </w:rPr>
      </w:pPr>
      <w:r w:rsidRPr="00EB1EFF">
        <w:rPr>
          <w:rFonts w:ascii="Open Sans" w:hAnsi="Open Sans" w:cs="Open Sans"/>
          <w:bCs/>
          <w:sz w:val="22"/>
          <w:szCs w:val="22"/>
        </w:rPr>
        <w:lastRenderedPageBreak/>
        <w:t>Przedsięwzięcie związane będzie z niewielką emisją gazów cieplarnianych</w:t>
      </w:r>
      <w:r w:rsidRPr="00EB1EFF">
        <w:rPr>
          <w:rFonts w:ascii="Open Sans" w:hAnsi="Open Sans" w:cs="Open Sans"/>
          <w:bCs/>
          <w:sz w:val="22"/>
          <w:szCs w:val="22"/>
        </w:rPr>
        <w:br/>
        <w:t>do atmosfery. Ponadto, produkcja energii z odnawialnych źródeł energii przyczyni się</w:t>
      </w:r>
      <w:r w:rsidRPr="00EB1EFF">
        <w:rPr>
          <w:rFonts w:ascii="Open Sans" w:hAnsi="Open Sans" w:cs="Open Sans"/>
          <w:bCs/>
          <w:sz w:val="22"/>
          <w:szCs w:val="22"/>
        </w:rPr>
        <w:br/>
        <w:t>do oszczędności w zapotrzebowaniu na energię wytwarzaną przez konwencjonalne źródła,</w:t>
      </w:r>
      <w:r w:rsidR="00DD1532">
        <w:rPr>
          <w:rFonts w:ascii="Open Sans" w:hAnsi="Open Sans" w:cs="Open Sans"/>
          <w:bCs/>
          <w:sz w:val="22"/>
          <w:szCs w:val="22"/>
        </w:rPr>
        <w:t xml:space="preserve"> </w:t>
      </w:r>
      <w:r w:rsidRPr="00EB1EFF">
        <w:rPr>
          <w:rFonts w:ascii="Open Sans" w:hAnsi="Open Sans" w:cs="Open Sans"/>
          <w:bCs/>
          <w:sz w:val="22"/>
          <w:szCs w:val="22"/>
        </w:rPr>
        <w:t>co powoduje korzystne skutki środowiskowe w skali lokalnej (spadek zanieczyszczenia</w:t>
      </w:r>
      <w:r w:rsidR="00DD1532">
        <w:rPr>
          <w:rFonts w:ascii="Open Sans" w:hAnsi="Open Sans" w:cs="Open Sans"/>
          <w:bCs/>
          <w:sz w:val="22"/>
          <w:szCs w:val="22"/>
        </w:rPr>
        <w:t xml:space="preserve"> </w:t>
      </w:r>
      <w:r w:rsidRPr="00EB1EFF">
        <w:rPr>
          <w:rFonts w:ascii="Open Sans" w:hAnsi="Open Sans" w:cs="Open Sans"/>
          <w:bCs/>
          <w:sz w:val="22"/>
          <w:szCs w:val="22"/>
        </w:rPr>
        <w:t>powietrza) oraz globalnej (ograniczenie klimatycznych i pochodnych skutków efektu</w:t>
      </w:r>
      <w:r w:rsidR="00DD1532">
        <w:rPr>
          <w:rFonts w:ascii="Open Sans" w:hAnsi="Open Sans" w:cs="Open Sans"/>
          <w:bCs/>
          <w:sz w:val="22"/>
          <w:szCs w:val="22"/>
        </w:rPr>
        <w:t xml:space="preserve"> </w:t>
      </w:r>
      <w:r w:rsidRPr="00EB1EFF">
        <w:rPr>
          <w:rFonts w:ascii="Open Sans" w:hAnsi="Open Sans" w:cs="Open Sans"/>
          <w:bCs/>
          <w:sz w:val="22"/>
          <w:szCs w:val="22"/>
        </w:rPr>
        <w:t>cieplarnianego). Dodatkowo podkreślić należy, iż przedmiotowe zadanie zlokalizowane</w:t>
      </w:r>
      <w:r w:rsidR="00DD1532">
        <w:rPr>
          <w:rFonts w:ascii="Open Sans" w:hAnsi="Open Sans" w:cs="Open Sans"/>
          <w:bCs/>
          <w:sz w:val="22"/>
          <w:szCs w:val="22"/>
        </w:rPr>
        <w:t xml:space="preserve"> </w:t>
      </w:r>
      <w:r w:rsidRPr="00EB1EFF">
        <w:rPr>
          <w:rFonts w:ascii="Open Sans" w:hAnsi="Open Sans" w:cs="Open Sans"/>
          <w:bCs/>
          <w:sz w:val="22"/>
          <w:szCs w:val="22"/>
        </w:rPr>
        <w:t xml:space="preserve">zostanie poza terenami osuwisk oraz zagrożonymi podtopieniami. </w:t>
      </w:r>
      <w:r w:rsidR="00DD1532">
        <w:rPr>
          <w:rFonts w:ascii="Open Sans" w:hAnsi="Open Sans" w:cs="Open Sans"/>
          <w:bCs/>
          <w:sz w:val="22"/>
          <w:szCs w:val="22"/>
        </w:rPr>
        <w:br/>
      </w:r>
      <w:r w:rsidRPr="00EB1EFF">
        <w:rPr>
          <w:rFonts w:ascii="Open Sans" w:hAnsi="Open Sans" w:cs="Open Sans"/>
          <w:bCs/>
          <w:sz w:val="22"/>
          <w:szCs w:val="22"/>
        </w:rPr>
        <w:t>W związku z powyższym,</w:t>
      </w:r>
      <w:r w:rsidR="00DD1532">
        <w:rPr>
          <w:rFonts w:ascii="Open Sans" w:hAnsi="Open Sans" w:cs="Open Sans"/>
          <w:bCs/>
          <w:sz w:val="22"/>
          <w:szCs w:val="22"/>
        </w:rPr>
        <w:t xml:space="preserve"> </w:t>
      </w:r>
      <w:r w:rsidRPr="00EB1EFF">
        <w:rPr>
          <w:rFonts w:ascii="Open Sans" w:hAnsi="Open Sans" w:cs="Open Sans"/>
          <w:bCs/>
          <w:sz w:val="22"/>
          <w:szCs w:val="22"/>
        </w:rPr>
        <w:t xml:space="preserve">nie przewiduje się ekstremalnych sytuacji klimatycznych </w:t>
      </w:r>
      <w:r w:rsidR="00DD1532">
        <w:rPr>
          <w:rFonts w:ascii="Open Sans" w:hAnsi="Open Sans" w:cs="Open Sans"/>
          <w:bCs/>
          <w:sz w:val="22"/>
          <w:szCs w:val="22"/>
        </w:rPr>
        <w:br/>
      </w:r>
      <w:r w:rsidRPr="00EB1EFF">
        <w:rPr>
          <w:rFonts w:ascii="Open Sans" w:hAnsi="Open Sans" w:cs="Open Sans"/>
          <w:bCs/>
          <w:sz w:val="22"/>
          <w:szCs w:val="22"/>
        </w:rPr>
        <w:t>w obrębie analizowanego</w:t>
      </w:r>
      <w:r w:rsidR="00DD1532">
        <w:rPr>
          <w:rFonts w:ascii="Open Sans" w:hAnsi="Open Sans" w:cs="Open Sans"/>
          <w:bCs/>
          <w:sz w:val="22"/>
          <w:szCs w:val="22"/>
        </w:rPr>
        <w:t xml:space="preserve"> </w:t>
      </w:r>
      <w:r w:rsidRPr="00EB1EFF">
        <w:rPr>
          <w:rFonts w:ascii="Open Sans" w:hAnsi="Open Sans" w:cs="Open Sans"/>
          <w:bCs/>
          <w:sz w:val="22"/>
          <w:szCs w:val="22"/>
        </w:rPr>
        <w:t>zamierzenia.</w:t>
      </w:r>
    </w:p>
    <w:p w14:paraId="483CBA68" w14:textId="4B0F09C8" w:rsidR="00DD1532" w:rsidRDefault="00EB1EFF" w:rsidP="00DD1532">
      <w:pPr>
        <w:ind w:firstLine="709"/>
        <w:jc w:val="both"/>
        <w:rPr>
          <w:rFonts w:ascii="Open Sans" w:hAnsi="Open Sans" w:cs="Open Sans"/>
          <w:bCs/>
          <w:sz w:val="22"/>
          <w:szCs w:val="22"/>
        </w:rPr>
      </w:pPr>
      <w:r w:rsidRPr="00EB1EFF">
        <w:rPr>
          <w:rFonts w:ascii="Open Sans" w:hAnsi="Open Sans" w:cs="Open Sans"/>
          <w:bCs/>
          <w:sz w:val="22"/>
          <w:szCs w:val="22"/>
        </w:rPr>
        <w:t>Zamierzenie zlokalizowane zostanie w obszarze dorzecza Odry, zgodnie</w:t>
      </w:r>
      <w:r w:rsidRPr="00EB1EFF">
        <w:rPr>
          <w:rFonts w:ascii="Open Sans" w:hAnsi="Open Sans" w:cs="Open Sans"/>
          <w:bCs/>
          <w:sz w:val="22"/>
          <w:szCs w:val="22"/>
        </w:rPr>
        <w:br/>
        <w:t>z rozporządzeniem Rady Ministrów z dnia 18 października 2016 r. w sprawie</w:t>
      </w:r>
      <w:r w:rsidRPr="00EB1EFF">
        <w:rPr>
          <w:rFonts w:ascii="Open Sans" w:hAnsi="Open Sans" w:cs="Open Sans"/>
          <w:bCs/>
          <w:sz w:val="22"/>
          <w:szCs w:val="22"/>
        </w:rPr>
        <w:br/>
        <w:t>Planu gospodarowania wodami na obszarze dorzecza Odry (Dz. U. z 2016 r. poz. 1967</w:t>
      </w:r>
      <w:r w:rsidR="00B85388">
        <w:rPr>
          <w:rFonts w:ascii="Open Sans" w:hAnsi="Open Sans" w:cs="Open Sans"/>
          <w:bCs/>
          <w:sz w:val="22"/>
          <w:szCs w:val="22"/>
        </w:rPr>
        <w:br/>
      </w:r>
      <w:r w:rsidRPr="00EB1EFF">
        <w:rPr>
          <w:rFonts w:ascii="Open Sans" w:hAnsi="Open Sans" w:cs="Open Sans"/>
          <w:bCs/>
          <w:sz w:val="22"/>
          <w:szCs w:val="22"/>
        </w:rPr>
        <w:t>t.</w:t>
      </w:r>
      <w:r w:rsidRPr="00596CED">
        <w:rPr>
          <w:rFonts w:ascii="Open Sans" w:hAnsi="Open Sans" w:cs="Open Sans"/>
          <w:bCs/>
          <w:sz w:val="22"/>
          <w:szCs w:val="22"/>
        </w:rPr>
        <w:t xml:space="preserve"> </w:t>
      </w:r>
      <w:r w:rsidRPr="00EB1EFF">
        <w:rPr>
          <w:rFonts w:ascii="Open Sans" w:hAnsi="Open Sans" w:cs="Open Sans"/>
          <w:bCs/>
          <w:sz w:val="22"/>
          <w:szCs w:val="22"/>
        </w:rPr>
        <w:t>j.).</w:t>
      </w:r>
    </w:p>
    <w:p w14:paraId="5800F20F" w14:textId="4BD1BC97" w:rsidR="00EB1EFF" w:rsidRPr="00EB1EFF" w:rsidRDefault="00EB1EFF" w:rsidP="00DD1532">
      <w:pPr>
        <w:ind w:firstLine="709"/>
        <w:jc w:val="both"/>
        <w:rPr>
          <w:rFonts w:ascii="Open Sans" w:hAnsi="Open Sans" w:cs="Open Sans"/>
          <w:bCs/>
          <w:sz w:val="22"/>
          <w:szCs w:val="22"/>
        </w:rPr>
      </w:pPr>
      <w:r w:rsidRPr="00EB1EFF">
        <w:rPr>
          <w:rFonts w:ascii="Open Sans" w:hAnsi="Open Sans" w:cs="Open Sans"/>
          <w:bCs/>
          <w:sz w:val="22"/>
          <w:szCs w:val="22"/>
        </w:rPr>
        <w:t>Zadanie znajduje się w obszarze jednolitej części wód podziemnych oznaczonym</w:t>
      </w:r>
      <w:r w:rsidRPr="00EB1EFF">
        <w:rPr>
          <w:rFonts w:ascii="Open Sans" w:hAnsi="Open Sans" w:cs="Open Sans"/>
          <w:bCs/>
          <w:sz w:val="22"/>
          <w:szCs w:val="22"/>
        </w:rPr>
        <w:br/>
        <w:t>europejskim kodem PLGW600043, zaliczonym do regionu wodnego Warty. Zgodnie</w:t>
      </w:r>
      <w:r w:rsidRPr="00EB1EFF">
        <w:rPr>
          <w:rFonts w:ascii="Open Sans" w:hAnsi="Open Sans" w:cs="Open Sans"/>
          <w:bCs/>
          <w:sz w:val="22"/>
          <w:szCs w:val="22"/>
        </w:rPr>
        <w:br/>
        <w:t>z ww. rozporządzeniem Rady Ministrów z dnia 18 października 2016r. w sprawie Planu</w:t>
      </w:r>
      <w:r w:rsidRPr="00EB1EFF">
        <w:rPr>
          <w:rFonts w:ascii="Open Sans" w:hAnsi="Open Sans" w:cs="Open Sans"/>
          <w:bCs/>
          <w:sz w:val="22"/>
          <w:szCs w:val="22"/>
        </w:rPr>
        <w:br/>
        <w:t>gospodarowania wodami na obszarze dorzecza Odry, stan ilościowy i chemiczny</w:t>
      </w:r>
      <w:r w:rsidRPr="00EB1EFF">
        <w:rPr>
          <w:rFonts w:ascii="Open Sans" w:hAnsi="Open Sans" w:cs="Open Sans"/>
          <w:bCs/>
          <w:sz w:val="22"/>
          <w:szCs w:val="22"/>
        </w:rPr>
        <w:br/>
        <w:t>tej JCWPd oceniono jako zły. Rozpatrywana jednolita część wód podziemnych</w:t>
      </w:r>
      <w:r w:rsidRPr="00EB1EFF">
        <w:rPr>
          <w:rFonts w:ascii="Open Sans" w:hAnsi="Open Sans" w:cs="Open Sans"/>
          <w:bCs/>
          <w:sz w:val="22"/>
          <w:szCs w:val="22"/>
        </w:rPr>
        <w:br/>
        <w:t>jest zagrożona ryzykiem nieosiągnięcia celów środowiskowych, tj. osiągnięcia</w:t>
      </w:r>
      <w:r w:rsidRPr="00EB1EFF">
        <w:rPr>
          <w:rFonts w:ascii="Open Sans" w:hAnsi="Open Sans" w:cs="Open Sans"/>
          <w:bCs/>
          <w:sz w:val="22"/>
          <w:szCs w:val="22"/>
        </w:rPr>
        <w:br/>
        <w:t>co najmniej dobrego stanu ilościowego i chemicznego wód podziemnych.</w:t>
      </w:r>
    </w:p>
    <w:p w14:paraId="3752FCB2" w14:textId="3A1849CC" w:rsidR="00EB1EFF" w:rsidRPr="00EB1EFF" w:rsidRDefault="00EB1EFF" w:rsidP="00EB1EFF">
      <w:pPr>
        <w:ind w:firstLine="709"/>
        <w:jc w:val="both"/>
        <w:rPr>
          <w:rFonts w:ascii="Open Sans" w:hAnsi="Open Sans" w:cs="Open Sans"/>
          <w:bCs/>
          <w:sz w:val="22"/>
          <w:szCs w:val="22"/>
        </w:rPr>
      </w:pPr>
      <w:r w:rsidRPr="00EB1EFF">
        <w:rPr>
          <w:rFonts w:ascii="Open Sans" w:hAnsi="Open Sans" w:cs="Open Sans"/>
          <w:bCs/>
          <w:sz w:val="22"/>
          <w:szCs w:val="22"/>
        </w:rPr>
        <w:t>Inwestycja znajduje się w obszarze jednolitej części wód powierzchniowych</w:t>
      </w:r>
      <w:r w:rsidRPr="00EB1EFF">
        <w:rPr>
          <w:rFonts w:ascii="Open Sans" w:hAnsi="Open Sans" w:cs="Open Sans"/>
          <w:bCs/>
          <w:sz w:val="22"/>
          <w:szCs w:val="22"/>
        </w:rPr>
        <w:br/>
        <w:t>oznaczonym europejskim PLRW60001718819329 - „Dopływ z Turzan", zaliczonym</w:t>
      </w:r>
      <w:r w:rsidRPr="00EB1EFF">
        <w:rPr>
          <w:rFonts w:ascii="Open Sans" w:hAnsi="Open Sans" w:cs="Open Sans"/>
          <w:bCs/>
          <w:sz w:val="22"/>
          <w:szCs w:val="22"/>
        </w:rPr>
        <w:br/>
        <w:t>do regionu wodnego Warty. Zgodnie z ww. rozporządzeniem Rady Ministrów z dnia</w:t>
      </w:r>
      <w:r w:rsidRPr="00EB1EFF">
        <w:rPr>
          <w:rFonts w:ascii="Open Sans" w:hAnsi="Open Sans" w:cs="Open Sans"/>
          <w:bCs/>
          <w:sz w:val="22"/>
          <w:szCs w:val="22"/>
        </w:rPr>
        <w:br/>
        <w:t>18 października 2016 r. w sprawie Planu gospodarowania wodami na obszarze dorzecza</w:t>
      </w:r>
      <w:r w:rsidRPr="00EB1EFF">
        <w:rPr>
          <w:rFonts w:ascii="Open Sans" w:hAnsi="Open Sans" w:cs="Open Sans"/>
          <w:bCs/>
          <w:sz w:val="22"/>
          <w:szCs w:val="22"/>
        </w:rPr>
        <w:br/>
        <w:t>Odry, ta JCWP posiada status naturalnej części wód, której stan oceniono jako z</w:t>
      </w:r>
      <w:r w:rsidRPr="00596CED">
        <w:rPr>
          <w:rFonts w:ascii="Open Sans" w:hAnsi="Open Sans" w:cs="Open Sans"/>
          <w:bCs/>
          <w:sz w:val="22"/>
          <w:szCs w:val="22"/>
        </w:rPr>
        <w:t>ł</w:t>
      </w:r>
      <w:r w:rsidRPr="00EB1EFF">
        <w:rPr>
          <w:rFonts w:ascii="Open Sans" w:hAnsi="Open Sans" w:cs="Open Sans"/>
          <w:bCs/>
          <w:sz w:val="22"/>
          <w:szCs w:val="22"/>
        </w:rPr>
        <w:t>y.</w:t>
      </w:r>
      <w:r w:rsidRPr="00EB1EFF">
        <w:rPr>
          <w:rFonts w:ascii="Open Sans" w:hAnsi="Open Sans" w:cs="Open Sans"/>
          <w:bCs/>
          <w:sz w:val="22"/>
          <w:szCs w:val="22"/>
        </w:rPr>
        <w:br/>
        <w:t>Rozpatrywana jednolita część wód powierzchniowych nie jest zagrożona ryzykiem</w:t>
      </w:r>
      <w:r w:rsidRPr="00EB1EFF">
        <w:rPr>
          <w:rFonts w:ascii="Open Sans" w:hAnsi="Open Sans" w:cs="Open Sans"/>
          <w:bCs/>
          <w:sz w:val="22"/>
          <w:szCs w:val="22"/>
        </w:rPr>
        <w:br/>
        <w:t>nieosiągnięcia celów środowiskowych, tj. osiągnięcia co najmniej dobrego stanu</w:t>
      </w:r>
      <w:r w:rsidRPr="00EB1EFF">
        <w:rPr>
          <w:rFonts w:ascii="Open Sans" w:hAnsi="Open Sans" w:cs="Open Sans"/>
          <w:bCs/>
          <w:sz w:val="22"/>
          <w:szCs w:val="22"/>
        </w:rPr>
        <w:br/>
        <w:t>ekologicznego oraz co najmniej dobrego stanu chemicznego wód powierzchniowych.</w:t>
      </w:r>
    </w:p>
    <w:p w14:paraId="05B50AF0" w14:textId="4D911F0C" w:rsidR="00EB1EFF" w:rsidRPr="00596CED" w:rsidRDefault="00EB1EFF" w:rsidP="00EB1EFF">
      <w:pPr>
        <w:ind w:firstLine="709"/>
        <w:jc w:val="both"/>
        <w:rPr>
          <w:rFonts w:ascii="Open Sans" w:hAnsi="Open Sans" w:cs="Open Sans"/>
          <w:bCs/>
          <w:sz w:val="22"/>
          <w:szCs w:val="22"/>
        </w:rPr>
      </w:pPr>
      <w:r w:rsidRPr="00596CED">
        <w:rPr>
          <w:rFonts w:ascii="Open Sans" w:hAnsi="Open Sans" w:cs="Open Sans"/>
          <w:bCs/>
          <w:sz w:val="22"/>
          <w:szCs w:val="22"/>
        </w:rPr>
        <w:t>R</w:t>
      </w:r>
      <w:r w:rsidRPr="00EB1EFF">
        <w:rPr>
          <w:rFonts w:ascii="Open Sans" w:hAnsi="Open Sans" w:cs="Open Sans"/>
          <w:bCs/>
          <w:sz w:val="22"/>
          <w:szCs w:val="22"/>
        </w:rPr>
        <w:t>ealizacja i eksploatacja nie wpływa</w:t>
      </w:r>
      <w:r w:rsidRPr="00596CED">
        <w:rPr>
          <w:rFonts w:ascii="Open Sans" w:hAnsi="Open Sans" w:cs="Open Sans"/>
          <w:bCs/>
          <w:sz w:val="22"/>
          <w:szCs w:val="22"/>
        </w:rPr>
        <w:t xml:space="preserve"> </w:t>
      </w:r>
      <w:r w:rsidRPr="00EB1EFF">
        <w:rPr>
          <w:rFonts w:ascii="Open Sans" w:hAnsi="Open Sans" w:cs="Open Sans"/>
          <w:bCs/>
          <w:sz w:val="22"/>
          <w:szCs w:val="22"/>
        </w:rPr>
        <w:t>na ryzyko nieosiągnięcia celów środowiskowych zawartych w ww. Planie gospodarowania</w:t>
      </w:r>
      <w:r w:rsidRPr="00596CED">
        <w:rPr>
          <w:rFonts w:ascii="Open Sans" w:hAnsi="Open Sans" w:cs="Open Sans"/>
          <w:bCs/>
          <w:sz w:val="22"/>
          <w:szCs w:val="22"/>
        </w:rPr>
        <w:t xml:space="preserve"> </w:t>
      </w:r>
      <w:r w:rsidRPr="00EB1EFF">
        <w:rPr>
          <w:rFonts w:ascii="Open Sans" w:hAnsi="Open Sans" w:cs="Open Sans"/>
          <w:bCs/>
          <w:sz w:val="22"/>
          <w:szCs w:val="22"/>
        </w:rPr>
        <w:t>wodami na obszarze dorzecza Odry.</w:t>
      </w:r>
    </w:p>
    <w:p w14:paraId="1E9DEC74" w14:textId="7FF0228F" w:rsidR="00EB1EFF" w:rsidRPr="00EB1EFF" w:rsidRDefault="00EB1EFF" w:rsidP="00EB1EFF">
      <w:pPr>
        <w:ind w:firstLine="709"/>
        <w:jc w:val="both"/>
        <w:rPr>
          <w:rFonts w:ascii="Open Sans" w:hAnsi="Open Sans" w:cs="Open Sans"/>
          <w:bCs/>
          <w:sz w:val="22"/>
          <w:szCs w:val="22"/>
        </w:rPr>
      </w:pPr>
      <w:r w:rsidRPr="00EB1EFF">
        <w:rPr>
          <w:rFonts w:ascii="Open Sans" w:hAnsi="Open Sans" w:cs="Open Sans"/>
          <w:bCs/>
          <w:sz w:val="22"/>
          <w:szCs w:val="22"/>
        </w:rPr>
        <w:t>W celu ograniczenia negatywnego oddziaływania zamierzenia na środowisko</w:t>
      </w:r>
      <w:r w:rsidRPr="00EB1EFF">
        <w:rPr>
          <w:rFonts w:ascii="Open Sans" w:hAnsi="Open Sans" w:cs="Open Sans"/>
          <w:bCs/>
          <w:sz w:val="22"/>
          <w:szCs w:val="22"/>
        </w:rPr>
        <w:br/>
        <w:t>gruntowo-wodne w trakcie realizacji inwestycji, prace przeprowadzone będą w oparciu</w:t>
      </w:r>
      <w:r w:rsidRPr="00EB1EFF">
        <w:rPr>
          <w:rFonts w:ascii="Open Sans" w:hAnsi="Open Sans" w:cs="Open Sans"/>
          <w:bCs/>
          <w:sz w:val="22"/>
          <w:szCs w:val="22"/>
        </w:rPr>
        <w:br/>
        <w:t>o sprzęt sprawny technicznie, dopuszczony do eksploatacji i posiadający aktualne przeglądy</w:t>
      </w:r>
      <w:r w:rsidR="00DD1532">
        <w:rPr>
          <w:rFonts w:ascii="Open Sans" w:hAnsi="Open Sans" w:cs="Open Sans"/>
          <w:bCs/>
          <w:sz w:val="22"/>
          <w:szCs w:val="22"/>
        </w:rPr>
        <w:t xml:space="preserve"> </w:t>
      </w:r>
      <w:r w:rsidRPr="00EB1EFF">
        <w:rPr>
          <w:rFonts w:ascii="Open Sans" w:hAnsi="Open Sans" w:cs="Open Sans"/>
          <w:bCs/>
          <w:sz w:val="22"/>
          <w:szCs w:val="22"/>
        </w:rPr>
        <w:t>techniczne. Ścieki socjalno-bytowe należy gromadzić w przenośnych toaletach,</w:t>
      </w:r>
      <w:r w:rsidRPr="00EB1EFF">
        <w:rPr>
          <w:rFonts w:ascii="Open Sans" w:hAnsi="Open Sans" w:cs="Open Sans"/>
          <w:bCs/>
          <w:sz w:val="22"/>
          <w:szCs w:val="22"/>
        </w:rPr>
        <w:br/>
        <w:t>systematycznie opróżnianych przez specjalistyczną firmę.</w:t>
      </w:r>
    </w:p>
    <w:p w14:paraId="2B84DB49" w14:textId="1AF70A4F" w:rsidR="00EB1EFF" w:rsidRPr="00EB1EFF" w:rsidRDefault="00EB1EFF" w:rsidP="00EB1EFF">
      <w:pPr>
        <w:ind w:firstLine="709"/>
        <w:jc w:val="both"/>
        <w:rPr>
          <w:rFonts w:ascii="Open Sans" w:hAnsi="Open Sans" w:cs="Open Sans"/>
          <w:bCs/>
          <w:sz w:val="22"/>
          <w:szCs w:val="22"/>
        </w:rPr>
      </w:pPr>
      <w:r w:rsidRPr="00EB1EFF">
        <w:rPr>
          <w:rFonts w:ascii="Open Sans" w:hAnsi="Open Sans" w:cs="Open Sans"/>
          <w:bCs/>
          <w:sz w:val="22"/>
          <w:szCs w:val="22"/>
        </w:rPr>
        <w:t>Wytwarzane odpady będą zagospodarowane zgodnie z wymogami ustawy z dnia</w:t>
      </w:r>
      <w:r w:rsidRPr="00EB1EFF">
        <w:rPr>
          <w:rFonts w:ascii="Open Sans" w:hAnsi="Open Sans" w:cs="Open Sans"/>
          <w:bCs/>
          <w:sz w:val="22"/>
          <w:szCs w:val="22"/>
        </w:rPr>
        <w:br/>
        <w:t>14 grudnia 2012 r. o odpadach (Dz. U. z 2021 r. poz. 779 ze zm.).</w:t>
      </w:r>
    </w:p>
    <w:p w14:paraId="22DD3B64" w14:textId="586B4472" w:rsidR="00EB1EFF" w:rsidRPr="00596CED" w:rsidRDefault="00EB1EFF" w:rsidP="00EB1EFF">
      <w:pPr>
        <w:ind w:firstLine="709"/>
        <w:jc w:val="both"/>
        <w:rPr>
          <w:rFonts w:ascii="Open Sans" w:hAnsi="Open Sans" w:cs="Open Sans"/>
          <w:bCs/>
          <w:sz w:val="22"/>
          <w:szCs w:val="22"/>
        </w:rPr>
      </w:pPr>
      <w:r w:rsidRPr="00EB1EFF">
        <w:rPr>
          <w:rFonts w:ascii="Open Sans" w:hAnsi="Open Sans" w:cs="Open Sans"/>
          <w:bCs/>
          <w:sz w:val="22"/>
          <w:szCs w:val="22"/>
        </w:rPr>
        <w:t>Odpady o kodzie 16 02 13* wytwarzane w związku z prowadzeniem prac</w:t>
      </w:r>
      <w:r w:rsidRPr="00EB1EFF">
        <w:rPr>
          <w:rFonts w:ascii="Open Sans" w:hAnsi="Open Sans" w:cs="Open Sans"/>
          <w:bCs/>
          <w:sz w:val="22"/>
          <w:szCs w:val="22"/>
        </w:rPr>
        <w:br/>
        <w:t>serwisowych oraz naprawą instalacji, a także wymianą paneli należy niezwłocznie</w:t>
      </w:r>
      <w:r w:rsidRPr="00EB1EFF">
        <w:rPr>
          <w:rFonts w:ascii="Open Sans" w:hAnsi="Open Sans" w:cs="Open Sans"/>
          <w:bCs/>
          <w:sz w:val="22"/>
          <w:szCs w:val="22"/>
        </w:rPr>
        <w:br/>
        <w:t>przekazywać specjalistycznym firmom posiadającym stosowne uprawnienia w zakresie</w:t>
      </w:r>
      <w:r w:rsidRPr="00EB1EFF">
        <w:rPr>
          <w:rFonts w:ascii="Open Sans" w:hAnsi="Open Sans" w:cs="Open Sans"/>
          <w:bCs/>
          <w:sz w:val="22"/>
          <w:szCs w:val="22"/>
        </w:rPr>
        <w:br/>
        <w:t>dalszego ich zagospodarowania.</w:t>
      </w:r>
    </w:p>
    <w:p w14:paraId="524D00DC" w14:textId="66F606D5" w:rsidR="00EB1EFF" w:rsidRPr="00EB1EFF" w:rsidRDefault="00EB1EFF" w:rsidP="00EB1EFF">
      <w:pPr>
        <w:ind w:firstLine="709"/>
        <w:jc w:val="both"/>
        <w:rPr>
          <w:rFonts w:ascii="Open Sans" w:hAnsi="Open Sans" w:cs="Open Sans"/>
          <w:bCs/>
          <w:sz w:val="22"/>
          <w:szCs w:val="22"/>
        </w:rPr>
      </w:pPr>
      <w:r w:rsidRPr="00EB1EFF">
        <w:rPr>
          <w:rFonts w:ascii="Open Sans" w:hAnsi="Open Sans" w:cs="Open Sans"/>
          <w:bCs/>
          <w:sz w:val="22"/>
          <w:szCs w:val="22"/>
        </w:rPr>
        <w:t>W</w:t>
      </w:r>
      <w:r w:rsidRPr="00596CED">
        <w:rPr>
          <w:rFonts w:ascii="Open Sans" w:hAnsi="Open Sans" w:cs="Open Sans"/>
          <w:bCs/>
          <w:sz w:val="22"/>
          <w:szCs w:val="22"/>
        </w:rPr>
        <w:t xml:space="preserve"> t</w:t>
      </w:r>
      <w:r w:rsidRPr="00EB1EFF">
        <w:rPr>
          <w:rFonts w:ascii="Open Sans" w:hAnsi="Open Sans" w:cs="Open Sans"/>
          <w:bCs/>
          <w:sz w:val="22"/>
          <w:szCs w:val="22"/>
        </w:rPr>
        <w:t>rakcie prowadzenia prac realizacyjnych przewiduje się wzrost emisji hałasu</w:t>
      </w:r>
      <w:r w:rsidRPr="00EB1EFF">
        <w:rPr>
          <w:rFonts w:ascii="Open Sans" w:hAnsi="Open Sans" w:cs="Open Sans"/>
          <w:bCs/>
          <w:sz w:val="22"/>
          <w:szCs w:val="22"/>
        </w:rPr>
        <w:br/>
        <w:t>oraz zanieczyszczeń do powietrza atmosferycznego, związanych z pracą sprzętu budowlanego</w:t>
      </w:r>
      <w:r w:rsidR="00DD1532">
        <w:rPr>
          <w:rFonts w:ascii="Open Sans" w:hAnsi="Open Sans" w:cs="Open Sans"/>
          <w:bCs/>
          <w:sz w:val="22"/>
          <w:szCs w:val="22"/>
        </w:rPr>
        <w:t xml:space="preserve"> </w:t>
      </w:r>
      <w:r w:rsidRPr="00EB1EFF">
        <w:rPr>
          <w:rFonts w:ascii="Open Sans" w:hAnsi="Open Sans" w:cs="Open Sans"/>
          <w:bCs/>
          <w:sz w:val="22"/>
          <w:szCs w:val="22"/>
        </w:rPr>
        <w:t xml:space="preserve">i transportem materiałów. Sprzęt budowlany będzie pracował wyłącznie </w:t>
      </w:r>
      <w:r w:rsidR="00E46DE7">
        <w:rPr>
          <w:rFonts w:ascii="Open Sans" w:hAnsi="Open Sans" w:cs="Open Sans"/>
          <w:bCs/>
          <w:sz w:val="22"/>
          <w:szCs w:val="22"/>
        </w:rPr>
        <w:br/>
      </w:r>
      <w:r w:rsidRPr="00EB1EFF">
        <w:rPr>
          <w:rFonts w:ascii="Open Sans" w:hAnsi="Open Sans" w:cs="Open Sans"/>
          <w:bCs/>
          <w:sz w:val="22"/>
          <w:szCs w:val="22"/>
        </w:rPr>
        <w:lastRenderedPageBreak/>
        <w:t>w porze dziennej,</w:t>
      </w:r>
      <w:r w:rsidR="00DD1532">
        <w:rPr>
          <w:rFonts w:ascii="Open Sans" w:hAnsi="Open Sans" w:cs="Open Sans"/>
          <w:bCs/>
          <w:sz w:val="22"/>
          <w:szCs w:val="22"/>
        </w:rPr>
        <w:t xml:space="preserve"> </w:t>
      </w:r>
      <w:r w:rsidRPr="00EB1EFF">
        <w:rPr>
          <w:rFonts w:ascii="Open Sans" w:hAnsi="Open Sans" w:cs="Open Sans"/>
          <w:bCs/>
          <w:sz w:val="22"/>
          <w:szCs w:val="22"/>
        </w:rPr>
        <w:t xml:space="preserve">w godzinach między 6:00 a 22:00, co przyczyni się </w:t>
      </w:r>
      <w:r w:rsidR="00E46DE7">
        <w:rPr>
          <w:rFonts w:ascii="Open Sans" w:hAnsi="Open Sans" w:cs="Open Sans"/>
          <w:bCs/>
          <w:sz w:val="22"/>
          <w:szCs w:val="22"/>
        </w:rPr>
        <w:br/>
      </w:r>
      <w:r w:rsidRPr="00EB1EFF">
        <w:rPr>
          <w:rFonts w:ascii="Open Sans" w:hAnsi="Open Sans" w:cs="Open Sans"/>
          <w:bCs/>
          <w:sz w:val="22"/>
          <w:szCs w:val="22"/>
        </w:rPr>
        <w:t>do zminimalizowania uciążliwości</w:t>
      </w:r>
      <w:r w:rsidR="00DD1532">
        <w:rPr>
          <w:rFonts w:ascii="Open Sans" w:hAnsi="Open Sans" w:cs="Open Sans"/>
          <w:bCs/>
          <w:sz w:val="22"/>
          <w:szCs w:val="22"/>
        </w:rPr>
        <w:t xml:space="preserve"> </w:t>
      </w:r>
      <w:r w:rsidRPr="00EB1EFF">
        <w:rPr>
          <w:rFonts w:ascii="Open Sans" w:hAnsi="Open Sans" w:cs="Open Sans"/>
          <w:bCs/>
          <w:sz w:val="22"/>
          <w:szCs w:val="22"/>
        </w:rPr>
        <w:t>związanych z etapem realizacji przedsięwzięcia.</w:t>
      </w:r>
    </w:p>
    <w:p w14:paraId="6F26E816" w14:textId="077111F1" w:rsidR="00EB1EFF" w:rsidRPr="00EB1EFF" w:rsidRDefault="00EB1EFF" w:rsidP="00EB1EFF">
      <w:pPr>
        <w:ind w:firstLine="709"/>
        <w:jc w:val="both"/>
        <w:rPr>
          <w:rFonts w:ascii="Open Sans" w:hAnsi="Open Sans" w:cs="Open Sans"/>
          <w:bCs/>
          <w:sz w:val="22"/>
          <w:szCs w:val="22"/>
        </w:rPr>
      </w:pPr>
      <w:r w:rsidRPr="00EB1EFF">
        <w:rPr>
          <w:rFonts w:ascii="Open Sans" w:hAnsi="Open Sans" w:cs="Open Sans"/>
          <w:bCs/>
          <w:sz w:val="22"/>
          <w:szCs w:val="22"/>
        </w:rPr>
        <w:t>W celu ograniczenia negatywnego oddziaływania zamierzenia na środowisko</w:t>
      </w:r>
      <w:r w:rsidRPr="00EB1EFF">
        <w:rPr>
          <w:rFonts w:ascii="Open Sans" w:hAnsi="Open Sans" w:cs="Open Sans"/>
          <w:bCs/>
          <w:sz w:val="22"/>
          <w:szCs w:val="22"/>
        </w:rPr>
        <w:br/>
        <w:t>gruntowo-wodne, w przypadku montażu transformatora olejowego, stacja transformatorowa</w:t>
      </w:r>
      <w:r w:rsidR="00DD1532">
        <w:rPr>
          <w:rFonts w:ascii="Open Sans" w:hAnsi="Open Sans" w:cs="Open Sans"/>
          <w:bCs/>
          <w:sz w:val="22"/>
          <w:szCs w:val="22"/>
        </w:rPr>
        <w:t xml:space="preserve"> </w:t>
      </w:r>
      <w:r w:rsidRPr="00EB1EFF">
        <w:rPr>
          <w:rFonts w:ascii="Open Sans" w:hAnsi="Open Sans" w:cs="Open Sans"/>
          <w:bCs/>
          <w:sz w:val="22"/>
          <w:szCs w:val="22"/>
        </w:rPr>
        <w:t xml:space="preserve">zostanie dodatkowo zabezpieczona, np. poprzez wyposażenie jej </w:t>
      </w:r>
      <w:r w:rsidR="00E46DE7">
        <w:rPr>
          <w:rFonts w:ascii="Open Sans" w:hAnsi="Open Sans" w:cs="Open Sans"/>
          <w:bCs/>
          <w:sz w:val="22"/>
          <w:szCs w:val="22"/>
        </w:rPr>
        <w:br/>
      </w:r>
      <w:r w:rsidRPr="00EB1EFF">
        <w:rPr>
          <w:rFonts w:ascii="Open Sans" w:hAnsi="Open Sans" w:cs="Open Sans"/>
          <w:bCs/>
          <w:sz w:val="22"/>
          <w:szCs w:val="22"/>
        </w:rPr>
        <w:t>w szczelną misę olejową</w:t>
      </w:r>
      <w:r w:rsidR="00DD1532">
        <w:rPr>
          <w:rFonts w:ascii="Open Sans" w:hAnsi="Open Sans" w:cs="Open Sans"/>
          <w:bCs/>
          <w:sz w:val="22"/>
          <w:szCs w:val="22"/>
        </w:rPr>
        <w:t xml:space="preserve"> </w:t>
      </w:r>
      <w:r w:rsidRPr="00EB1EFF">
        <w:rPr>
          <w:rFonts w:ascii="Open Sans" w:hAnsi="Open Sans" w:cs="Open Sans"/>
          <w:bCs/>
          <w:sz w:val="22"/>
          <w:szCs w:val="22"/>
        </w:rPr>
        <w:t>o pojemności pozwalającej pomieścić całą objętość oleju znajdującego się w transformatorze.</w:t>
      </w:r>
    </w:p>
    <w:p w14:paraId="42A290F9" w14:textId="17CA07FF" w:rsidR="00EB1EFF" w:rsidRPr="00596CED" w:rsidRDefault="00EB1EFF" w:rsidP="00EB1EFF">
      <w:pPr>
        <w:ind w:firstLine="709"/>
        <w:jc w:val="both"/>
        <w:rPr>
          <w:rFonts w:ascii="Open Sans" w:hAnsi="Open Sans" w:cs="Open Sans"/>
          <w:bCs/>
          <w:sz w:val="22"/>
          <w:szCs w:val="22"/>
        </w:rPr>
      </w:pPr>
      <w:r w:rsidRPr="00EB1EFF">
        <w:rPr>
          <w:rFonts w:ascii="Open Sans" w:hAnsi="Open Sans" w:cs="Open Sans"/>
          <w:bCs/>
          <w:sz w:val="22"/>
          <w:szCs w:val="22"/>
        </w:rPr>
        <w:t>W okresie eksploatacji nie przewiduje się zużycia i wykorzystywania surowców</w:t>
      </w:r>
      <w:r w:rsidRPr="00EB1EFF">
        <w:rPr>
          <w:rFonts w:ascii="Open Sans" w:hAnsi="Open Sans" w:cs="Open Sans"/>
          <w:bCs/>
          <w:sz w:val="22"/>
          <w:szCs w:val="22"/>
        </w:rPr>
        <w:br/>
        <w:t>oraz materiałów mających negatywny wpływ na środowisko naturalne. Z uwagi</w:t>
      </w:r>
      <w:r w:rsidRPr="00EB1EFF">
        <w:rPr>
          <w:rFonts w:ascii="Open Sans" w:hAnsi="Open Sans" w:cs="Open Sans"/>
          <w:bCs/>
          <w:sz w:val="22"/>
          <w:szCs w:val="22"/>
        </w:rPr>
        <w:br/>
        <w:t>na bezobs</w:t>
      </w:r>
      <w:r w:rsidRPr="00596CED">
        <w:rPr>
          <w:rFonts w:ascii="Open Sans" w:hAnsi="Open Sans" w:cs="Open Sans"/>
          <w:bCs/>
          <w:sz w:val="22"/>
          <w:szCs w:val="22"/>
        </w:rPr>
        <w:t>ł</w:t>
      </w:r>
      <w:r w:rsidRPr="00EB1EFF">
        <w:rPr>
          <w:rFonts w:ascii="Open Sans" w:hAnsi="Open Sans" w:cs="Open Sans"/>
          <w:bCs/>
          <w:sz w:val="22"/>
          <w:szCs w:val="22"/>
        </w:rPr>
        <w:t>ugowy charakter farmy fotowo</w:t>
      </w:r>
      <w:r w:rsidRPr="00596CED">
        <w:rPr>
          <w:rFonts w:ascii="Open Sans" w:hAnsi="Open Sans" w:cs="Open Sans"/>
          <w:bCs/>
          <w:sz w:val="22"/>
          <w:szCs w:val="22"/>
        </w:rPr>
        <w:t>l</w:t>
      </w:r>
      <w:r w:rsidRPr="00EB1EFF">
        <w:rPr>
          <w:rFonts w:ascii="Open Sans" w:hAnsi="Open Sans" w:cs="Open Sans"/>
          <w:bCs/>
          <w:sz w:val="22"/>
          <w:szCs w:val="22"/>
        </w:rPr>
        <w:t xml:space="preserve">taicznej, w ramach jej eksploatacji </w:t>
      </w:r>
      <w:r w:rsidR="00E46DE7">
        <w:rPr>
          <w:rFonts w:ascii="Open Sans" w:hAnsi="Open Sans" w:cs="Open Sans"/>
          <w:bCs/>
          <w:sz w:val="22"/>
          <w:szCs w:val="22"/>
        </w:rPr>
        <w:br/>
      </w:r>
      <w:r w:rsidRPr="00EB1EFF">
        <w:rPr>
          <w:rFonts w:ascii="Open Sans" w:hAnsi="Open Sans" w:cs="Open Sans"/>
          <w:bCs/>
          <w:sz w:val="22"/>
          <w:szCs w:val="22"/>
        </w:rPr>
        <w:t>nie przewiduje</w:t>
      </w:r>
      <w:r w:rsidR="00DD1532">
        <w:rPr>
          <w:rFonts w:ascii="Open Sans" w:hAnsi="Open Sans" w:cs="Open Sans"/>
          <w:bCs/>
          <w:sz w:val="22"/>
          <w:szCs w:val="22"/>
        </w:rPr>
        <w:t xml:space="preserve"> </w:t>
      </w:r>
      <w:r w:rsidRPr="00EB1EFF">
        <w:rPr>
          <w:rFonts w:ascii="Open Sans" w:hAnsi="Open Sans" w:cs="Open Sans"/>
          <w:bCs/>
          <w:sz w:val="22"/>
          <w:szCs w:val="22"/>
        </w:rPr>
        <w:t>się pobierania wody i odprowadzania ścieków. W celu oczyszczania paneli Inwestor planuje</w:t>
      </w:r>
      <w:r w:rsidR="00DD1532">
        <w:rPr>
          <w:rFonts w:ascii="Open Sans" w:hAnsi="Open Sans" w:cs="Open Sans"/>
          <w:bCs/>
          <w:sz w:val="22"/>
          <w:szCs w:val="22"/>
        </w:rPr>
        <w:t xml:space="preserve"> </w:t>
      </w:r>
      <w:r w:rsidRPr="00EB1EFF">
        <w:rPr>
          <w:rFonts w:ascii="Open Sans" w:hAnsi="Open Sans" w:cs="Open Sans"/>
          <w:bCs/>
          <w:sz w:val="22"/>
          <w:szCs w:val="22"/>
        </w:rPr>
        <w:t>użyć wody czystej, bez dodatku detergentów lub technologii bezwodnej, opartej</w:t>
      </w:r>
      <w:r w:rsidR="00DD1532">
        <w:rPr>
          <w:rFonts w:ascii="Open Sans" w:hAnsi="Open Sans" w:cs="Open Sans"/>
          <w:bCs/>
          <w:sz w:val="22"/>
          <w:szCs w:val="22"/>
        </w:rPr>
        <w:t xml:space="preserve"> </w:t>
      </w:r>
      <w:r w:rsidRPr="00EB1EFF">
        <w:rPr>
          <w:rFonts w:ascii="Open Sans" w:hAnsi="Open Sans" w:cs="Open Sans"/>
          <w:bCs/>
          <w:sz w:val="22"/>
          <w:szCs w:val="22"/>
        </w:rPr>
        <w:t>na szczotkach. Wody roztopowe i opadowe z powierzchni ogniw będą w naturalny sposób</w:t>
      </w:r>
      <w:r w:rsidR="00DD1532">
        <w:rPr>
          <w:rFonts w:ascii="Open Sans" w:hAnsi="Open Sans" w:cs="Open Sans"/>
          <w:bCs/>
          <w:sz w:val="22"/>
          <w:szCs w:val="22"/>
        </w:rPr>
        <w:t xml:space="preserve"> </w:t>
      </w:r>
      <w:r w:rsidRPr="00EB1EFF">
        <w:rPr>
          <w:rFonts w:ascii="Open Sans" w:hAnsi="Open Sans" w:cs="Open Sans"/>
          <w:bCs/>
          <w:sz w:val="22"/>
          <w:szCs w:val="22"/>
        </w:rPr>
        <w:t>spływały do gruntu.</w:t>
      </w:r>
    </w:p>
    <w:p w14:paraId="1CB6EEDD" w14:textId="379F412B" w:rsidR="00EB1EFF" w:rsidRPr="00EB1EFF" w:rsidRDefault="00EB1EFF" w:rsidP="00EB1EFF">
      <w:pPr>
        <w:ind w:firstLine="709"/>
        <w:jc w:val="both"/>
        <w:rPr>
          <w:rFonts w:ascii="Open Sans" w:hAnsi="Open Sans" w:cs="Open Sans"/>
          <w:bCs/>
          <w:sz w:val="22"/>
          <w:szCs w:val="22"/>
        </w:rPr>
      </w:pPr>
      <w:r w:rsidRPr="00EB1EFF">
        <w:rPr>
          <w:rFonts w:ascii="Open Sans" w:hAnsi="Open Sans" w:cs="Open Sans"/>
          <w:bCs/>
          <w:sz w:val="22"/>
          <w:szCs w:val="22"/>
        </w:rPr>
        <w:t>Eksploatacja projektowanej instalacji fotowo</w:t>
      </w:r>
      <w:r w:rsidRPr="00596CED">
        <w:rPr>
          <w:rFonts w:ascii="Open Sans" w:hAnsi="Open Sans" w:cs="Open Sans"/>
          <w:bCs/>
          <w:sz w:val="22"/>
          <w:szCs w:val="22"/>
        </w:rPr>
        <w:t>l</w:t>
      </w:r>
      <w:r w:rsidRPr="00EB1EFF">
        <w:rPr>
          <w:rFonts w:ascii="Open Sans" w:hAnsi="Open Sans" w:cs="Open Sans"/>
          <w:bCs/>
          <w:sz w:val="22"/>
          <w:szCs w:val="22"/>
        </w:rPr>
        <w:t>taicznej nie będzie powodowała hałasu</w:t>
      </w:r>
      <w:r w:rsidR="00DD1532">
        <w:rPr>
          <w:rFonts w:ascii="Open Sans" w:hAnsi="Open Sans" w:cs="Open Sans"/>
          <w:bCs/>
          <w:sz w:val="22"/>
          <w:szCs w:val="22"/>
        </w:rPr>
        <w:t xml:space="preserve"> </w:t>
      </w:r>
      <w:r w:rsidRPr="00EB1EFF">
        <w:rPr>
          <w:rFonts w:ascii="Open Sans" w:hAnsi="Open Sans" w:cs="Open Sans"/>
          <w:bCs/>
          <w:sz w:val="22"/>
          <w:szCs w:val="22"/>
        </w:rPr>
        <w:t>oraz emisji zanieczyszczeń do powietrza atmosferycznego.</w:t>
      </w:r>
    </w:p>
    <w:p w14:paraId="30F64823" w14:textId="4073C8FE" w:rsidR="00EB1EFF" w:rsidRPr="00EB1EFF" w:rsidRDefault="00EB1EFF" w:rsidP="00EB1EFF">
      <w:pPr>
        <w:ind w:firstLine="709"/>
        <w:jc w:val="both"/>
        <w:rPr>
          <w:rFonts w:ascii="Open Sans" w:hAnsi="Open Sans" w:cs="Open Sans"/>
          <w:bCs/>
          <w:sz w:val="22"/>
          <w:szCs w:val="22"/>
        </w:rPr>
      </w:pPr>
      <w:r w:rsidRPr="00EB1EFF">
        <w:rPr>
          <w:rFonts w:ascii="Open Sans" w:hAnsi="Open Sans" w:cs="Open Sans"/>
          <w:bCs/>
          <w:sz w:val="22"/>
          <w:szCs w:val="22"/>
        </w:rPr>
        <w:t>Na podstawie przeprowadzonej anali</w:t>
      </w:r>
      <w:r w:rsidRPr="00596CED">
        <w:rPr>
          <w:rFonts w:ascii="Open Sans" w:hAnsi="Open Sans" w:cs="Open Sans"/>
          <w:bCs/>
          <w:sz w:val="22"/>
          <w:szCs w:val="22"/>
        </w:rPr>
        <w:t xml:space="preserve">zy </w:t>
      </w:r>
      <w:r w:rsidRPr="00EB1EFF">
        <w:rPr>
          <w:rFonts w:ascii="Open Sans" w:hAnsi="Open Sans" w:cs="Open Sans"/>
          <w:bCs/>
          <w:sz w:val="22"/>
          <w:szCs w:val="22"/>
        </w:rPr>
        <w:t xml:space="preserve">zgromadzonej dokumentacji, </w:t>
      </w:r>
      <w:r w:rsidR="00DD1532">
        <w:rPr>
          <w:rFonts w:ascii="Open Sans" w:hAnsi="Open Sans" w:cs="Open Sans"/>
          <w:bCs/>
          <w:sz w:val="22"/>
          <w:szCs w:val="22"/>
        </w:rPr>
        <w:br/>
      </w:r>
      <w:r w:rsidRPr="00EB1EFF">
        <w:rPr>
          <w:rFonts w:ascii="Open Sans" w:hAnsi="Open Sans" w:cs="Open Sans"/>
          <w:bCs/>
          <w:sz w:val="22"/>
          <w:szCs w:val="22"/>
        </w:rPr>
        <w:t>biorąc</w:t>
      </w:r>
      <w:r w:rsidR="00DD1532">
        <w:rPr>
          <w:rFonts w:ascii="Open Sans" w:hAnsi="Open Sans" w:cs="Open Sans"/>
          <w:bCs/>
          <w:sz w:val="22"/>
          <w:szCs w:val="22"/>
        </w:rPr>
        <w:t xml:space="preserve"> </w:t>
      </w:r>
      <w:r w:rsidRPr="00EB1EFF">
        <w:rPr>
          <w:rFonts w:ascii="Open Sans" w:hAnsi="Open Sans" w:cs="Open Sans"/>
          <w:bCs/>
          <w:sz w:val="22"/>
          <w:szCs w:val="22"/>
        </w:rPr>
        <w:t>pod uwagę charakter zamierzenia, ni</w:t>
      </w:r>
      <w:r w:rsidRPr="00596CED">
        <w:rPr>
          <w:rFonts w:ascii="Open Sans" w:hAnsi="Open Sans" w:cs="Open Sans"/>
          <w:bCs/>
          <w:sz w:val="22"/>
          <w:szCs w:val="22"/>
        </w:rPr>
        <w:t>e</w:t>
      </w:r>
      <w:r w:rsidRPr="00EB1EFF">
        <w:rPr>
          <w:rFonts w:ascii="Open Sans" w:hAnsi="Open Sans" w:cs="Open Sans"/>
          <w:bCs/>
          <w:sz w:val="22"/>
          <w:szCs w:val="22"/>
        </w:rPr>
        <w:t xml:space="preserve"> przewiduje się wpływu przedsięwzięcia </w:t>
      </w:r>
      <w:r w:rsidR="00DD1532">
        <w:rPr>
          <w:rFonts w:ascii="Open Sans" w:hAnsi="Open Sans" w:cs="Open Sans"/>
          <w:bCs/>
          <w:sz w:val="22"/>
          <w:szCs w:val="22"/>
        </w:rPr>
        <w:br/>
      </w:r>
      <w:r w:rsidRPr="00EB1EFF">
        <w:rPr>
          <w:rFonts w:ascii="Open Sans" w:hAnsi="Open Sans" w:cs="Open Sans"/>
          <w:bCs/>
          <w:sz w:val="22"/>
          <w:szCs w:val="22"/>
        </w:rPr>
        <w:t>na zwiększenie</w:t>
      </w:r>
      <w:r w:rsidR="00DD1532">
        <w:rPr>
          <w:rFonts w:ascii="Open Sans" w:hAnsi="Open Sans" w:cs="Open Sans"/>
          <w:bCs/>
          <w:sz w:val="22"/>
          <w:szCs w:val="22"/>
        </w:rPr>
        <w:t xml:space="preserve"> </w:t>
      </w:r>
      <w:r w:rsidRPr="00EB1EFF">
        <w:rPr>
          <w:rFonts w:ascii="Open Sans" w:hAnsi="Open Sans" w:cs="Open Sans"/>
          <w:bCs/>
          <w:sz w:val="22"/>
          <w:szCs w:val="22"/>
        </w:rPr>
        <w:t>zanieczyszczenia wód powierzchniowych i podziemnych oraz gleby.</w:t>
      </w:r>
    </w:p>
    <w:p w14:paraId="733A34DD" w14:textId="5B9DF681" w:rsidR="00EB1EFF" w:rsidRPr="00EB1EFF" w:rsidRDefault="00255BC7" w:rsidP="00EB1EFF">
      <w:pPr>
        <w:ind w:firstLine="709"/>
        <w:jc w:val="both"/>
        <w:rPr>
          <w:rFonts w:ascii="Open Sans" w:hAnsi="Open Sans" w:cs="Open Sans"/>
          <w:bCs/>
          <w:sz w:val="22"/>
          <w:szCs w:val="22"/>
        </w:rPr>
      </w:pPr>
      <w:r>
        <w:rPr>
          <w:rFonts w:ascii="Open Sans" w:hAnsi="Open Sans" w:cs="Open Sans"/>
          <w:bCs/>
          <w:sz w:val="22"/>
          <w:szCs w:val="22"/>
        </w:rPr>
        <w:t>O</w:t>
      </w:r>
      <w:r w:rsidR="00EB1EFF" w:rsidRPr="00EB1EFF">
        <w:rPr>
          <w:rFonts w:ascii="Open Sans" w:hAnsi="Open Sans" w:cs="Open Sans"/>
          <w:bCs/>
          <w:sz w:val="22"/>
          <w:szCs w:val="22"/>
        </w:rPr>
        <w:t>ddziaływani</w:t>
      </w:r>
      <w:r>
        <w:rPr>
          <w:rFonts w:ascii="Open Sans" w:hAnsi="Open Sans" w:cs="Open Sans"/>
          <w:bCs/>
          <w:sz w:val="22"/>
          <w:szCs w:val="22"/>
        </w:rPr>
        <w:t xml:space="preserve">e </w:t>
      </w:r>
      <w:r w:rsidR="00EB1EFF" w:rsidRPr="00EB1EFF">
        <w:rPr>
          <w:rFonts w:ascii="Open Sans" w:hAnsi="Open Sans" w:cs="Open Sans"/>
          <w:bCs/>
          <w:sz w:val="22"/>
          <w:szCs w:val="22"/>
        </w:rPr>
        <w:t>w zakresie generowania po</w:t>
      </w:r>
      <w:r w:rsidR="00EB1EFF" w:rsidRPr="00596CED">
        <w:rPr>
          <w:rFonts w:ascii="Open Sans" w:hAnsi="Open Sans" w:cs="Open Sans"/>
          <w:bCs/>
          <w:sz w:val="22"/>
          <w:szCs w:val="22"/>
        </w:rPr>
        <w:t>l</w:t>
      </w:r>
      <w:r w:rsidR="00EB1EFF" w:rsidRPr="00EB1EFF">
        <w:rPr>
          <w:rFonts w:ascii="Open Sans" w:hAnsi="Open Sans" w:cs="Open Sans"/>
          <w:bCs/>
          <w:sz w:val="22"/>
          <w:szCs w:val="22"/>
        </w:rPr>
        <w:t>a</w:t>
      </w:r>
      <w:r>
        <w:rPr>
          <w:rFonts w:ascii="Open Sans" w:hAnsi="Open Sans" w:cs="Open Sans"/>
          <w:bCs/>
          <w:sz w:val="22"/>
          <w:szCs w:val="22"/>
        </w:rPr>
        <w:t xml:space="preserve"> </w:t>
      </w:r>
      <w:r w:rsidR="00EB1EFF" w:rsidRPr="00EB1EFF">
        <w:rPr>
          <w:rFonts w:ascii="Open Sans" w:hAnsi="Open Sans" w:cs="Open Sans"/>
          <w:bCs/>
          <w:sz w:val="22"/>
          <w:szCs w:val="22"/>
        </w:rPr>
        <w:t>elektromagnetycznego nie będzie stanowić zagrożenia dla środowiska.</w:t>
      </w:r>
    </w:p>
    <w:p w14:paraId="1B0AED6F" w14:textId="751A2CB1" w:rsidR="00EB1EFF" w:rsidRPr="00EB1EFF" w:rsidRDefault="00EB1EFF" w:rsidP="00EB1EFF">
      <w:pPr>
        <w:ind w:firstLine="709"/>
        <w:jc w:val="both"/>
        <w:rPr>
          <w:rFonts w:ascii="Open Sans" w:hAnsi="Open Sans" w:cs="Open Sans"/>
          <w:bCs/>
          <w:sz w:val="22"/>
          <w:szCs w:val="22"/>
        </w:rPr>
      </w:pPr>
      <w:r w:rsidRPr="00EB1EFF">
        <w:rPr>
          <w:rFonts w:ascii="Open Sans" w:hAnsi="Open Sans" w:cs="Open Sans"/>
          <w:bCs/>
          <w:sz w:val="22"/>
          <w:szCs w:val="22"/>
        </w:rPr>
        <w:t>Planowane przedsięwzięcie będzie zlokalizowane poza obszarami chronionymi</w:t>
      </w:r>
      <w:r w:rsidRPr="00EB1EFF">
        <w:rPr>
          <w:rFonts w:ascii="Open Sans" w:hAnsi="Open Sans" w:cs="Open Sans"/>
          <w:bCs/>
          <w:sz w:val="22"/>
          <w:szCs w:val="22"/>
        </w:rPr>
        <w:br/>
        <w:t>w myśl ustawy z dnia 16 kwietnia 2004 r. o ochronie przyrody (Dz. U. z 2021 r.,</w:t>
      </w:r>
      <w:r w:rsidRPr="00EB1EFF">
        <w:rPr>
          <w:rFonts w:ascii="Open Sans" w:hAnsi="Open Sans" w:cs="Open Sans"/>
          <w:bCs/>
          <w:sz w:val="22"/>
          <w:szCs w:val="22"/>
        </w:rPr>
        <w:br/>
        <w:t>poz. 1098 t.</w:t>
      </w:r>
      <w:r w:rsidRPr="00596CED">
        <w:rPr>
          <w:rFonts w:ascii="Open Sans" w:hAnsi="Open Sans" w:cs="Open Sans"/>
          <w:bCs/>
          <w:sz w:val="22"/>
          <w:szCs w:val="22"/>
        </w:rPr>
        <w:t xml:space="preserve"> </w:t>
      </w:r>
      <w:r w:rsidRPr="00EB1EFF">
        <w:rPr>
          <w:rFonts w:ascii="Open Sans" w:hAnsi="Open Sans" w:cs="Open Sans"/>
          <w:bCs/>
          <w:sz w:val="22"/>
          <w:szCs w:val="22"/>
        </w:rPr>
        <w:t>j.), w tym poza wyznaczonymi, mającymi znaczenie dla Wspólnoty</w:t>
      </w:r>
      <w:r w:rsidRPr="00EB1EFF">
        <w:rPr>
          <w:rFonts w:ascii="Open Sans" w:hAnsi="Open Sans" w:cs="Open Sans"/>
          <w:bCs/>
          <w:sz w:val="22"/>
          <w:szCs w:val="22"/>
        </w:rPr>
        <w:br/>
        <w:t>i projektowanymi przekazanymi do Komisji Europejskiej obszarami Natura 2000.</w:t>
      </w:r>
    </w:p>
    <w:p w14:paraId="0D438B93" w14:textId="56068CED" w:rsidR="00EB1EFF" w:rsidRPr="00EB1EFF" w:rsidRDefault="00EB1EFF" w:rsidP="00EB1EFF">
      <w:pPr>
        <w:ind w:firstLine="709"/>
        <w:jc w:val="both"/>
        <w:rPr>
          <w:rFonts w:ascii="Open Sans" w:hAnsi="Open Sans" w:cs="Open Sans"/>
          <w:bCs/>
          <w:sz w:val="22"/>
          <w:szCs w:val="22"/>
        </w:rPr>
      </w:pPr>
      <w:r w:rsidRPr="00EB1EFF">
        <w:rPr>
          <w:rFonts w:ascii="Open Sans" w:hAnsi="Open Sans" w:cs="Open Sans"/>
          <w:bCs/>
          <w:sz w:val="22"/>
          <w:szCs w:val="22"/>
        </w:rPr>
        <w:t>Realizacja zamierzenia przy przyjętym rozwiązaniu i lokalizacji instalacji</w:t>
      </w:r>
      <w:r w:rsidRPr="00EB1EFF">
        <w:rPr>
          <w:rFonts w:ascii="Open Sans" w:hAnsi="Open Sans" w:cs="Open Sans"/>
          <w:bCs/>
          <w:sz w:val="22"/>
          <w:szCs w:val="22"/>
        </w:rPr>
        <w:br/>
        <w:t>fotowo</w:t>
      </w:r>
      <w:r w:rsidRPr="00596CED">
        <w:rPr>
          <w:rFonts w:ascii="Open Sans" w:hAnsi="Open Sans" w:cs="Open Sans"/>
          <w:bCs/>
          <w:sz w:val="22"/>
          <w:szCs w:val="22"/>
        </w:rPr>
        <w:t>l</w:t>
      </w:r>
      <w:r w:rsidRPr="00EB1EFF">
        <w:rPr>
          <w:rFonts w:ascii="Open Sans" w:hAnsi="Open Sans" w:cs="Open Sans"/>
          <w:bCs/>
          <w:sz w:val="22"/>
          <w:szCs w:val="22"/>
        </w:rPr>
        <w:t>taicznej nie wymaga naruszania cennych siedlisk przyrodniczych</w:t>
      </w:r>
      <w:r w:rsidRPr="00596CED">
        <w:rPr>
          <w:rFonts w:ascii="Open Sans" w:hAnsi="Open Sans" w:cs="Open Sans"/>
          <w:bCs/>
          <w:sz w:val="22"/>
          <w:szCs w:val="22"/>
        </w:rPr>
        <w:t xml:space="preserve"> </w:t>
      </w:r>
      <w:r w:rsidRPr="00EB1EFF">
        <w:rPr>
          <w:rFonts w:ascii="Open Sans" w:hAnsi="Open Sans" w:cs="Open Sans"/>
          <w:bCs/>
          <w:sz w:val="22"/>
          <w:szCs w:val="22"/>
        </w:rPr>
        <w:t>i ich przekształcania, usunięcia drzew i krzewów, zajęcia siedlisk wrażliwych.</w:t>
      </w:r>
    </w:p>
    <w:p w14:paraId="572FDA12" w14:textId="4A9072E9" w:rsidR="00EB1EFF" w:rsidRPr="00596CED" w:rsidRDefault="00EB1EFF" w:rsidP="00EB1EFF">
      <w:pPr>
        <w:ind w:firstLine="709"/>
        <w:jc w:val="both"/>
        <w:rPr>
          <w:rFonts w:ascii="Open Sans" w:hAnsi="Open Sans" w:cs="Open Sans"/>
          <w:bCs/>
          <w:sz w:val="22"/>
          <w:szCs w:val="22"/>
        </w:rPr>
      </w:pPr>
      <w:r w:rsidRPr="00EB1EFF">
        <w:rPr>
          <w:rFonts w:ascii="Open Sans" w:hAnsi="Open Sans" w:cs="Open Sans"/>
          <w:bCs/>
          <w:sz w:val="22"/>
          <w:szCs w:val="22"/>
        </w:rPr>
        <w:t>Teren planowanego zadania stanowi potencjalne siedlisko lęgowe gatunków ptaków</w:t>
      </w:r>
      <w:r w:rsidR="00DD1532">
        <w:rPr>
          <w:rFonts w:ascii="Open Sans" w:hAnsi="Open Sans" w:cs="Open Sans"/>
          <w:bCs/>
          <w:sz w:val="22"/>
          <w:szCs w:val="22"/>
        </w:rPr>
        <w:t xml:space="preserve"> </w:t>
      </w:r>
      <w:r w:rsidRPr="00EB1EFF">
        <w:rPr>
          <w:rFonts w:ascii="Open Sans" w:hAnsi="Open Sans" w:cs="Open Sans"/>
          <w:bCs/>
          <w:sz w:val="22"/>
          <w:szCs w:val="22"/>
        </w:rPr>
        <w:t>związanych z otwartymi użytkami rolnymi, w tym np. skowronka. Celem wyeliminowania</w:t>
      </w:r>
      <w:r w:rsidR="00DD1532">
        <w:rPr>
          <w:rFonts w:ascii="Open Sans" w:hAnsi="Open Sans" w:cs="Open Sans"/>
          <w:bCs/>
          <w:sz w:val="22"/>
          <w:szCs w:val="22"/>
        </w:rPr>
        <w:t xml:space="preserve"> </w:t>
      </w:r>
      <w:r w:rsidRPr="00EB1EFF">
        <w:rPr>
          <w:rFonts w:ascii="Open Sans" w:hAnsi="Open Sans" w:cs="Open Sans"/>
          <w:bCs/>
          <w:sz w:val="22"/>
          <w:szCs w:val="22"/>
        </w:rPr>
        <w:t>zagrożenia niszczenia lęgów gatunków chronionych ptaków, prace należy rozpocząć</w:t>
      </w:r>
      <w:r w:rsidRPr="00596CED">
        <w:rPr>
          <w:rFonts w:ascii="Open Sans" w:hAnsi="Open Sans" w:cs="Open Sans"/>
          <w:bCs/>
          <w:sz w:val="22"/>
          <w:szCs w:val="22"/>
        </w:rPr>
        <w:t xml:space="preserve"> poza okresem lęgowym ptaków lub po potwierdzeniu braku lęgów przez specjalistę</w:t>
      </w:r>
      <w:r w:rsidR="00DD1532">
        <w:rPr>
          <w:rFonts w:ascii="Open Sans" w:hAnsi="Open Sans" w:cs="Open Sans"/>
          <w:bCs/>
          <w:sz w:val="22"/>
          <w:szCs w:val="22"/>
        </w:rPr>
        <w:t xml:space="preserve"> </w:t>
      </w:r>
      <w:r w:rsidRPr="00596CED">
        <w:rPr>
          <w:rFonts w:ascii="Open Sans" w:hAnsi="Open Sans" w:cs="Open Sans"/>
          <w:bCs/>
          <w:sz w:val="22"/>
          <w:szCs w:val="22"/>
        </w:rPr>
        <w:t>ornitologa. Dla wyeliminowania zagrożenia niszczenia lęgów, na etapie eksploatacji</w:t>
      </w:r>
      <w:r w:rsidR="00DD1532">
        <w:rPr>
          <w:rFonts w:ascii="Open Sans" w:hAnsi="Open Sans" w:cs="Open Sans"/>
          <w:bCs/>
          <w:sz w:val="22"/>
          <w:szCs w:val="22"/>
        </w:rPr>
        <w:t xml:space="preserve"> </w:t>
      </w:r>
      <w:r w:rsidRPr="00596CED">
        <w:rPr>
          <w:rFonts w:ascii="Open Sans" w:hAnsi="Open Sans" w:cs="Open Sans"/>
          <w:bCs/>
          <w:sz w:val="22"/>
          <w:szCs w:val="22"/>
        </w:rPr>
        <w:t>inwestycji, wykaszanie terenu należy prowadzić rozpoczynając od centrum farmy w kierunku</w:t>
      </w:r>
      <w:r w:rsidR="00DD1532">
        <w:rPr>
          <w:rFonts w:ascii="Open Sans" w:hAnsi="Open Sans" w:cs="Open Sans"/>
          <w:bCs/>
          <w:sz w:val="22"/>
          <w:szCs w:val="22"/>
        </w:rPr>
        <w:t xml:space="preserve"> </w:t>
      </w:r>
      <w:r w:rsidRPr="00596CED">
        <w:rPr>
          <w:rFonts w:ascii="Open Sans" w:hAnsi="Open Sans" w:cs="Open Sans"/>
          <w:bCs/>
          <w:sz w:val="22"/>
          <w:szCs w:val="22"/>
        </w:rPr>
        <w:t>jej brzegów.</w:t>
      </w:r>
    </w:p>
    <w:p w14:paraId="0454CC64" w14:textId="0DD744DA" w:rsidR="00EB1EFF" w:rsidRPr="00EB1EFF" w:rsidRDefault="00EB1EFF" w:rsidP="00EB1EFF">
      <w:pPr>
        <w:ind w:firstLine="709"/>
        <w:jc w:val="both"/>
        <w:rPr>
          <w:rFonts w:ascii="Open Sans" w:hAnsi="Open Sans" w:cs="Open Sans"/>
          <w:bCs/>
          <w:sz w:val="22"/>
          <w:szCs w:val="22"/>
        </w:rPr>
      </w:pPr>
      <w:r w:rsidRPr="00EB1EFF">
        <w:rPr>
          <w:rFonts w:ascii="Open Sans" w:hAnsi="Open Sans" w:cs="Open Sans"/>
          <w:bCs/>
          <w:sz w:val="22"/>
          <w:szCs w:val="22"/>
        </w:rPr>
        <w:t>Celem ograniczenia potencjalnych zagrożeń względem zwierząt, przewidziano</w:t>
      </w:r>
      <w:r w:rsidRPr="00EB1EFF">
        <w:rPr>
          <w:rFonts w:ascii="Open Sans" w:hAnsi="Open Sans" w:cs="Open Sans"/>
          <w:bCs/>
          <w:sz w:val="22"/>
          <w:szCs w:val="22"/>
        </w:rPr>
        <w:br/>
        <w:t>zastosowanie paneli zabezpieczonych powłoką an</w:t>
      </w:r>
      <w:r w:rsidRPr="00596CED">
        <w:rPr>
          <w:rFonts w:ascii="Open Sans" w:hAnsi="Open Sans" w:cs="Open Sans"/>
          <w:bCs/>
          <w:sz w:val="22"/>
          <w:szCs w:val="22"/>
        </w:rPr>
        <w:t>t</w:t>
      </w:r>
      <w:r w:rsidRPr="00EB1EFF">
        <w:rPr>
          <w:rFonts w:ascii="Open Sans" w:hAnsi="Open Sans" w:cs="Open Sans"/>
          <w:bCs/>
          <w:sz w:val="22"/>
          <w:szCs w:val="22"/>
        </w:rPr>
        <w:t>yref</w:t>
      </w:r>
      <w:r w:rsidRPr="00596CED">
        <w:rPr>
          <w:rFonts w:ascii="Open Sans" w:hAnsi="Open Sans" w:cs="Open Sans"/>
          <w:bCs/>
          <w:sz w:val="22"/>
          <w:szCs w:val="22"/>
        </w:rPr>
        <w:t>l</w:t>
      </w:r>
      <w:r w:rsidRPr="00EB1EFF">
        <w:rPr>
          <w:rFonts w:ascii="Open Sans" w:hAnsi="Open Sans" w:cs="Open Sans"/>
          <w:bCs/>
          <w:sz w:val="22"/>
          <w:szCs w:val="22"/>
        </w:rPr>
        <w:t>eksyjną i wprowadzenie ogrodzenia</w:t>
      </w:r>
      <w:r w:rsidR="00DD1532">
        <w:rPr>
          <w:rFonts w:ascii="Open Sans" w:hAnsi="Open Sans" w:cs="Open Sans"/>
          <w:bCs/>
          <w:sz w:val="22"/>
          <w:szCs w:val="22"/>
        </w:rPr>
        <w:t xml:space="preserve"> </w:t>
      </w:r>
      <w:r w:rsidRPr="00EB1EFF">
        <w:rPr>
          <w:rFonts w:ascii="Open Sans" w:hAnsi="Open Sans" w:cs="Open Sans"/>
          <w:bCs/>
          <w:sz w:val="22"/>
          <w:szCs w:val="22"/>
        </w:rPr>
        <w:t>z wolną przestrzenią pomiędzy gruntem a dolną krawędzią konstrukcji ogrodzenia.</w:t>
      </w:r>
      <w:r w:rsidR="00DD1532">
        <w:rPr>
          <w:rFonts w:ascii="Open Sans" w:hAnsi="Open Sans" w:cs="Open Sans"/>
          <w:bCs/>
          <w:sz w:val="22"/>
          <w:szCs w:val="22"/>
        </w:rPr>
        <w:t xml:space="preserve"> </w:t>
      </w:r>
      <w:r w:rsidRPr="00EB1EFF">
        <w:rPr>
          <w:rFonts w:ascii="Open Sans" w:hAnsi="Open Sans" w:cs="Open Sans"/>
          <w:bCs/>
          <w:sz w:val="22"/>
          <w:szCs w:val="22"/>
        </w:rPr>
        <w:t>Przewidziano także zachowanie strefy buforowej wzdłuż cieków, celem zachowania</w:t>
      </w:r>
      <w:r w:rsidR="00DD1532">
        <w:rPr>
          <w:rFonts w:ascii="Open Sans" w:hAnsi="Open Sans" w:cs="Open Sans"/>
          <w:bCs/>
          <w:sz w:val="22"/>
          <w:szCs w:val="22"/>
        </w:rPr>
        <w:t xml:space="preserve"> </w:t>
      </w:r>
      <w:r w:rsidRPr="00EB1EFF">
        <w:rPr>
          <w:rFonts w:ascii="Open Sans" w:hAnsi="Open Sans" w:cs="Open Sans"/>
          <w:bCs/>
          <w:sz w:val="22"/>
          <w:szCs w:val="22"/>
        </w:rPr>
        <w:t>możliwości migracji zwierząt.</w:t>
      </w:r>
    </w:p>
    <w:p w14:paraId="4431C62F" w14:textId="18C62ED5" w:rsidR="00EB1EFF" w:rsidRPr="00EB1EFF" w:rsidRDefault="00EB1EFF" w:rsidP="00EB1EFF">
      <w:pPr>
        <w:ind w:firstLine="709"/>
        <w:jc w:val="both"/>
        <w:rPr>
          <w:rFonts w:ascii="Open Sans" w:hAnsi="Open Sans" w:cs="Open Sans"/>
          <w:bCs/>
          <w:sz w:val="22"/>
          <w:szCs w:val="22"/>
        </w:rPr>
      </w:pPr>
      <w:r w:rsidRPr="00EB1EFF">
        <w:rPr>
          <w:rFonts w:ascii="Open Sans" w:hAnsi="Open Sans" w:cs="Open Sans"/>
          <w:bCs/>
          <w:sz w:val="22"/>
          <w:szCs w:val="22"/>
        </w:rPr>
        <w:t>Ponadto, dla wyeliminowania ryzyka zabijania małych zwierząt, wskazano</w:t>
      </w:r>
      <w:r w:rsidRPr="00EB1EFF">
        <w:rPr>
          <w:rFonts w:ascii="Open Sans" w:hAnsi="Open Sans" w:cs="Open Sans"/>
          <w:bCs/>
          <w:sz w:val="22"/>
          <w:szCs w:val="22"/>
        </w:rPr>
        <w:br/>
        <w:t xml:space="preserve">na konieczność kontrolowania wykopów każdorazowo przed podjęciem prac </w:t>
      </w:r>
      <w:r w:rsidR="00E46DE7">
        <w:rPr>
          <w:rFonts w:ascii="Open Sans" w:hAnsi="Open Sans" w:cs="Open Sans"/>
          <w:bCs/>
          <w:sz w:val="22"/>
          <w:szCs w:val="22"/>
        </w:rPr>
        <w:br/>
      </w:r>
      <w:r w:rsidRPr="00EB1EFF">
        <w:rPr>
          <w:rFonts w:ascii="Open Sans" w:hAnsi="Open Sans" w:cs="Open Sans"/>
          <w:bCs/>
          <w:sz w:val="22"/>
          <w:szCs w:val="22"/>
        </w:rPr>
        <w:t>w ich obrębie.</w:t>
      </w:r>
    </w:p>
    <w:p w14:paraId="448CD935" w14:textId="11CC09B7" w:rsidR="00EB1EFF" w:rsidRPr="00EB1EFF" w:rsidRDefault="00EB1EFF" w:rsidP="00EB1EFF">
      <w:pPr>
        <w:ind w:firstLine="709"/>
        <w:jc w:val="both"/>
        <w:rPr>
          <w:rFonts w:ascii="Open Sans" w:hAnsi="Open Sans" w:cs="Open Sans"/>
          <w:bCs/>
          <w:sz w:val="22"/>
          <w:szCs w:val="22"/>
        </w:rPr>
      </w:pPr>
      <w:r w:rsidRPr="00EB1EFF">
        <w:rPr>
          <w:rFonts w:ascii="Open Sans" w:hAnsi="Open Sans" w:cs="Open Sans"/>
          <w:bCs/>
          <w:sz w:val="22"/>
          <w:szCs w:val="22"/>
        </w:rPr>
        <w:lastRenderedPageBreak/>
        <w:t>Ograniczenia dotyczące oświetlenia farmy fotowo</w:t>
      </w:r>
      <w:r w:rsidRPr="00596CED">
        <w:rPr>
          <w:rFonts w:ascii="Open Sans" w:hAnsi="Open Sans" w:cs="Open Sans"/>
          <w:bCs/>
          <w:sz w:val="22"/>
          <w:szCs w:val="22"/>
        </w:rPr>
        <w:t>l</w:t>
      </w:r>
      <w:r w:rsidRPr="00EB1EFF">
        <w:rPr>
          <w:rFonts w:ascii="Open Sans" w:hAnsi="Open Sans" w:cs="Open Sans"/>
          <w:bCs/>
          <w:sz w:val="22"/>
          <w:szCs w:val="22"/>
        </w:rPr>
        <w:t>taicznej mają na celu</w:t>
      </w:r>
      <w:r w:rsidRPr="00EB1EFF">
        <w:rPr>
          <w:rFonts w:ascii="Open Sans" w:hAnsi="Open Sans" w:cs="Open Sans"/>
          <w:bCs/>
          <w:sz w:val="22"/>
          <w:szCs w:val="22"/>
        </w:rPr>
        <w:br/>
        <w:t>zminimalizowanie zanieczyszczenia światłem oraz oddziaływania na zwierzęta,</w:t>
      </w:r>
      <w:r w:rsidRPr="00EB1EFF">
        <w:rPr>
          <w:rFonts w:ascii="Open Sans" w:hAnsi="Open Sans" w:cs="Open Sans"/>
          <w:bCs/>
          <w:sz w:val="22"/>
          <w:szCs w:val="22"/>
        </w:rPr>
        <w:br/>
        <w:t>w szczególności nietoperze.</w:t>
      </w:r>
    </w:p>
    <w:p w14:paraId="6A75A1D0" w14:textId="77777777" w:rsidR="00EB1EFF" w:rsidRPr="00EB1EFF" w:rsidRDefault="00EB1EFF" w:rsidP="00EB1EFF">
      <w:pPr>
        <w:ind w:firstLine="709"/>
        <w:jc w:val="both"/>
        <w:rPr>
          <w:rFonts w:ascii="Open Sans" w:hAnsi="Open Sans" w:cs="Open Sans"/>
          <w:bCs/>
          <w:sz w:val="22"/>
          <w:szCs w:val="22"/>
        </w:rPr>
      </w:pPr>
      <w:r w:rsidRPr="00EB1EFF">
        <w:rPr>
          <w:rFonts w:ascii="Open Sans" w:hAnsi="Open Sans" w:cs="Open Sans"/>
          <w:bCs/>
          <w:sz w:val="22"/>
          <w:szCs w:val="22"/>
        </w:rPr>
        <w:t>Wskazano na konieczność niestosowania środków ochrony roślin (herbicydy,</w:t>
      </w:r>
      <w:r w:rsidRPr="00EB1EFF">
        <w:rPr>
          <w:rFonts w:ascii="Open Sans" w:hAnsi="Open Sans" w:cs="Open Sans"/>
          <w:bCs/>
          <w:sz w:val="22"/>
          <w:szCs w:val="22"/>
        </w:rPr>
        <w:br/>
        <w:t>pestycydy) oraz nawozów sztucznych na terenie przedmiotowej farmy.</w:t>
      </w:r>
    </w:p>
    <w:p w14:paraId="3DCDA76B" w14:textId="54EA3AAF" w:rsidR="00EB1EFF" w:rsidRPr="00596CED" w:rsidRDefault="00B85388" w:rsidP="00EB1EFF">
      <w:pPr>
        <w:ind w:firstLine="709"/>
        <w:jc w:val="both"/>
        <w:rPr>
          <w:rFonts w:ascii="Open Sans" w:hAnsi="Open Sans" w:cs="Open Sans"/>
          <w:bCs/>
          <w:sz w:val="22"/>
          <w:szCs w:val="22"/>
        </w:rPr>
      </w:pPr>
      <w:r>
        <w:rPr>
          <w:rFonts w:ascii="Open Sans" w:hAnsi="Open Sans" w:cs="Open Sans"/>
          <w:bCs/>
          <w:sz w:val="22"/>
          <w:szCs w:val="22"/>
        </w:rPr>
        <w:t>R</w:t>
      </w:r>
      <w:r w:rsidR="00EB1EFF" w:rsidRPr="00EB1EFF">
        <w:rPr>
          <w:rFonts w:ascii="Open Sans" w:hAnsi="Open Sans" w:cs="Open Sans"/>
          <w:bCs/>
          <w:sz w:val="22"/>
          <w:szCs w:val="22"/>
        </w:rPr>
        <w:t>ealizacja i eksploatacja przedmiotowej farmy</w:t>
      </w:r>
      <w:r>
        <w:rPr>
          <w:rFonts w:ascii="Open Sans" w:hAnsi="Open Sans" w:cs="Open Sans"/>
          <w:bCs/>
          <w:sz w:val="22"/>
          <w:szCs w:val="22"/>
        </w:rPr>
        <w:t xml:space="preserve"> </w:t>
      </w:r>
      <w:r w:rsidR="00EB1EFF" w:rsidRPr="00EB1EFF">
        <w:rPr>
          <w:rFonts w:ascii="Open Sans" w:hAnsi="Open Sans" w:cs="Open Sans"/>
          <w:bCs/>
          <w:sz w:val="22"/>
          <w:szCs w:val="22"/>
        </w:rPr>
        <w:t>fotowo</w:t>
      </w:r>
      <w:r w:rsidR="00EB1EFF" w:rsidRPr="00596CED">
        <w:rPr>
          <w:rFonts w:ascii="Open Sans" w:hAnsi="Open Sans" w:cs="Open Sans"/>
          <w:bCs/>
          <w:sz w:val="22"/>
          <w:szCs w:val="22"/>
        </w:rPr>
        <w:t>l</w:t>
      </w:r>
      <w:r w:rsidR="00EB1EFF" w:rsidRPr="00EB1EFF">
        <w:rPr>
          <w:rFonts w:ascii="Open Sans" w:hAnsi="Open Sans" w:cs="Open Sans"/>
          <w:bCs/>
          <w:sz w:val="22"/>
          <w:szCs w:val="22"/>
        </w:rPr>
        <w:t>taicznej nie będzie skutkować niekorzystnym wpływem na środowisko przyrodnicze</w:t>
      </w:r>
      <w:r w:rsidR="00DD1532">
        <w:rPr>
          <w:rFonts w:ascii="Open Sans" w:hAnsi="Open Sans" w:cs="Open Sans"/>
          <w:bCs/>
          <w:sz w:val="22"/>
          <w:szCs w:val="22"/>
        </w:rPr>
        <w:t xml:space="preserve"> </w:t>
      </w:r>
      <w:r w:rsidR="00EB1EFF" w:rsidRPr="00EB1EFF">
        <w:rPr>
          <w:rFonts w:ascii="Open Sans" w:hAnsi="Open Sans" w:cs="Open Sans"/>
          <w:bCs/>
          <w:sz w:val="22"/>
          <w:szCs w:val="22"/>
        </w:rPr>
        <w:t>i krajobraz, a przyjęte działania minimalizujące wyeliminują zidentyfikowane zagrożenia</w:t>
      </w:r>
      <w:r w:rsidR="00DD1532">
        <w:rPr>
          <w:rFonts w:ascii="Open Sans" w:hAnsi="Open Sans" w:cs="Open Sans"/>
          <w:bCs/>
          <w:sz w:val="22"/>
          <w:szCs w:val="22"/>
        </w:rPr>
        <w:t xml:space="preserve"> </w:t>
      </w:r>
      <w:r w:rsidR="00EB1EFF" w:rsidRPr="00EB1EFF">
        <w:rPr>
          <w:rFonts w:ascii="Open Sans" w:hAnsi="Open Sans" w:cs="Open Sans"/>
          <w:bCs/>
          <w:sz w:val="22"/>
          <w:szCs w:val="22"/>
        </w:rPr>
        <w:t>względem stwierdzonych elementów środowiska przyrodniczego.</w:t>
      </w:r>
    </w:p>
    <w:p w14:paraId="6DA6668C" w14:textId="39402137" w:rsidR="00EB1EFF" w:rsidRPr="00596CED" w:rsidRDefault="00EB1EFF" w:rsidP="00255BC7">
      <w:pPr>
        <w:ind w:firstLine="709"/>
        <w:jc w:val="both"/>
        <w:rPr>
          <w:rFonts w:ascii="Open Sans" w:hAnsi="Open Sans" w:cs="Open Sans"/>
          <w:bCs/>
          <w:sz w:val="22"/>
          <w:szCs w:val="22"/>
        </w:rPr>
      </w:pPr>
      <w:r w:rsidRPr="00EB1EFF">
        <w:rPr>
          <w:rFonts w:ascii="Open Sans" w:hAnsi="Open Sans" w:cs="Open Sans"/>
          <w:bCs/>
          <w:sz w:val="22"/>
          <w:szCs w:val="22"/>
        </w:rPr>
        <w:t>Jednocześnie informuj</w:t>
      </w:r>
      <w:r w:rsidRPr="00596CED">
        <w:rPr>
          <w:rFonts w:ascii="Open Sans" w:hAnsi="Open Sans" w:cs="Open Sans"/>
          <w:bCs/>
          <w:sz w:val="22"/>
          <w:szCs w:val="22"/>
        </w:rPr>
        <w:t>ę</w:t>
      </w:r>
      <w:r w:rsidRPr="00EB1EFF">
        <w:rPr>
          <w:rFonts w:ascii="Open Sans" w:hAnsi="Open Sans" w:cs="Open Sans"/>
          <w:bCs/>
          <w:sz w:val="22"/>
          <w:szCs w:val="22"/>
        </w:rPr>
        <w:t>, że w przypadku jeśli skutkiem robót budowlanych</w:t>
      </w:r>
      <w:r w:rsidRPr="00EB1EFF">
        <w:rPr>
          <w:rFonts w:ascii="Open Sans" w:hAnsi="Open Sans" w:cs="Open Sans"/>
          <w:bCs/>
          <w:sz w:val="22"/>
          <w:szCs w:val="22"/>
        </w:rPr>
        <w:br/>
        <w:t>bądź innych prac związanych z realizacją zamierzenia będzie podj</w:t>
      </w:r>
      <w:r w:rsidRPr="00596CED">
        <w:rPr>
          <w:rFonts w:ascii="Open Sans" w:hAnsi="Open Sans" w:cs="Open Sans"/>
          <w:bCs/>
          <w:sz w:val="22"/>
          <w:szCs w:val="22"/>
        </w:rPr>
        <w:t>ę</w:t>
      </w:r>
      <w:r w:rsidRPr="00EB1EFF">
        <w:rPr>
          <w:rFonts w:ascii="Open Sans" w:hAnsi="Open Sans" w:cs="Open Sans"/>
          <w:bCs/>
          <w:sz w:val="22"/>
          <w:szCs w:val="22"/>
        </w:rPr>
        <w:t>cie czynności objętych</w:t>
      </w:r>
      <w:r w:rsidRPr="00EB1EFF">
        <w:rPr>
          <w:rFonts w:ascii="Open Sans" w:hAnsi="Open Sans" w:cs="Open Sans"/>
          <w:bCs/>
          <w:sz w:val="22"/>
          <w:szCs w:val="22"/>
        </w:rPr>
        <w:br/>
        <w:t>zakazami względem gatunków chronionych zwierząt, wynikającymi z art. 52 ww. ustawy</w:t>
      </w:r>
      <w:r w:rsidRPr="00EB1EFF">
        <w:rPr>
          <w:rFonts w:ascii="Open Sans" w:hAnsi="Open Sans" w:cs="Open Sans"/>
          <w:bCs/>
          <w:sz w:val="22"/>
          <w:szCs w:val="22"/>
        </w:rPr>
        <w:br/>
        <w:t>z dnia 16 kwietnia 2004 r. o ochronie przyrody, np. niszczenie ich siedlisk lub ostoi, będących</w:t>
      </w:r>
      <w:r w:rsidR="00DD1532">
        <w:rPr>
          <w:rFonts w:ascii="Open Sans" w:hAnsi="Open Sans" w:cs="Open Sans"/>
          <w:bCs/>
          <w:sz w:val="22"/>
          <w:szCs w:val="22"/>
        </w:rPr>
        <w:t xml:space="preserve"> </w:t>
      </w:r>
      <w:r w:rsidRPr="00EB1EFF">
        <w:rPr>
          <w:rFonts w:ascii="Open Sans" w:hAnsi="Open Sans" w:cs="Open Sans"/>
          <w:bCs/>
          <w:sz w:val="22"/>
          <w:szCs w:val="22"/>
        </w:rPr>
        <w:t>obszarem rozrodu, wychowu młodych, odpoczynku, migracji lub żerowania, jak również</w:t>
      </w:r>
      <w:r w:rsidR="00DD1532">
        <w:rPr>
          <w:rFonts w:ascii="Open Sans" w:hAnsi="Open Sans" w:cs="Open Sans"/>
          <w:bCs/>
          <w:sz w:val="22"/>
          <w:szCs w:val="22"/>
        </w:rPr>
        <w:t xml:space="preserve"> </w:t>
      </w:r>
      <w:r w:rsidRPr="00EB1EFF">
        <w:rPr>
          <w:rFonts w:ascii="Open Sans" w:hAnsi="Open Sans" w:cs="Open Sans"/>
          <w:bCs/>
          <w:sz w:val="22"/>
          <w:szCs w:val="22"/>
        </w:rPr>
        <w:t xml:space="preserve">niszczenie, usuwanie lub uszkadzanie gniazd. Inwestor lub Wykonawca </w:t>
      </w:r>
      <w:r w:rsidR="00DD1532">
        <w:rPr>
          <w:rFonts w:ascii="Open Sans" w:hAnsi="Open Sans" w:cs="Open Sans"/>
          <w:bCs/>
          <w:sz w:val="22"/>
          <w:szCs w:val="22"/>
        </w:rPr>
        <w:br/>
      </w:r>
      <w:r w:rsidRPr="00EB1EFF">
        <w:rPr>
          <w:rFonts w:ascii="Open Sans" w:hAnsi="Open Sans" w:cs="Open Sans"/>
          <w:bCs/>
          <w:sz w:val="22"/>
          <w:szCs w:val="22"/>
        </w:rPr>
        <w:t>są zobowiązani</w:t>
      </w:r>
      <w:r w:rsidR="00DD1532">
        <w:rPr>
          <w:rFonts w:ascii="Open Sans" w:hAnsi="Open Sans" w:cs="Open Sans"/>
          <w:bCs/>
          <w:sz w:val="22"/>
          <w:szCs w:val="22"/>
        </w:rPr>
        <w:t xml:space="preserve"> </w:t>
      </w:r>
      <w:r w:rsidRPr="00EB1EFF">
        <w:rPr>
          <w:rFonts w:ascii="Open Sans" w:hAnsi="Open Sans" w:cs="Open Sans"/>
          <w:bCs/>
          <w:sz w:val="22"/>
          <w:szCs w:val="22"/>
        </w:rPr>
        <w:t xml:space="preserve">do uzyskania zgody na wykonania czynności podlegających zakazom </w:t>
      </w:r>
      <w:r w:rsidR="00DD1532">
        <w:rPr>
          <w:rFonts w:ascii="Open Sans" w:hAnsi="Open Sans" w:cs="Open Sans"/>
          <w:bCs/>
          <w:sz w:val="22"/>
          <w:szCs w:val="22"/>
        </w:rPr>
        <w:br/>
      </w:r>
      <w:r w:rsidRPr="00EB1EFF">
        <w:rPr>
          <w:rFonts w:ascii="Open Sans" w:hAnsi="Open Sans" w:cs="Open Sans"/>
          <w:bCs/>
          <w:sz w:val="22"/>
          <w:szCs w:val="22"/>
        </w:rPr>
        <w:t>na zasadach</w:t>
      </w:r>
      <w:r w:rsidR="00DD1532">
        <w:rPr>
          <w:rFonts w:ascii="Open Sans" w:hAnsi="Open Sans" w:cs="Open Sans"/>
          <w:bCs/>
          <w:sz w:val="22"/>
          <w:szCs w:val="22"/>
        </w:rPr>
        <w:t xml:space="preserve"> </w:t>
      </w:r>
      <w:r w:rsidRPr="00EB1EFF">
        <w:rPr>
          <w:rFonts w:ascii="Open Sans" w:hAnsi="Open Sans" w:cs="Open Sans"/>
          <w:bCs/>
          <w:sz w:val="22"/>
          <w:szCs w:val="22"/>
        </w:rPr>
        <w:t>określonych w art. 56 ww. ustawy z dnia 16 kwietnia 2004 r. o ochronie przyrody.</w:t>
      </w:r>
      <w:r w:rsidR="00255BC7">
        <w:rPr>
          <w:rFonts w:ascii="Open Sans" w:hAnsi="Open Sans" w:cs="Open Sans"/>
          <w:bCs/>
          <w:sz w:val="22"/>
          <w:szCs w:val="22"/>
        </w:rPr>
        <w:t xml:space="preserve"> </w:t>
      </w:r>
      <w:r w:rsidRPr="00EB1EFF">
        <w:rPr>
          <w:rFonts w:ascii="Open Sans" w:hAnsi="Open Sans" w:cs="Open Sans"/>
          <w:bCs/>
          <w:sz w:val="22"/>
          <w:szCs w:val="22"/>
        </w:rPr>
        <w:t>Przedsięwzięcie, ze względu na swój lokalny zasięg, nie wiąże</w:t>
      </w:r>
      <w:r w:rsidR="00255BC7">
        <w:rPr>
          <w:rFonts w:ascii="Open Sans" w:hAnsi="Open Sans" w:cs="Open Sans"/>
          <w:bCs/>
          <w:sz w:val="22"/>
          <w:szCs w:val="22"/>
        </w:rPr>
        <w:t xml:space="preserve"> </w:t>
      </w:r>
      <w:r w:rsidR="00255BC7">
        <w:rPr>
          <w:rFonts w:ascii="Open Sans" w:hAnsi="Open Sans" w:cs="Open Sans"/>
          <w:bCs/>
          <w:sz w:val="22"/>
          <w:szCs w:val="22"/>
        </w:rPr>
        <w:br/>
      </w:r>
      <w:r w:rsidRPr="00EB1EFF">
        <w:rPr>
          <w:rFonts w:ascii="Open Sans" w:hAnsi="Open Sans" w:cs="Open Sans"/>
          <w:bCs/>
          <w:sz w:val="22"/>
          <w:szCs w:val="22"/>
        </w:rPr>
        <w:t>się z</w:t>
      </w:r>
      <w:r w:rsidR="00255BC7">
        <w:rPr>
          <w:rFonts w:ascii="Open Sans" w:hAnsi="Open Sans" w:cs="Open Sans"/>
          <w:bCs/>
          <w:sz w:val="22"/>
          <w:szCs w:val="22"/>
        </w:rPr>
        <w:t xml:space="preserve"> </w:t>
      </w:r>
      <w:r w:rsidRPr="00EB1EFF">
        <w:rPr>
          <w:rFonts w:ascii="Open Sans" w:hAnsi="Open Sans" w:cs="Open Sans"/>
          <w:bCs/>
          <w:sz w:val="22"/>
          <w:szCs w:val="22"/>
        </w:rPr>
        <w:t>oddziaływaniem</w:t>
      </w:r>
      <w:r w:rsidR="00DD1532">
        <w:rPr>
          <w:rFonts w:ascii="Open Sans" w:hAnsi="Open Sans" w:cs="Open Sans"/>
          <w:bCs/>
          <w:sz w:val="22"/>
          <w:szCs w:val="22"/>
        </w:rPr>
        <w:t xml:space="preserve"> </w:t>
      </w:r>
      <w:r w:rsidRPr="00EB1EFF">
        <w:rPr>
          <w:rFonts w:ascii="Open Sans" w:hAnsi="Open Sans" w:cs="Open Sans"/>
          <w:bCs/>
          <w:sz w:val="22"/>
          <w:szCs w:val="22"/>
        </w:rPr>
        <w:t>transgranicznym.</w:t>
      </w:r>
    </w:p>
    <w:p w14:paraId="61110553" w14:textId="01C33117" w:rsidR="00A9166B" w:rsidRPr="00596CED" w:rsidRDefault="00EC6B93" w:rsidP="00DD1532">
      <w:pPr>
        <w:ind w:firstLine="709"/>
        <w:jc w:val="both"/>
        <w:rPr>
          <w:rFonts w:ascii="Open Sans" w:hAnsi="Open Sans" w:cs="Open Sans"/>
          <w:bCs/>
          <w:sz w:val="22"/>
          <w:szCs w:val="22"/>
        </w:rPr>
      </w:pPr>
      <w:r w:rsidRPr="00596CED">
        <w:rPr>
          <w:rFonts w:ascii="Open Sans" w:hAnsi="Open Sans" w:cs="Open Sans"/>
          <w:bCs/>
          <w:sz w:val="22"/>
          <w:szCs w:val="22"/>
        </w:rPr>
        <w:t xml:space="preserve">Podsumowując na podstawie zgromadzonych danych stwierdzić należało, </w:t>
      </w:r>
      <w:r w:rsidR="00DD1532">
        <w:rPr>
          <w:rFonts w:ascii="Open Sans" w:hAnsi="Open Sans" w:cs="Open Sans"/>
          <w:bCs/>
          <w:sz w:val="22"/>
          <w:szCs w:val="22"/>
        </w:rPr>
        <w:br/>
      </w:r>
      <w:r w:rsidRPr="00596CED">
        <w:rPr>
          <w:rFonts w:ascii="Open Sans" w:hAnsi="Open Sans" w:cs="Open Sans"/>
          <w:bCs/>
          <w:sz w:val="22"/>
          <w:szCs w:val="22"/>
        </w:rPr>
        <w:t>iż realizacja planowanego przedsięwzięcia, nie pociągnie za sobą znaczących oddziaływań, które mogłyby wpłynąć na pogorszenie stanu środowiska przyrodniczego</w:t>
      </w:r>
    </w:p>
    <w:p w14:paraId="4E8705B4" w14:textId="38DA2E08" w:rsidR="00534146" w:rsidRDefault="000C39A4" w:rsidP="00534146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596CED">
        <w:rPr>
          <w:rFonts w:ascii="Open Sans" w:hAnsi="Open Sans" w:cs="Open Sans"/>
          <w:color w:val="000000"/>
          <w:sz w:val="22"/>
          <w:szCs w:val="22"/>
        </w:rPr>
        <w:t>Informacja o wydaniu niniejszej decyzj</w:t>
      </w:r>
      <w:r w:rsidR="00300AF2" w:rsidRPr="00596CED">
        <w:rPr>
          <w:rFonts w:ascii="Open Sans" w:hAnsi="Open Sans" w:cs="Open Sans"/>
          <w:color w:val="000000"/>
          <w:sz w:val="22"/>
          <w:szCs w:val="22"/>
        </w:rPr>
        <w:t xml:space="preserve">i podlega </w:t>
      </w:r>
      <w:r w:rsidRPr="00596CED">
        <w:rPr>
          <w:rFonts w:ascii="Open Sans" w:hAnsi="Open Sans" w:cs="Open Sans"/>
          <w:color w:val="000000"/>
          <w:sz w:val="22"/>
          <w:szCs w:val="22"/>
        </w:rPr>
        <w:t>podan</w:t>
      </w:r>
      <w:r w:rsidR="00300AF2" w:rsidRPr="00596CED">
        <w:rPr>
          <w:rFonts w:ascii="Open Sans" w:hAnsi="Open Sans" w:cs="Open Sans"/>
          <w:color w:val="000000"/>
          <w:sz w:val="22"/>
          <w:szCs w:val="22"/>
        </w:rPr>
        <w:t>iu</w:t>
      </w:r>
      <w:r w:rsidRPr="00596CED">
        <w:rPr>
          <w:rFonts w:ascii="Open Sans" w:hAnsi="Open Sans" w:cs="Open Sans"/>
          <w:color w:val="000000"/>
          <w:sz w:val="22"/>
          <w:szCs w:val="22"/>
        </w:rPr>
        <w:t xml:space="preserve"> do publicznej wiadomości przez umieszczenie na stronie Biuletynu Informacji Publicznej Urzędu Gminy Inowrocław</w:t>
      </w:r>
      <w:r w:rsidR="007A73B9" w:rsidRPr="00596CED">
        <w:rPr>
          <w:rFonts w:ascii="Open Sans" w:hAnsi="Open Sans" w:cs="Open Sans"/>
          <w:color w:val="000000"/>
          <w:sz w:val="22"/>
          <w:szCs w:val="22"/>
        </w:rPr>
        <w:t>,</w:t>
      </w:r>
      <w:r w:rsidR="00DD1532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596CED">
        <w:rPr>
          <w:rFonts w:ascii="Open Sans" w:hAnsi="Open Sans" w:cs="Open Sans"/>
          <w:color w:val="000000"/>
          <w:sz w:val="22"/>
          <w:szCs w:val="22"/>
        </w:rPr>
        <w:t>w siedzibie tut</w:t>
      </w:r>
      <w:r w:rsidR="00BD4B76" w:rsidRPr="00596CED">
        <w:rPr>
          <w:rFonts w:ascii="Open Sans" w:hAnsi="Open Sans" w:cs="Open Sans"/>
          <w:color w:val="000000"/>
          <w:sz w:val="22"/>
          <w:szCs w:val="22"/>
        </w:rPr>
        <w:t>.</w:t>
      </w:r>
      <w:r w:rsidRPr="00596CED">
        <w:rPr>
          <w:rFonts w:ascii="Open Sans" w:hAnsi="Open Sans" w:cs="Open Sans"/>
          <w:color w:val="000000"/>
          <w:sz w:val="22"/>
          <w:szCs w:val="22"/>
        </w:rPr>
        <w:t xml:space="preserve"> Urzędu</w:t>
      </w:r>
      <w:r w:rsidR="00534146" w:rsidRPr="00596CED">
        <w:rPr>
          <w:rFonts w:ascii="Open Sans" w:hAnsi="Open Sans" w:cs="Open Sans"/>
          <w:color w:val="000000"/>
          <w:sz w:val="22"/>
          <w:szCs w:val="22"/>
        </w:rPr>
        <w:t xml:space="preserve"> oraz na tablicy sołeckiej </w:t>
      </w:r>
      <w:r w:rsidR="005700EE" w:rsidRPr="00596CED">
        <w:rPr>
          <w:rFonts w:ascii="Open Sans" w:hAnsi="Open Sans" w:cs="Open Sans"/>
          <w:color w:val="000000"/>
          <w:sz w:val="22"/>
          <w:szCs w:val="22"/>
        </w:rPr>
        <w:t xml:space="preserve">w </w:t>
      </w:r>
      <w:r w:rsidR="00EB1EFF" w:rsidRPr="00596CED">
        <w:rPr>
          <w:rFonts w:ascii="Open Sans" w:hAnsi="Open Sans" w:cs="Open Sans"/>
          <w:color w:val="000000"/>
          <w:sz w:val="22"/>
          <w:szCs w:val="22"/>
        </w:rPr>
        <w:t>m.</w:t>
      </w:r>
      <w:r w:rsidR="00DD1532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EB1EFF" w:rsidRPr="00596CED">
        <w:rPr>
          <w:rFonts w:ascii="Open Sans" w:hAnsi="Open Sans" w:cs="Open Sans"/>
          <w:color w:val="000000"/>
          <w:sz w:val="22"/>
          <w:szCs w:val="22"/>
        </w:rPr>
        <w:t>Jaronty</w:t>
      </w:r>
      <w:r w:rsidR="00524CE8" w:rsidRPr="00596CED">
        <w:rPr>
          <w:rFonts w:ascii="Open Sans" w:hAnsi="Open Sans" w:cs="Open Sans"/>
          <w:color w:val="000000"/>
          <w:sz w:val="22"/>
          <w:szCs w:val="22"/>
        </w:rPr>
        <w:t>.</w:t>
      </w:r>
      <w:r w:rsidR="00534146" w:rsidRPr="00596CED">
        <w:rPr>
          <w:rFonts w:ascii="Open Sans" w:hAnsi="Open Sans" w:cs="Open Sans"/>
          <w:color w:val="000000"/>
          <w:sz w:val="22"/>
          <w:szCs w:val="22"/>
        </w:rPr>
        <w:t xml:space="preserve"> </w:t>
      </w:r>
    </w:p>
    <w:p w14:paraId="2CF2A069" w14:textId="1734FB4B" w:rsidR="000C39A4" w:rsidRPr="00596CED" w:rsidRDefault="00B85388" w:rsidP="00B85388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B85388">
        <w:rPr>
          <w:rFonts w:ascii="Open Sans" w:hAnsi="Open Sans" w:cs="Open Sans"/>
          <w:color w:val="000000"/>
          <w:sz w:val="22"/>
          <w:szCs w:val="22"/>
        </w:rPr>
        <w:t>Treść decyzji udostępnia się w Biuletynie Informacji Publicznej Urzędu Gminy Inowrocław na 14 dni .</w:t>
      </w:r>
    </w:p>
    <w:p w14:paraId="7300A3B3" w14:textId="77777777" w:rsidR="000C39A4" w:rsidRPr="00596CED" w:rsidRDefault="000C39A4" w:rsidP="0048675A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596CED">
        <w:rPr>
          <w:rFonts w:ascii="Open Sans" w:hAnsi="Open Sans" w:cs="Open Sans"/>
          <w:color w:val="000000"/>
          <w:sz w:val="22"/>
          <w:szCs w:val="22"/>
        </w:rPr>
        <w:t>W związku z powyższym orzeczono jak w sentencji.</w:t>
      </w:r>
    </w:p>
    <w:p w14:paraId="7A94F5C5" w14:textId="77777777" w:rsidR="00F2196B" w:rsidRPr="00596CED" w:rsidRDefault="00F2196B" w:rsidP="0048675A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center"/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3FA58E90" w14:textId="77777777" w:rsidR="00740DC7" w:rsidRPr="00596CED" w:rsidRDefault="000C39A4" w:rsidP="0048675A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center"/>
        <w:rPr>
          <w:rFonts w:ascii="Open Sans" w:hAnsi="Open Sans" w:cs="Open Sans"/>
          <w:b/>
          <w:bCs/>
          <w:color w:val="000000"/>
          <w:sz w:val="22"/>
          <w:szCs w:val="22"/>
        </w:rPr>
      </w:pPr>
      <w:r w:rsidRPr="00596CED">
        <w:rPr>
          <w:rFonts w:ascii="Open Sans" w:hAnsi="Open Sans" w:cs="Open Sans"/>
          <w:b/>
          <w:bCs/>
          <w:color w:val="000000"/>
          <w:sz w:val="22"/>
          <w:szCs w:val="22"/>
        </w:rPr>
        <w:t>POUCZENIE:</w:t>
      </w:r>
    </w:p>
    <w:p w14:paraId="4D5AF7DD" w14:textId="77777777" w:rsidR="00993D6A" w:rsidRPr="00596CED" w:rsidRDefault="00993D6A" w:rsidP="0048675A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center"/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35E3B30D" w14:textId="508A47A6" w:rsidR="00DD2B4D" w:rsidRPr="00596CED" w:rsidRDefault="00DD2B4D" w:rsidP="0048675A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sz w:val="22"/>
          <w:szCs w:val="22"/>
        </w:rPr>
      </w:pPr>
      <w:r w:rsidRPr="00596CED">
        <w:rPr>
          <w:rFonts w:ascii="Open Sans" w:hAnsi="Open Sans" w:cs="Open Sans"/>
          <w:color w:val="000000"/>
          <w:sz w:val="22"/>
          <w:szCs w:val="22"/>
        </w:rPr>
        <w:t xml:space="preserve">1. Decyzję niniejszą należy dołączyć do wniosku o </w:t>
      </w:r>
      <w:r w:rsidR="00EB3DBC" w:rsidRPr="00596CED">
        <w:rPr>
          <w:rFonts w:ascii="Open Sans" w:hAnsi="Open Sans" w:cs="Open Sans"/>
          <w:color w:val="000000"/>
          <w:sz w:val="22"/>
          <w:szCs w:val="22"/>
        </w:rPr>
        <w:t>wydanie decyzji, o których mowa</w:t>
      </w:r>
      <w:r w:rsidR="00EB3DBC" w:rsidRPr="00596CED">
        <w:rPr>
          <w:rFonts w:ascii="Open Sans" w:hAnsi="Open Sans" w:cs="Open Sans"/>
          <w:color w:val="000000"/>
          <w:sz w:val="22"/>
          <w:szCs w:val="22"/>
        </w:rPr>
        <w:br/>
      </w:r>
      <w:r w:rsidRPr="00596CED">
        <w:rPr>
          <w:rFonts w:ascii="Open Sans" w:hAnsi="Open Sans" w:cs="Open Sans"/>
          <w:color w:val="000000"/>
          <w:sz w:val="22"/>
          <w:szCs w:val="22"/>
        </w:rPr>
        <w:t xml:space="preserve">w </w:t>
      </w:r>
      <w:r w:rsidR="00EB3DBC" w:rsidRPr="00596CED">
        <w:rPr>
          <w:rFonts w:ascii="Open Sans" w:hAnsi="Open Sans" w:cs="Open Sans"/>
          <w:color w:val="000000"/>
          <w:sz w:val="22"/>
          <w:szCs w:val="22"/>
        </w:rPr>
        <w:t>art.</w:t>
      </w:r>
      <w:r w:rsidRPr="00596CED">
        <w:rPr>
          <w:rFonts w:ascii="Open Sans" w:hAnsi="Open Sans" w:cs="Open Sans"/>
          <w:color w:val="000000"/>
          <w:sz w:val="22"/>
          <w:szCs w:val="22"/>
        </w:rPr>
        <w:t xml:space="preserve"> 72 ust. </w:t>
      </w:r>
      <w:r w:rsidR="00B85388">
        <w:rPr>
          <w:rFonts w:ascii="Open Sans" w:hAnsi="Open Sans" w:cs="Open Sans"/>
          <w:color w:val="000000"/>
          <w:sz w:val="22"/>
          <w:szCs w:val="22"/>
        </w:rPr>
        <w:t>1</w:t>
      </w:r>
      <w:r w:rsidRPr="00596CED">
        <w:rPr>
          <w:rFonts w:ascii="Open Sans" w:hAnsi="Open Sans" w:cs="Open Sans"/>
          <w:color w:val="000000"/>
          <w:sz w:val="22"/>
          <w:szCs w:val="22"/>
        </w:rPr>
        <w:t xml:space="preserve"> ustawy z dnia 3 października 2008r. o udostę</w:t>
      </w:r>
      <w:r w:rsidR="00EB3DBC" w:rsidRPr="00596CED">
        <w:rPr>
          <w:rFonts w:ascii="Open Sans" w:hAnsi="Open Sans" w:cs="Open Sans"/>
          <w:color w:val="000000"/>
          <w:sz w:val="22"/>
          <w:szCs w:val="22"/>
        </w:rPr>
        <w:t xml:space="preserve">pnianiu informacji </w:t>
      </w:r>
      <w:r w:rsidR="00A87BF5">
        <w:rPr>
          <w:rFonts w:ascii="Open Sans" w:hAnsi="Open Sans" w:cs="Open Sans"/>
          <w:color w:val="000000"/>
          <w:sz w:val="22"/>
          <w:szCs w:val="22"/>
        </w:rPr>
        <w:br/>
      </w:r>
      <w:r w:rsidR="00EB3DBC" w:rsidRPr="00596CED">
        <w:rPr>
          <w:rFonts w:ascii="Open Sans" w:hAnsi="Open Sans" w:cs="Open Sans"/>
          <w:color w:val="000000"/>
          <w:sz w:val="22"/>
          <w:szCs w:val="22"/>
        </w:rPr>
        <w:t>o środowisku</w:t>
      </w:r>
      <w:r w:rsidR="00DD1532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596CED">
        <w:rPr>
          <w:rFonts w:ascii="Open Sans" w:hAnsi="Open Sans" w:cs="Open Sans"/>
          <w:color w:val="000000"/>
          <w:sz w:val="22"/>
          <w:szCs w:val="22"/>
        </w:rPr>
        <w:t>i jego ochronie, udziale społeczeństwa w ochronie środowiska oraz ocenach oddziaływania na środowisko (Dz. U. z 20</w:t>
      </w:r>
      <w:r w:rsidR="009D03AD" w:rsidRPr="00596CED">
        <w:rPr>
          <w:rFonts w:ascii="Open Sans" w:hAnsi="Open Sans" w:cs="Open Sans"/>
          <w:color w:val="000000"/>
          <w:sz w:val="22"/>
          <w:szCs w:val="22"/>
        </w:rPr>
        <w:t>2</w:t>
      </w:r>
      <w:r w:rsidR="00CE67E8" w:rsidRPr="00596CED">
        <w:rPr>
          <w:rFonts w:ascii="Open Sans" w:hAnsi="Open Sans" w:cs="Open Sans"/>
          <w:color w:val="000000"/>
          <w:sz w:val="22"/>
          <w:szCs w:val="22"/>
        </w:rPr>
        <w:t>1</w:t>
      </w:r>
      <w:r w:rsidR="00300AF2" w:rsidRPr="00596CE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596CED">
        <w:rPr>
          <w:rFonts w:ascii="Open Sans" w:hAnsi="Open Sans" w:cs="Open Sans"/>
          <w:color w:val="000000"/>
          <w:sz w:val="22"/>
          <w:szCs w:val="22"/>
        </w:rPr>
        <w:t>r. poz</w:t>
      </w:r>
      <w:r w:rsidR="004D382B" w:rsidRPr="00596CED">
        <w:rPr>
          <w:rFonts w:ascii="Open Sans" w:hAnsi="Open Sans" w:cs="Open Sans"/>
          <w:color w:val="000000"/>
          <w:sz w:val="22"/>
          <w:szCs w:val="22"/>
        </w:rPr>
        <w:t xml:space="preserve">. </w:t>
      </w:r>
      <w:r w:rsidR="009D03AD" w:rsidRPr="00596CED">
        <w:rPr>
          <w:rFonts w:ascii="Open Sans" w:hAnsi="Open Sans" w:cs="Open Sans"/>
          <w:color w:val="000000"/>
          <w:sz w:val="22"/>
          <w:szCs w:val="22"/>
        </w:rPr>
        <w:t>2</w:t>
      </w:r>
      <w:r w:rsidR="00CE67E8" w:rsidRPr="00596CED">
        <w:rPr>
          <w:rFonts w:ascii="Open Sans" w:hAnsi="Open Sans" w:cs="Open Sans"/>
          <w:color w:val="000000"/>
          <w:sz w:val="22"/>
          <w:szCs w:val="22"/>
        </w:rPr>
        <w:t xml:space="preserve">47 </w:t>
      </w:r>
      <w:r w:rsidR="00023E21" w:rsidRPr="00596CED">
        <w:rPr>
          <w:rFonts w:ascii="Open Sans" w:hAnsi="Open Sans" w:cs="Open Sans"/>
          <w:color w:val="000000"/>
          <w:sz w:val="22"/>
          <w:szCs w:val="22"/>
        </w:rPr>
        <w:t>z późn.zm.</w:t>
      </w:r>
      <w:r w:rsidRPr="00596CED">
        <w:rPr>
          <w:rFonts w:ascii="Open Sans" w:hAnsi="Open Sans" w:cs="Open Sans"/>
          <w:color w:val="000000"/>
          <w:sz w:val="22"/>
          <w:szCs w:val="22"/>
        </w:rPr>
        <w:t xml:space="preserve">) </w:t>
      </w:r>
      <w:r w:rsidR="00A87BF5">
        <w:rPr>
          <w:rFonts w:ascii="Open Sans" w:hAnsi="Open Sans" w:cs="Open Sans"/>
          <w:color w:val="000000"/>
          <w:sz w:val="22"/>
          <w:szCs w:val="22"/>
        </w:rPr>
        <w:br/>
      </w:r>
      <w:r w:rsidR="00005C17" w:rsidRPr="00596CED">
        <w:rPr>
          <w:rFonts w:ascii="Open Sans" w:hAnsi="Open Sans" w:cs="Open Sans"/>
          <w:color w:val="000000"/>
          <w:sz w:val="22"/>
          <w:szCs w:val="22"/>
        </w:rPr>
        <w:t>lub</w:t>
      </w:r>
      <w:r w:rsidRPr="00596CED">
        <w:rPr>
          <w:rFonts w:ascii="Open Sans" w:hAnsi="Open Sans" w:cs="Open Sans"/>
          <w:color w:val="000000"/>
          <w:sz w:val="22"/>
          <w:szCs w:val="22"/>
        </w:rPr>
        <w:t xml:space="preserve"> zgłoszenia</w:t>
      </w:r>
      <w:r w:rsidR="00EB3DBC" w:rsidRPr="00596CED">
        <w:rPr>
          <w:rFonts w:ascii="Open Sans" w:hAnsi="Open Sans" w:cs="Open Sans"/>
          <w:color w:val="000000"/>
          <w:sz w:val="22"/>
          <w:szCs w:val="22"/>
        </w:rPr>
        <w:t>, o którym mowa</w:t>
      </w:r>
      <w:r w:rsidR="00005C17" w:rsidRPr="00596CE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EE7927" w:rsidRPr="00596CED">
        <w:rPr>
          <w:rFonts w:ascii="Open Sans" w:hAnsi="Open Sans" w:cs="Open Sans"/>
          <w:color w:val="000000"/>
          <w:sz w:val="22"/>
          <w:szCs w:val="22"/>
        </w:rPr>
        <w:t>w art. 72 ust. 1</w:t>
      </w:r>
      <w:r w:rsidRPr="00596CED">
        <w:rPr>
          <w:rFonts w:ascii="Open Sans" w:hAnsi="Open Sans" w:cs="Open Sans"/>
          <w:color w:val="000000"/>
          <w:sz w:val="22"/>
          <w:szCs w:val="22"/>
        </w:rPr>
        <w:t>a ww., nie później niż w okresie sześciu lat od dnia w którym</w:t>
      </w:r>
      <w:r w:rsidR="00EB3DBC" w:rsidRPr="00596CED">
        <w:rPr>
          <w:rFonts w:ascii="Open Sans" w:hAnsi="Open Sans" w:cs="Open Sans"/>
          <w:color w:val="000000"/>
          <w:sz w:val="22"/>
          <w:szCs w:val="22"/>
        </w:rPr>
        <w:t xml:space="preserve"> decyzja stanie się ostateczna. </w:t>
      </w:r>
      <w:r w:rsidRPr="00596CED">
        <w:rPr>
          <w:rFonts w:ascii="Open Sans" w:hAnsi="Open Sans" w:cs="Open Sans"/>
          <w:color w:val="000000"/>
          <w:sz w:val="22"/>
          <w:szCs w:val="22"/>
        </w:rPr>
        <w:t xml:space="preserve">W przypadkach określonych </w:t>
      </w:r>
      <w:r w:rsidR="00E46DE7">
        <w:rPr>
          <w:rFonts w:ascii="Open Sans" w:hAnsi="Open Sans" w:cs="Open Sans"/>
          <w:color w:val="000000"/>
          <w:sz w:val="22"/>
          <w:szCs w:val="22"/>
        </w:rPr>
        <w:br/>
      </w:r>
      <w:r w:rsidRPr="00596CED">
        <w:rPr>
          <w:rFonts w:ascii="Open Sans" w:hAnsi="Open Sans" w:cs="Open Sans"/>
          <w:color w:val="000000"/>
          <w:sz w:val="22"/>
          <w:szCs w:val="22"/>
        </w:rPr>
        <w:t xml:space="preserve">w </w:t>
      </w:r>
      <w:r w:rsidR="00E46DE7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4D382B" w:rsidRPr="00596CED">
        <w:rPr>
          <w:rFonts w:ascii="Open Sans" w:hAnsi="Open Sans" w:cs="Open Sans"/>
          <w:color w:val="000000"/>
          <w:sz w:val="22"/>
          <w:szCs w:val="22"/>
        </w:rPr>
        <w:t>art.</w:t>
      </w:r>
      <w:r w:rsidRPr="00596CED">
        <w:rPr>
          <w:rFonts w:ascii="Open Sans" w:hAnsi="Open Sans" w:cs="Open Sans"/>
          <w:color w:val="000000"/>
          <w:sz w:val="22"/>
          <w:szCs w:val="22"/>
        </w:rPr>
        <w:t xml:space="preserve"> 72 ust. 4 ustawy, termin może być przedłużony o kolejne cztery lata.</w:t>
      </w:r>
    </w:p>
    <w:p w14:paraId="7B58C46C" w14:textId="77777777" w:rsidR="00DD2B4D" w:rsidRPr="00596CED" w:rsidRDefault="00DD2B4D" w:rsidP="0048675A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sz w:val="22"/>
          <w:szCs w:val="22"/>
        </w:rPr>
      </w:pPr>
      <w:r w:rsidRPr="00596CED">
        <w:rPr>
          <w:rFonts w:ascii="Open Sans" w:hAnsi="Open Sans" w:cs="Open Sans"/>
          <w:color w:val="000000"/>
          <w:sz w:val="22"/>
          <w:szCs w:val="22"/>
        </w:rPr>
        <w:t>2. Decyzja o środowiskowych uwarunkowaniach wiąże organ wydający pozwolenie</w:t>
      </w:r>
      <w:r w:rsidR="00183C02" w:rsidRPr="00596CE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183C02" w:rsidRPr="00596CED">
        <w:rPr>
          <w:rFonts w:ascii="Open Sans" w:hAnsi="Open Sans" w:cs="Open Sans"/>
          <w:color w:val="000000"/>
          <w:sz w:val="22"/>
          <w:szCs w:val="22"/>
        </w:rPr>
        <w:br/>
      </w:r>
      <w:r w:rsidRPr="00596CED">
        <w:rPr>
          <w:rFonts w:ascii="Open Sans" w:hAnsi="Open Sans" w:cs="Open Sans"/>
          <w:color w:val="000000"/>
          <w:sz w:val="22"/>
          <w:szCs w:val="22"/>
        </w:rPr>
        <w:t>na budowę.</w:t>
      </w:r>
    </w:p>
    <w:p w14:paraId="1774671C" w14:textId="77777777" w:rsidR="000C39A4" w:rsidRPr="00596CED" w:rsidRDefault="00DD2B4D" w:rsidP="0048675A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sz w:val="22"/>
          <w:szCs w:val="22"/>
        </w:rPr>
      </w:pPr>
      <w:r w:rsidRPr="00596CED">
        <w:rPr>
          <w:rFonts w:ascii="Open Sans" w:hAnsi="Open Sans" w:cs="Open Sans"/>
          <w:color w:val="000000"/>
          <w:sz w:val="22"/>
          <w:szCs w:val="22"/>
        </w:rPr>
        <w:t>3. Od niniejszej decyzji służy stronom prawo wniesienia odwołania do Samorządowego Kolegium Odwoławczego w Bydgoszczy za pośrednictwem</w:t>
      </w:r>
      <w:r w:rsidR="00740DC7" w:rsidRPr="00596CED">
        <w:rPr>
          <w:rFonts w:ascii="Open Sans" w:hAnsi="Open Sans" w:cs="Open Sans"/>
          <w:color w:val="000000"/>
          <w:sz w:val="22"/>
          <w:szCs w:val="22"/>
        </w:rPr>
        <w:t xml:space="preserve"> Wójta Gminy Inowrocław</w:t>
      </w:r>
      <w:r w:rsidR="00740DC7" w:rsidRPr="00596CED">
        <w:rPr>
          <w:rFonts w:ascii="Open Sans" w:hAnsi="Open Sans" w:cs="Open Sans"/>
          <w:color w:val="000000"/>
          <w:sz w:val="22"/>
          <w:szCs w:val="22"/>
        </w:rPr>
        <w:br/>
      </w:r>
      <w:r w:rsidRPr="00596CED">
        <w:rPr>
          <w:rFonts w:ascii="Open Sans" w:hAnsi="Open Sans" w:cs="Open Sans"/>
          <w:color w:val="000000"/>
          <w:sz w:val="22"/>
          <w:szCs w:val="22"/>
        </w:rPr>
        <w:t xml:space="preserve">w terminie </w:t>
      </w:r>
      <w:r w:rsidR="00740DC7" w:rsidRPr="00596CED">
        <w:rPr>
          <w:rFonts w:ascii="Open Sans" w:hAnsi="Open Sans" w:cs="Open Sans"/>
          <w:color w:val="000000"/>
          <w:sz w:val="22"/>
          <w:szCs w:val="22"/>
        </w:rPr>
        <w:t>14 (</w:t>
      </w:r>
      <w:r w:rsidRPr="00596CED">
        <w:rPr>
          <w:rFonts w:ascii="Open Sans" w:hAnsi="Open Sans" w:cs="Open Sans"/>
          <w:color w:val="000000"/>
          <w:sz w:val="22"/>
          <w:szCs w:val="22"/>
        </w:rPr>
        <w:t>czternastu</w:t>
      </w:r>
      <w:r w:rsidR="00740DC7" w:rsidRPr="00596CED">
        <w:rPr>
          <w:rFonts w:ascii="Open Sans" w:hAnsi="Open Sans" w:cs="Open Sans"/>
          <w:color w:val="000000"/>
          <w:sz w:val="22"/>
          <w:szCs w:val="22"/>
        </w:rPr>
        <w:t>)</w:t>
      </w:r>
      <w:r w:rsidRPr="00596CED">
        <w:rPr>
          <w:rFonts w:ascii="Open Sans" w:hAnsi="Open Sans" w:cs="Open Sans"/>
          <w:color w:val="000000"/>
          <w:sz w:val="22"/>
          <w:szCs w:val="22"/>
        </w:rPr>
        <w:t xml:space="preserve"> dni od daty jej doręczenia.</w:t>
      </w:r>
    </w:p>
    <w:p w14:paraId="67A46B05" w14:textId="77777777" w:rsidR="00EB3DBC" w:rsidRPr="00596CED" w:rsidRDefault="00EB3DBC" w:rsidP="0048675A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  <w:sz w:val="22"/>
          <w:szCs w:val="22"/>
        </w:rPr>
      </w:pPr>
    </w:p>
    <w:p w14:paraId="29AA9475" w14:textId="6D9D02CD" w:rsidR="00EB3DBC" w:rsidRPr="00596CED" w:rsidRDefault="00EB3DBC" w:rsidP="0048675A">
      <w:pPr>
        <w:spacing w:line="23" w:lineRule="atLeast"/>
        <w:ind w:firstLine="709"/>
        <w:jc w:val="both"/>
        <w:rPr>
          <w:rFonts w:ascii="Open Sans" w:hAnsi="Open Sans" w:cs="Open Sans"/>
          <w:sz w:val="22"/>
          <w:szCs w:val="22"/>
        </w:rPr>
      </w:pPr>
      <w:r w:rsidRPr="00596CED">
        <w:rPr>
          <w:rFonts w:ascii="Open Sans" w:hAnsi="Open Sans" w:cs="Open Sans"/>
          <w:sz w:val="22"/>
          <w:szCs w:val="22"/>
        </w:rPr>
        <w:lastRenderedPageBreak/>
        <w:t xml:space="preserve">W trakcie biegu terminu do wniesienia odwołania strona może zrzec się prawa </w:t>
      </w:r>
      <w:r w:rsidR="00A87BF5">
        <w:rPr>
          <w:rFonts w:ascii="Open Sans" w:hAnsi="Open Sans" w:cs="Open Sans"/>
          <w:sz w:val="22"/>
          <w:szCs w:val="22"/>
        </w:rPr>
        <w:br/>
      </w:r>
      <w:r w:rsidRPr="00596CED">
        <w:rPr>
          <w:rFonts w:ascii="Open Sans" w:hAnsi="Open Sans" w:cs="Open Sans"/>
          <w:sz w:val="22"/>
          <w:szCs w:val="22"/>
        </w:rPr>
        <w:t xml:space="preserve">do wniesienia odwołania wobec organu administracji publicznej, który wydał decyzję. </w:t>
      </w:r>
    </w:p>
    <w:p w14:paraId="0524C638" w14:textId="49BC91AD" w:rsidR="00EB3DBC" w:rsidRPr="00596CED" w:rsidRDefault="00EB3DBC" w:rsidP="00A87BF5">
      <w:pPr>
        <w:spacing w:line="23" w:lineRule="atLeast"/>
        <w:ind w:firstLine="709"/>
        <w:jc w:val="both"/>
        <w:rPr>
          <w:rFonts w:ascii="Open Sans" w:hAnsi="Open Sans" w:cs="Open Sans"/>
          <w:sz w:val="22"/>
          <w:szCs w:val="22"/>
        </w:rPr>
      </w:pPr>
      <w:r w:rsidRPr="00596CED">
        <w:rPr>
          <w:rFonts w:ascii="Open Sans" w:hAnsi="Open Sans" w:cs="Open Sans"/>
          <w:sz w:val="22"/>
          <w:szCs w:val="22"/>
        </w:rPr>
        <w:t xml:space="preserve">Z dniem doręczenia organowi administracji publicznej oświadczenia o zrzeczeniu się </w:t>
      </w:r>
      <w:r w:rsidR="00A87BF5">
        <w:rPr>
          <w:rFonts w:ascii="Open Sans" w:hAnsi="Open Sans" w:cs="Open Sans"/>
          <w:sz w:val="22"/>
          <w:szCs w:val="22"/>
        </w:rPr>
        <w:t xml:space="preserve"> </w:t>
      </w:r>
      <w:r w:rsidRPr="00596CED">
        <w:rPr>
          <w:rFonts w:ascii="Open Sans" w:hAnsi="Open Sans" w:cs="Open Sans"/>
          <w:sz w:val="22"/>
          <w:szCs w:val="22"/>
        </w:rPr>
        <w:t xml:space="preserve">prawa do odwołania przez ostatnią ze stron postępowania, decyzja staje </w:t>
      </w:r>
      <w:r w:rsidR="00E46DE7">
        <w:rPr>
          <w:rFonts w:ascii="Open Sans" w:hAnsi="Open Sans" w:cs="Open Sans"/>
          <w:sz w:val="22"/>
          <w:szCs w:val="22"/>
        </w:rPr>
        <w:br/>
      </w:r>
      <w:r w:rsidRPr="00596CED">
        <w:rPr>
          <w:rFonts w:ascii="Open Sans" w:hAnsi="Open Sans" w:cs="Open Sans"/>
          <w:sz w:val="22"/>
          <w:szCs w:val="22"/>
        </w:rPr>
        <w:t>się ostateczna</w:t>
      </w:r>
      <w:r w:rsidR="00A87BF5">
        <w:rPr>
          <w:rFonts w:ascii="Open Sans" w:hAnsi="Open Sans" w:cs="Open Sans"/>
          <w:sz w:val="22"/>
          <w:szCs w:val="22"/>
        </w:rPr>
        <w:t xml:space="preserve"> </w:t>
      </w:r>
      <w:r w:rsidRPr="00596CED">
        <w:rPr>
          <w:rFonts w:ascii="Open Sans" w:hAnsi="Open Sans" w:cs="Open Sans"/>
          <w:sz w:val="22"/>
          <w:szCs w:val="22"/>
        </w:rPr>
        <w:t xml:space="preserve">i prawomocna, co oznacza, iż podlega natychmiastowemu wykonaniu </w:t>
      </w:r>
      <w:r w:rsidR="00E46DE7">
        <w:rPr>
          <w:rFonts w:ascii="Open Sans" w:hAnsi="Open Sans" w:cs="Open Sans"/>
          <w:sz w:val="22"/>
          <w:szCs w:val="22"/>
        </w:rPr>
        <w:br/>
      </w:r>
      <w:r w:rsidRPr="00596CED">
        <w:rPr>
          <w:rFonts w:ascii="Open Sans" w:hAnsi="Open Sans" w:cs="Open Sans"/>
          <w:sz w:val="22"/>
          <w:szCs w:val="22"/>
        </w:rPr>
        <w:t>i brak jest możliwości zaskarżenia decyzji do Wojewódzkiego Sądu Administracyjnego. Nie jest możliwe skuteczne cofnięcie oświadczenia o zrzeczeniu się</w:t>
      </w:r>
      <w:r w:rsidR="00255BC7">
        <w:rPr>
          <w:rFonts w:ascii="Open Sans" w:hAnsi="Open Sans" w:cs="Open Sans"/>
          <w:sz w:val="22"/>
          <w:szCs w:val="22"/>
        </w:rPr>
        <w:t xml:space="preserve"> </w:t>
      </w:r>
      <w:r w:rsidRPr="00596CED">
        <w:rPr>
          <w:rFonts w:ascii="Open Sans" w:hAnsi="Open Sans" w:cs="Open Sans"/>
          <w:sz w:val="22"/>
          <w:szCs w:val="22"/>
        </w:rPr>
        <w:t xml:space="preserve">prawa  </w:t>
      </w:r>
      <w:r w:rsidR="00E46DE7">
        <w:rPr>
          <w:rFonts w:ascii="Open Sans" w:hAnsi="Open Sans" w:cs="Open Sans"/>
          <w:sz w:val="22"/>
          <w:szCs w:val="22"/>
        </w:rPr>
        <w:br/>
      </w:r>
      <w:r w:rsidRPr="00596CED">
        <w:rPr>
          <w:rFonts w:ascii="Open Sans" w:hAnsi="Open Sans" w:cs="Open Sans"/>
          <w:sz w:val="22"/>
          <w:szCs w:val="22"/>
        </w:rPr>
        <w:t>do wniesienia odwołania.</w:t>
      </w:r>
    </w:p>
    <w:p w14:paraId="6ED5121B" w14:textId="622D69B8" w:rsidR="00205F28" w:rsidRPr="00596CED" w:rsidRDefault="00EB3DBC" w:rsidP="00ED2848">
      <w:pPr>
        <w:spacing w:line="23" w:lineRule="atLeast"/>
        <w:ind w:firstLine="709"/>
        <w:jc w:val="both"/>
        <w:rPr>
          <w:rFonts w:ascii="Open Sans" w:hAnsi="Open Sans" w:cs="Open Sans"/>
          <w:sz w:val="22"/>
          <w:szCs w:val="22"/>
        </w:rPr>
      </w:pPr>
      <w:r w:rsidRPr="00596CED">
        <w:rPr>
          <w:rFonts w:ascii="Open Sans" w:hAnsi="Open Sans" w:cs="Open Sans"/>
          <w:sz w:val="22"/>
          <w:szCs w:val="22"/>
        </w:rPr>
        <w:t>Jeżeli niniejsza decyzja została wydana z naruszeniem przepisów postępowania,</w:t>
      </w:r>
      <w:r w:rsidRPr="00596CED">
        <w:rPr>
          <w:rFonts w:ascii="Open Sans" w:hAnsi="Open Sans" w:cs="Open Sans"/>
          <w:sz w:val="22"/>
          <w:szCs w:val="22"/>
        </w:rPr>
        <w:br/>
        <w:t xml:space="preserve">a konieczny do wyjaśnienia zakres sprawy ma istotny wpływ na jej rozstrzygnięcie, </w:t>
      </w:r>
      <w:r w:rsidR="00A87BF5">
        <w:rPr>
          <w:rFonts w:ascii="Open Sans" w:hAnsi="Open Sans" w:cs="Open Sans"/>
          <w:sz w:val="22"/>
          <w:szCs w:val="22"/>
        </w:rPr>
        <w:br/>
      </w:r>
      <w:r w:rsidRPr="00596CED">
        <w:rPr>
          <w:rFonts w:ascii="Open Sans" w:hAnsi="Open Sans" w:cs="Open Sans"/>
          <w:sz w:val="22"/>
          <w:szCs w:val="22"/>
        </w:rPr>
        <w:t>na zgodny wniosek wszystkich stron zawarty w odwołaniu, organ odwoławczy przeprowadza postępowanie wyjaśniające w zakresie niezbędnym do rozstrzygnięcia sprawy. Organ odwoławczy przeprowadza postępowanie wyjaśniające także wówczas, gdy jedna ze stron zawarła w odwołaniu wniosek o przeprowadzenie przez organ odwoławczy postępowania wyjaśniającego w zakresie niezbędnym do rozstrzygnięcia sprawy, a pozostałe strony wyraziły na to zgodę w terminie czternastu dni od dnia doręczenia im zawiadomienia</w:t>
      </w:r>
      <w:r w:rsidR="00A87BF5">
        <w:rPr>
          <w:rFonts w:ascii="Open Sans" w:hAnsi="Open Sans" w:cs="Open Sans"/>
          <w:sz w:val="22"/>
          <w:szCs w:val="22"/>
        </w:rPr>
        <w:t xml:space="preserve"> </w:t>
      </w:r>
      <w:r w:rsidRPr="00596CED">
        <w:rPr>
          <w:rFonts w:ascii="Open Sans" w:hAnsi="Open Sans" w:cs="Open Sans"/>
          <w:sz w:val="22"/>
          <w:szCs w:val="22"/>
        </w:rPr>
        <w:t xml:space="preserve">o wniesieniu odwołania, zawierającego wniosek </w:t>
      </w:r>
      <w:r w:rsidR="00A87BF5">
        <w:rPr>
          <w:rFonts w:ascii="Open Sans" w:hAnsi="Open Sans" w:cs="Open Sans"/>
          <w:sz w:val="22"/>
          <w:szCs w:val="22"/>
        </w:rPr>
        <w:br/>
      </w:r>
      <w:r w:rsidRPr="00596CED">
        <w:rPr>
          <w:rFonts w:ascii="Open Sans" w:hAnsi="Open Sans" w:cs="Open Sans"/>
          <w:sz w:val="22"/>
          <w:szCs w:val="22"/>
        </w:rPr>
        <w:t xml:space="preserve">o przeprowadzenie przez organ odwoławczy postępowania wyjaśniającego w zakresie niezbędnym  do rozstrzygnięcia sprawy. </w:t>
      </w:r>
    </w:p>
    <w:p w14:paraId="7F2485BF" w14:textId="3B816D95" w:rsidR="0011314B" w:rsidRPr="00596CED" w:rsidRDefault="00740DC7" w:rsidP="00ED2848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596CED">
        <w:rPr>
          <w:rFonts w:ascii="Open Sans" w:hAnsi="Open Sans" w:cs="Open Sans"/>
          <w:color w:val="000000"/>
          <w:sz w:val="22"/>
          <w:szCs w:val="22"/>
        </w:rPr>
        <w:t>Charakterystyka planowanego przedsięwzięcia zgodnie z art. 84 ust. 2 ustawy</w:t>
      </w:r>
      <w:r w:rsidRPr="00596CED">
        <w:rPr>
          <w:rFonts w:ascii="Open Sans" w:hAnsi="Open Sans" w:cs="Open Sans"/>
          <w:color w:val="000000"/>
          <w:sz w:val="22"/>
          <w:szCs w:val="22"/>
        </w:rPr>
        <w:br/>
        <w:t xml:space="preserve">o udostępnieniu informacji o środowisku i jego ochronie, udziale społeczeństwa </w:t>
      </w:r>
      <w:r w:rsidR="00A87BF5">
        <w:rPr>
          <w:rFonts w:ascii="Open Sans" w:hAnsi="Open Sans" w:cs="Open Sans"/>
          <w:color w:val="000000"/>
          <w:sz w:val="22"/>
          <w:szCs w:val="22"/>
        </w:rPr>
        <w:br/>
      </w:r>
      <w:r w:rsidRPr="00596CED">
        <w:rPr>
          <w:rFonts w:ascii="Open Sans" w:hAnsi="Open Sans" w:cs="Open Sans"/>
          <w:color w:val="000000"/>
          <w:sz w:val="22"/>
          <w:szCs w:val="22"/>
        </w:rPr>
        <w:t xml:space="preserve">w ochronie środowiska oraz ocenach oddziaływania na środowisko - stanowi </w:t>
      </w:r>
      <w:r w:rsidR="00005C17" w:rsidRPr="00596CED">
        <w:rPr>
          <w:rFonts w:ascii="Open Sans" w:hAnsi="Open Sans" w:cs="Open Sans"/>
          <w:color w:val="000000"/>
          <w:sz w:val="22"/>
          <w:szCs w:val="22"/>
        </w:rPr>
        <w:t xml:space="preserve">załącznik do </w:t>
      </w:r>
      <w:r w:rsidRPr="00596CED">
        <w:rPr>
          <w:rFonts w:ascii="Open Sans" w:hAnsi="Open Sans" w:cs="Open Sans"/>
          <w:color w:val="000000"/>
          <w:sz w:val="22"/>
          <w:szCs w:val="22"/>
        </w:rPr>
        <w:t>niniejszej decyzji</w:t>
      </w:r>
      <w:r w:rsidR="009956D5" w:rsidRPr="00596CED">
        <w:rPr>
          <w:rFonts w:ascii="Open Sans" w:hAnsi="Open Sans" w:cs="Open Sans"/>
          <w:color w:val="000000"/>
          <w:sz w:val="22"/>
          <w:szCs w:val="22"/>
        </w:rPr>
        <w:t>.</w:t>
      </w:r>
    </w:p>
    <w:p w14:paraId="372BFEFA" w14:textId="77777777" w:rsidR="0048675A" w:rsidRPr="00596CED" w:rsidRDefault="0048675A" w:rsidP="0048675A">
      <w:pPr>
        <w:spacing w:line="23" w:lineRule="atLeast"/>
        <w:jc w:val="both"/>
        <w:rPr>
          <w:rFonts w:ascii="Open Sans" w:hAnsi="Open Sans" w:cs="Open Sans"/>
          <w:b/>
          <w:bCs/>
          <w:sz w:val="22"/>
          <w:szCs w:val="22"/>
        </w:rPr>
      </w:pPr>
    </w:p>
    <w:p w14:paraId="2DE189C6" w14:textId="1E94AB62" w:rsidR="00ED2848" w:rsidRDefault="00ED2848" w:rsidP="0048675A">
      <w:pPr>
        <w:spacing w:line="23" w:lineRule="atLeast"/>
        <w:jc w:val="both"/>
        <w:rPr>
          <w:rFonts w:ascii="Open Sans" w:hAnsi="Open Sans" w:cs="Open Sans"/>
          <w:b/>
          <w:bCs/>
          <w:sz w:val="22"/>
          <w:szCs w:val="22"/>
        </w:rPr>
      </w:pPr>
    </w:p>
    <w:p w14:paraId="487F8560" w14:textId="77777777" w:rsidR="00B4211E" w:rsidRPr="00596CED" w:rsidRDefault="00B4211E" w:rsidP="0048675A">
      <w:pPr>
        <w:spacing w:line="23" w:lineRule="atLeast"/>
        <w:jc w:val="both"/>
        <w:rPr>
          <w:rFonts w:ascii="Open Sans" w:hAnsi="Open Sans" w:cs="Open Sans"/>
          <w:b/>
          <w:bCs/>
          <w:sz w:val="22"/>
          <w:szCs w:val="22"/>
        </w:rPr>
      </w:pPr>
    </w:p>
    <w:p w14:paraId="406F3950" w14:textId="77777777" w:rsidR="000C39A4" w:rsidRPr="00B4211E" w:rsidRDefault="000C39A4" w:rsidP="0048675A">
      <w:pPr>
        <w:spacing w:line="23" w:lineRule="atLeast"/>
        <w:jc w:val="both"/>
        <w:rPr>
          <w:rFonts w:ascii="Open Sans" w:hAnsi="Open Sans" w:cs="Open Sans"/>
          <w:b/>
          <w:bCs/>
          <w:sz w:val="20"/>
          <w:szCs w:val="20"/>
          <w:u w:val="single"/>
        </w:rPr>
      </w:pPr>
      <w:r w:rsidRPr="00B4211E">
        <w:rPr>
          <w:rFonts w:ascii="Open Sans" w:hAnsi="Open Sans" w:cs="Open Sans"/>
          <w:b/>
          <w:bCs/>
          <w:sz w:val="20"/>
          <w:szCs w:val="20"/>
          <w:u w:val="single"/>
        </w:rPr>
        <w:t xml:space="preserve">Otrzymują: </w:t>
      </w:r>
    </w:p>
    <w:p w14:paraId="05F67760" w14:textId="1C64BC14" w:rsidR="005016BD" w:rsidRPr="00B4211E" w:rsidRDefault="006A13BC" w:rsidP="00BF4A01">
      <w:pPr>
        <w:numPr>
          <w:ilvl w:val="0"/>
          <w:numId w:val="1"/>
        </w:numPr>
        <w:tabs>
          <w:tab w:val="clear" w:pos="1440"/>
          <w:tab w:val="left" w:pos="709"/>
        </w:tabs>
        <w:spacing w:line="23" w:lineRule="atLeast"/>
        <w:ind w:left="709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B4211E">
        <w:rPr>
          <w:rFonts w:ascii="Open Sans" w:hAnsi="Open Sans" w:cs="Open Sans"/>
          <w:color w:val="000000"/>
          <w:sz w:val="20"/>
          <w:szCs w:val="20"/>
        </w:rPr>
        <w:t>W</w:t>
      </w:r>
      <w:r w:rsidR="008879A6" w:rsidRPr="00B4211E">
        <w:rPr>
          <w:rFonts w:ascii="Open Sans" w:hAnsi="Open Sans" w:cs="Open Sans"/>
          <w:color w:val="000000"/>
          <w:sz w:val="20"/>
          <w:szCs w:val="20"/>
        </w:rPr>
        <w:t>nioskodawca</w:t>
      </w:r>
      <w:r w:rsidR="00507968" w:rsidRPr="00B4211E">
        <w:rPr>
          <w:rFonts w:ascii="Open Sans" w:hAnsi="Open Sans" w:cs="Open Sans"/>
          <w:color w:val="000000"/>
          <w:sz w:val="20"/>
          <w:szCs w:val="20"/>
        </w:rPr>
        <w:t>;</w:t>
      </w:r>
    </w:p>
    <w:p w14:paraId="5B4E5206" w14:textId="5F8FFAC5" w:rsidR="002047A8" w:rsidRPr="00B4211E" w:rsidRDefault="002047A8" w:rsidP="00BF4A01">
      <w:pPr>
        <w:numPr>
          <w:ilvl w:val="0"/>
          <w:numId w:val="1"/>
        </w:numPr>
        <w:tabs>
          <w:tab w:val="clear" w:pos="1440"/>
          <w:tab w:val="left" w:pos="709"/>
        </w:tabs>
        <w:spacing w:line="23" w:lineRule="atLeast"/>
        <w:ind w:left="709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B4211E">
        <w:rPr>
          <w:rFonts w:ascii="Open Sans" w:hAnsi="Open Sans" w:cs="Open Sans"/>
          <w:color w:val="000000"/>
          <w:sz w:val="20"/>
          <w:szCs w:val="20"/>
        </w:rPr>
        <w:t xml:space="preserve">strony </w:t>
      </w:r>
      <w:r w:rsidR="006A13BC" w:rsidRPr="00B4211E">
        <w:rPr>
          <w:rFonts w:ascii="Open Sans" w:hAnsi="Open Sans" w:cs="Open Sans"/>
          <w:color w:val="000000"/>
          <w:sz w:val="20"/>
          <w:szCs w:val="20"/>
        </w:rPr>
        <w:t xml:space="preserve">postępowania </w:t>
      </w:r>
      <w:r w:rsidRPr="00B4211E">
        <w:rPr>
          <w:rFonts w:ascii="Open Sans" w:hAnsi="Open Sans" w:cs="Open Sans"/>
          <w:color w:val="000000"/>
          <w:sz w:val="20"/>
          <w:szCs w:val="20"/>
        </w:rPr>
        <w:t>(obwieszczenie art.74 ust. 3 u</w:t>
      </w:r>
      <w:r w:rsidR="00A54480" w:rsidRPr="00B4211E">
        <w:rPr>
          <w:rFonts w:ascii="Open Sans" w:hAnsi="Open Sans" w:cs="Open Sans"/>
          <w:color w:val="000000"/>
          <w:sz w:val="20"/>
          <w:szCs w:val="20"/>
        </w:rPr>
        <w:t>o</w:t>
      </w:r>
      <w:r w:rsidRPr="00B4211E">
        <w:rPr>
          <w:rFonts w:ascii="Open Sans" w:hAnsi="Open Sans" w:cs="Open Sans"/>
          <w:color w:val="000000"/>
          <w:sz w:val="20"/>
          <w:szCs w:val="20"/>
        </w:rPr>
        <w:t>oś)</w:t>
      </w:r>
    </w:p>
    <w:p w14:paraId="66AD9A34" w14:textId="77777777" w:rsidR="000C39A4" w:rsidRPr="00B4211E" w:rsidRDefault="00005C17" w:rsidP="00BF4A01">
      <w:pPr>
        <w:numPr>
          <w:ilvl w:val="0"/>
          <w:numId w:val="1"/>
        </w:numPr>
        <w:tabs>
          <w:tab w:val="clear" w:pos="1440"/>
          <w:tab w:val="left" w:pos="709"/>
        </w:tabs>
        <w:spacing w:line="23" w:lineRule="atLeast"/>
        <w:ind w:left="709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B4211E">
        <w:rPr>
          <w:rFonts w:ascii="Open Sans" w:hAnsi="Open Sans" w:cs="Open Sans"/>
          <w:sz w:val="20"/>
          <w:szCs w:val="20"/>
        </w:rPr>
        <w:t xml:space="preserve">a/a </w:t>
      </w:r>
    </w:p>
    <w:p w14:paraId="2D01978E" w14:textId="77777777" w:rsidR="00EB3DBC" w:rsidRPr="00B4211E" w:rsidRDefault="00EB3DBC" w:rsidP="0048675A">
      <w:pPr>
        <w:spacing w:line="23" w:lineRule="atLeast"/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311FF42F" w14:textId="77777777" w:rsidR="00C14250" w:rsidRPr="00B4211E" w:rsidRDefault="00C14250" w:rsidP="0048675A">
      <w:pPr>
        <w:spacing w:line="23" w:lineRule="atLeast"/>
        <w:rPr>
          <w:rFonts w:ascii="Open Sans" w:hAnsi="Open Sans" w:cs="Open Sans"/>
          <w:b/>
          <w:bCs/>
          <w:sz w:val="20"/>
          <w:szCs w:val="20"/>
          <w:u w:val="single"/>
        </w:rPr>
      </w:pPr>
      <w:r w:rsidRPr="00B4211E">
        <w:rPr>
          <w:rFonts w:ascii="Open Sans" w:hAnsi="Open Sans" w:cs="Open Sans"/>
          <w:b/>
          <w:bCs/>
          <w:sz w:val="20"/>
          <w:szCs w:val="20"/>
          <w:u w:val="single"/>
        </w:rPr>
        <w:t>Do wiadomości:</w:t>
      </w:r>
    </w:p>
    <w:p w14:paraId="31E7817F" w14:textId="77777777" w:rsidR="00005C17" w:rsidRPr="00B4211E" w:rsidRDefault="00005C17" w:rsidP="00BF4A01">
      <w:pPr>
        <w:numPr>
          <w:ilvl w:val="0"/>
          <w:numId w:val="3"/>
        </w:numPr>
        <w:rPr>
          <w:rFonts w:ascii="Open Sans" w:hAnsi="Open Sans" w:cs="Open Sans"/>
          <w:sz w:val="20"/>
          <w:szCs w:val="20"/>
        </w:rPr>
      </w:pPr>
      <w:r w:rsidRPr="00B4211E">
        <w:rPr>
          <w:rFonts w:ascii="Open Sans" w:hAnsi="Open Sans" w:cs="Open Sans"/>
          <w:sz w:val="20"/>
          <w:szCs w:val="20"/>
        </w:rPr>
        <w:t>Regionalny Dyrektor Ochrony Środowiska w Bydgoszczy,</w:t>
      </w:r>
      <w:r w:rsidR="00EE6BFC" w:rsidRPr="00B4211E">
        <w:rPr>
          <w:rFonts w:ascii="Open Sans" w:hAnsi="Open Sans" w:cs="Open Sans"/>
          <w:sz w:val="20"/>
          <w:szCs w:val="20"/>
        </w:rPr>
        <w:br/>
      </w:r>
      <w:r w:rsidRPr="00B4211E">
        <w:rPr>
          <w:rFonts w:ascii="Open Sans" w:hAnsi="Open Sans" w:cs="Open Sans"/>
          <w:sz w:val="20"/>
          <w:szCs w:val="20"/>
        </w:rPr>
        <w:t>ul. Dworcowa 81,</w:t>
      </w:r>
      <w:r w:rsidR="00EE6BFC" w:rsidRPr="00B4211E">
        <w:rPr>
          <w:rFonts w:ascii="Open Sans" w:hAnsi="Open Sans" w:cs="Open Sans"/>
          <w:sz w:val="20"/>
          <w:szCs w:val="20"/>
        </w:rPr>
        <w:t xml:space="preserve"> </w:t>
      </w:r>
      <w:r w:rsidRPr="00B4211E">
        <w:rPr>
          <w:rFonts w:ascii="Open Sans" w:hAnsi="Open Sans" w:cs="Open Sans"/>
          <w:sz w:val="20"/>
          <w:szCs w:val="20"/>
        </w:rPr>
        <w:t>85-009 Bydgoszcz;</w:t>
      </w:r>
    </w:p>
    <w:p w14:paraId="195FB77C" w14:textId="77777777" w:rsidR="00BF4A01" w:rsidRPr="00B4211E" w:rsidRDefault="00524CE8" w:rsidP="00524CE8">
      <w:pPr>
        <w:pStyle w:val="Akapitzlist"/>
        <w:numPr>
          <w:ilvl w:val="0"/>
          <w:numId w:val="3"/>
        </w:numPr>
        <w:rPr>
          <w:rFonts w:ascii="Open Sans" w:hAnsi="Open Sans" w:cs="Open Sans"/>
          <w:sz w:val="20"/>
          <w:szCs w:val="20"/>
        </w:rPr>
      </w:pPr>
      <w:r w:rsidRPr="00B4211E">
        <w:rPr>
          <w:rFonts w:ascii="Open Sans" w:hAnsi="Open Sans" w:cs="Open Sans"/>
          <w:sz w:val="20"/>
          <w:szCs w:val="20"/>
        </w:rPr>
        <w:t>Dyrektor Zarządu Zlewni w Inowrocławiu</w:t>
      </w:r>
    </w:p>
    <w:p w14:paraId="080EDB6E" w14:textId="77777777" w:rsidR="00524CE8" w:rsidRPr="00B4211E" w:rsidRDefault="00524CE8" w:rsidP="00BF4A01">
      <w:pPr>
        <w:pStyle w:val="Akapitzlist"/>
        <w:spacing w:line="23" w:lineRule="atLeast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B4211E">
        <w:rPr>
          <w:rFonts w:ascii="Open Sans" w:hAnsi="Open Sans" w:cs="Open Sans"/>
          <w:color w:val="000000"/>
          <w:sz w:val="20"/>
          <w:szCs w:val="20"/>
        </w:rPr>
        <w:t>Królowej Jadwigi 20, 88-100 Inowrocław</w:t>
      </w:r>
    </w:p>
    <w:p w14:paraId="3D04B419" w14:textId="61E1E021" w:rsidR="00256CDF" w:rsidRPr="00B4211E" w:rsidRDefault="00E81080" w:rsidP="00E81080">
      <w:pPr>
        <w:pStyle w:val="Akapitzlist"/>
        <w:numPr>
          <w:ilvl w:val="0"/>
          <w:numId w:val="3"/>
        </w:numPr>
        <w:spacing w:line="23" w:lineRule="atLeast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B4211E">
        <w:rPr>
          <w:rFonts w:ascii="Open Sans" w:hAnsi="Open Sans" w:cs="Open Sans"/>
          <w:color w:val="000000"/>
          <w:sz w:val="20"/>
          <w:szCs w:val="20"/>
        </w:rPr>
        <w:t xml:space="preserve">Państwowy </w:t>
      </w:r>
      <w:r w:rsidR="00790BA2" w:rsidRPr="00B4211E">
        <w:rPr>
          <w:rFonts w:ascii="Open Sans" w:hAnsi="Open Sans" w:cs="Open Sans"/>
          <w:color w:val="000000"/>
          <w:sz w:val="20"/>
          <w:szCs w:val="20"/>
        </w:rPr>
        <w:t>Powi</w:t>
      </w:r>
      <w:r w:rsidR="003109C2" w:rsidRPr="00B4211E">
        <w:rPr>
          <w:rFonts w:ascii="Open Sans" w:hAnsi="Open Sans" w:cs="Open Sans"/>
          <w:color w:val="000000"/>
          <w:sz w:val="20"/>
          <w:szCs w:val="20"/>
        </w:rPr>
        <w:t>atowy</w:t>
      </w:r>
      <w:r w:rsidRPr="00B4211E">
        <w:rPr>
          <w:rFonts w:ascii="Open Sans" w:hAnsi="Open Sans" w:cs="Open Sans"/>
          <w:color w:val="000000"/>
          <w:sz w:val="20"/>
          <w:szCs w:val="20"/>
        </w:rPr>
        <w:t xml:space="preserve"> Inspektor Sanitarny w </w:t>
      </w:r>
      <w:r w:rsidR="003109C2" w:rsidRPr="00B4211E">
        <w:rPr>
          <w:rFonts w:ascii="Open Sans" w:hAnsi="Open Sans" w:cs="Open Sans"/>
          <w:color w:val="000000"/>
          <w:sz w:val="20"/>
          <w:szCs w:val="20"/>
        </w:rPr>
        <w:t>Inowrocławiu</w:t>
      </w:r>
    </w:p>
    <w:p w14:paraId="5F1A62FF" w14:textId="121F10E6" w:rsidR="003109C2" w:rsidRPr="00B4211E" w:rsidRDefault="003109C2" w:rsidP="003109C2">
      <w:pPr>
        <w:pStyle w:val="Akapitzlist"/>
        <w:spacing w:line="23" w:lineRule="atLeast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B4211E">
        <w:rPr>
          <w:rFonts w:ascii="Open Sans" w:hAnsi="Open Sans" w:cs="Open Sans"/>
          <w:color w:val="000000"/>
          <w:sz w:val="20"/>
          <w:szCs w:val="20"/>
        </w:rPr>
        <w:t>Plac Klasztorny 1b, 88-100 Inowrocław</w:t>
      </w:r>
    </w:p>
    <w:p w14:paraId="12C1ADE7" w14:textId="77777777" w:rsidR="006A13BC" w:rsidRPr="00B4211E" w:rsidRDefault="006A13BC" w:rsidP="0048675A">
      <w:pPr>
        <w:spacing w:line="23" w:lineRule="atLeast"/>
        <w:jc w:val="both"/>
        <w:rPr>
          <w:rFonts w:ascii="Open Sans" w:hAnsi="Open Sans" w:cs="Open Sans"/>
          <w:b/>
          <w:color w:val="000000"/>
          <w:sz w:val="20"/>
          <w:szCs w:val="20"/>
          <w:u w:val="single"/>
        </w:rPr>
      </w:pPr>
    </w:p>
    <w:p w14:paraId="2B3937E2" w14:textId="77777777" w:rsidR="002D2F0D" w:rsidRPr="00B4211E" w:rsidRDefault="002D2F0D" w:rsidP="0048675A">
      <w:pPr>
        <w:spacing w:line="23" w:lineRule="atLeast"/>
        <w:jc w:val="both"/>
        <w:rPr>
          <w:rFonts w:ascii="Open Sans" w:hAnsi="Open Sans" w:cs="Open Sans"/>
          <w:b/>
          <w:color w:val="000000"/>
          <w:sz w:val="20"/>
          <w:szCs w:val="20"/>
          <w:u w:val="single"/>
        </w:rPr>
      </w:pPr>
      <w:r w:rsidRPr="00B4211E">
        <w:rPr>
          <w:rFonts w:ascii="Open Sans" w:hAnsi="Open Sans" w:cs="Open Sans"/>
          <w:b/>
          <w:color w:val="000000"/>
          <w:sz w:val="20"/>
          <w:szCs w:val="20"/>
          <w:u w:val="single"/>
        </w:rPr>
        <w:t xml:space="preserve">Po </w:t>
      </w:r>
      <w:r w:rsidR="00D16C31" w:rsidRPr="00B4211E">
        <w:rPr>
          <w:rFonts w:ascii="Open Sans" w:hAnsi="Open Sans" w:cs="Open Sans"/>
          <w:b/>
          <w:color w:val="000000"/>
          <w:sz w:val="20"/>
          <w:szCs w:val="20"/>
          <w:u w:val="single"/>
        </w:rPr>
        <w:t>uzyskaniu klauzuli ostateczności</w:t>
      </w:r>
      <w:r w:rsidRPr="00B4211E">
        <w:rPr>
          <w:rFonts w:ascii="Open Sans" w:hAnsi="Open Sans" w:cs="Open Sans"/>
          <w:b/>
          <w:color w:val="000000"/>
          <w:sz w:val="20"/>
          <w:szCs w:val="20"/>
          <w:u w:val="single"/>
        </w:rPr>
        <w:t>:</w:t>
      </w:r>
    </w:p>
    <w:p w14:paraId="4D219F16" w14:textId="77777777" w:rsidR="00F2725A" w:rsidRPr="00B4211E" w:rsidRDefault="002D2F0D" w:rsidP="00BF4A01">
      <w:pPr>
        <w:numPr>
          <w:ilvl w:val="0"/>
          <w:numId w:val="2"/>
        </w:numPr>
        <w:spacing w:line="23" w:lineRule="atLeast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B4211E">
        <w:rPr>
          <w:rFonts w:ascii="Open Sans" w:hAnsi="Open Sans" w:cs="Open Sans"/>
          <w:color w:val="000000"/>
          <w:sz w:val="20"/>
          <w:szCs w:val="20"/>
        </w:rPr>
        <w:t xml:space="preserve">Starosta Inowrocławski, ul. </w:t>
      </w:r>
      <w:r w:rsidR="002806D1" w:rsidRPr="00B4211E">
        <w:rPr>
          <w:rFonts w:ascii="Open Sans" w:hAnsi="Open Sans" w:cs="Open Sans"/>
          <w:color w:val="000000"/>
          <w:sz w:val="20"/>
          <w:szCs w:val="20"/>
        </w:rPr>
        <w:t xml:space="preserve">Ratuszowa </w:t>
      </w:r>
      <w:r w:rsidRPr="00B4211E">
        <w:rPr>
          <w:rFonts w:ascii="Open Sans" w:hAnsi="Open Sans" w:cs="Open Sans"/>
          <w:color w:val="000000"/>
          <w:sz w:val="20"/>
          <w:szCs w:val="20"/>
        </w:rPr>
        <w:t>36-38, 88-100 Inowrocław</w:t>
      </w:r>
      <w:r w:rsidR="00740DC7" w:rsidRPr="00B4211E">
        <w:rPr>
          <w:rFonts w:ascii="Open Sans" w:hAnsi="Open Sans" w:cs="Open Sans"/>
          <w:color w:val="000000"/>
          <w:sz w:val="20"/>
          <w:szCs w:val="20"/>
        </w:rPr>
        <w:t>;</w:t>
      </w:r>
    </w:p>
    <w:p w14:paraId="1DE0DB7F" w14:textId="77777777" w:rsidR="00897BE2" w:rsidRPr="00B4211E" w:rsidRDefault="00897BE2" w:rsidP="00BB536E">
      <w:pPr>
        <w:rPr>
          <w:rFonts w:ascii="Open Sans" w:hAnsi="Open Sans" w:cs="Open Sans"/>
          <w:iCs/>
          <w:sz w:val="20"/>
          <w:szCs w:val="20"/>
        </w:rPr>
      </w:pPr>
    </w:p>
    <w:p w14:paraId="63EA57E9" w14:textId="77777777" w:rsidR="00183C02" w:rsidRPr="00B4211E" w:rsidRDefault="00183C02" w:rsidP="00BB536E">
      <w:pPr>
        <w:rPr>
          <w:rFonts w:ascii="Open Sans" w:hAnsi="Open Sans" w:cs="Open Sans"/>
          <w:iCs/>
          <w:sz w:val="20"/>
          <w:szCs w:val="20"/>
        </w:rPr>
      </w:pPr>
    </w:p>
    <w:p w14:paraId="303B68DA" w14:textId="77777777" w:rsidR="00183C02" w:rsidRPr="00B4211E" w:rsidRDefault="00183C02" w:rsidP="00183C02">
      <w:pPr>
        <w:rPr>
          <w:rFonts w:ascii="Open Sans" w:hAnsi="Open Sans" w:cs="Open Sans"/>
          <w:iCs/>
          <w:sz w:val="20"/>
          <w:szCs w:val="20"/>
        </w:rPr>
      </w:pPr>
      <w:r w:rsidRPr="00B4211E">
        <w:rPr>
          <w:rFonts w:ascii="Open Sans" w:hAnsi="Open Sans" w:cs="Open Sans"/>
          <w:iCs/>
          <w:sz w:val="20"/>
          <w:szCs w:val="20"/>
        </w:rPr>
        <w:t>sprawę prowadzi: Marta Molenda tel. 52-35-55-869</w:t>
      </w:r>
    </w:p>
    <w:p w14:paraId="7232398D" w14:textId="77777777" w:rsidR="00183C02" w:rsidRPr="00B4211E" w:rsidRDefault="00183C02" w:rsidP="00BB536E">
      <w:pPr>
        <w:rPr>
          <w:rFonts w:ascii="Open Sans" w:hAnsi="Open Sans" w:cs="Open Sans"/>
          <w:sz w:val="20"/>
          <w:szCs w:val="20"/>
        </w:rPr>
      </w:pPr>
    </w:p>
    <w:p w14:paraId="6E470FCC" w14:textId="304A52C2" w:rsidR="00897BE2" w:rsidRPr="00B4211E" w:rsidRDefault="00897BE2" w:rsidP="00897BE2">
      <w:pPr>
        <w:rPr>
          <w:rFonts w:ascii="Open Sans" w:hAnsi="Open Sans" w:cs="Open Sans"/>
          <w:i/>
          <w:iCs/>
          <w:sz w:val="18"/>
          <w:szCs w:val="18"/>
        </w:rPr>
      </w:pPr>
      <w:r w:rsidRPr="00B4211E">
        <w:rPr>
          <w:rFonts w:ascii="Open Sans" w:hAnsi="Open Sans" w:cs="Open Sans"/>
          <w:i/>
          <w:iCs/>
          <w:sz w:val="18"/>
          <w:szCs w:val="18"/>
        </w:rPr>
        <w:t>Za niniejszą decyzję pobrano opłatę skarbową w wysokości 205,00 zł na podstawie art.1 ust.1 pkt 1a ustawy z dnia 16 listopada 2006 r. o opłacie skarbowej (Dz.U z 2020 r. poz.1546), załącznik – część I, ust.45</w:t>
      </w:r>
    </w:p>
    <w:p w14:paraId="3735E9E4" w14:textId="77777777" w:rsidR="00897BE2" w:rsidRPr="00B4211E" w:rsidRDefault="00897BE2" w:rsidP="00BB536E">
      <w:pPr>
        <w:rPr>
          <w:sz w:val="10"/>
          <w:szCs w:val="10"/>
        </w:rPr>
      </w:pPr>
    </w:p>
    <w:sectPr w:rsidR="00897BE2" w:rsidRPr="00B4211E" w:rsidSect="0035271D">
      <w:footerReference w:type="even" r:id="rId8"/>
      <w:footerReference w:type="default" r:id="rId9"/>
      <w:pgSz w:w="11906" w:h="16838"/>
      <w:pgMar w:top="1417" w:right="1417" w:bottom="1702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5AFA1" w14:textId="77777777" w:rsidR="00195475" w:rsidRDefault="00195475">
      <w:r>
        <w:separator/>
      </w:r>
    </w:p>
  </w:endnote>
  <w:endnote w:type="continuationSeparator" w:id="0">
    <w:p w14:paraId="21408D5D" w14:textId="77777777" w:rsidR="00195475" w:rsidRDefault="00195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C16CF" w14:textId="77777777" w:rsidR="00195475" w:rsidRDefault="00195475" w:rsidP="005D07A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C43F7EF" w14:textId="77777777" w:rsidR="00195475" w:rsidRDefault="00195475" w:rsidP="005D07A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1FA8C" w14:textId="77777777" w:rsidR="00195475" w:rsidRDefault="00195475" w:rsidP="005D07A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A13BC">
      <w:rPr>
        <w:rStyle w:val="Numerstrony"/>
        <w:noProof/>
      </w:rPr>
      <w:t>14</w:t>
    </w:r>
    <w:r>
      <w:rPr>
        <w:rStyle w:val="Numerstrony"/>
      </w:rPr>
      <w:fldChar w:fldCharType="end"/>
    </w:r>
  </w:p>
  <w:p w14:paraId="0F75B576" w14:textId="77777777" w:rsidR="00195475" w:rsidRDefault="00195475" w:rsidP="005D07A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A8F25" w14:textId="77777777" w:rsidR="00195475" w:rsidRDefault="00195475">
      <w:r>
        <w:separator/>
      </w:r>
    </w:p>
  </w:footnote>
  <w:footnote w:type="continuationSeparator" w:id="0">
    <w:p w14:paraId="767D95D6" w14:textId="77777777" w:rsidR="00195475" w:rsidRDefault="00195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15D37"/>
    <w:multiLevelType w:val="hybridMultilevel"/>
    <w:tmpl w:val="59A485C2"/>
    <w:lvl w:ilvl="0" w:tplc="C4380D9C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F0B6E"/>
    <w:multiLevelType w:val="hybridMultilevel"/>
    <w:tmpl w:val="89EA6474"/>
    <w:lvl w:ilvl="0" w:tplc="556CA9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C4278C"/>
    <w:multiLevelType w:val="hybridMultilevel"/>
    <w:tmpl w:val="D144CBB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0A54763"/>
    <w:multiLevelType w:val="hybridMultilevel"/>
    <w:tmpl w:val="28546376"/>
    <w:lvl w:ilvl="0" w:tplc="EABCD0F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3BD6CB4"/>
    <w:multiLevelType w:val="hybridMultilevel"/>
    <w:tmpl w:val="648E04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87655"/>
    <w:multiLevelType w:val="hybridMultilevel"/>
    <w:tmpl w:val="2A6CD366"/>
    <w:lvl w:ilvl="0" w:tplc="0130EBA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75B3302"/>
    <w:multiLevelType w:val="hybridMultilevel"/>
    <w:tmpl w:val="3B28E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940F9"/>
    <w:multiLevelType w:val="hybridMultilevel"/>
    <w:tmpl w:val="7BFA84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717AB"/>
    <w:multiLevelType w:val="hybridMultilevel"/>
    <w:tmpl w:val="AAFE6D8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DB8293C2">
      <w:numFmt w:val="bullet"/>
      <w:lvlText w:val=""/>
      <w:lvlJc w:val="left"/>
      <w:pPr>
        <w:ind w:left="2148" w:hanging="360"/>
      </w:pPr>
      <w:rPr>
        <w:rFonts w:ascii="Symbol" w:eastAsia="Times New Roman" w:hAnsi="Symbol" w:cs="Times New Roman" w:hint="default"/>
        <w:color w:val="000000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F147313"/>
    <w:multiLevelType w:val="hybridMultilevel"/>
    <w:tmpl w:val="573274A4"/>
    <w:lvl w:ilvl="0" w:tplc="455416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34353C"/>
    <w:multiLevelType w:val="hybridMultilevel"/>
    <w:tmpl w:val="E4DA3A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4C1A3E"/>
    <w:multiLevelType w:val="hybridMultilevel"/>
    <w:tmpl w:val="A61623A2"/>
    <w:lvl w:ilvl="0" w:tplc="6082CC50">
      <w:start w:val="6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1700A76"/>
    <w:multiLevelType w:val="hybridMultilevel"/>
    <w:tmpl w:val="499E7EE2"/>
    <w:lvl w:ilvl="0" w:tplc="058E816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3" w15:restartNumberingAfterBreak="0">
    <w:nsid w:val="24E64A5A"/>
    <w:multiLevelType w:val="hybridMultilevel"/>
    <w:tmpl w:val="28B85F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32ED4"/>
    <w:multiLevelType w:val="multilevel"/>
    <w:tmpl w:val="6BF4D102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ascii="Times New Roman" w:hAnsi="Times New Roman" w:cs="Times New Roman" w:hint="default"/>
        <w:color w:val="000000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34183CAB"/>
    <w:multiLevelType w:val="hybridMultilevel"/>
    <w:tmpl w:val="C5166E04"/>
    <w:lvl w:ilvl="0" w:tplc="D13EC88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55E1EBA"/>
    <w:multiLevelType w:val="hybridMultilevel"/>
    <w:tmpl w:val="0EBEFE90"/>
    <w:lvl w:ilvl="0" w:tplc="69E0284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FB463E"/>
    <w:multiLevelType w:val="hybridMultilevel"/>
    <w:tmpl w:val="D288232A"/>
    <w:lvl w:ilvl="0" w:tplc="6082CC50">
      <w:start w:val="6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6F3EE1"/>
    <w:multiLevelType w:val="hybridMultilevel"/>
    <w:tmpl w:val="A686CDD4"/>
    <w:lvl w:ilvl="0" w:tplc="EA42A3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E6E3BAF"/>
    <w:multiLevelType w:val="hybridMultilevel"/>
    <w:tmpl w:val="D71830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1022FAD"/>
    <w:multiLevelType w:val="hybridMultilevel"/>
    <w:tmpl w:val="D714B008"/>
    <w:lvl w:ilvl="0" w:tplc="046296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6D5206F"/>
    <w:multiLevelType w:val="hybridMultilevel"/>
    <w:tmpl w:val="EB4AF3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A839A7"/>
    <w:multiLevelType w:val="hybridMultilevel"/>
    <w:tmpl w:val="EAC6611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D1F5F3B"/>
    <w:multiLevelType w:val="hybridMultilevel"/>
    <w:tmpl w:val="CBE6D782"/>
    <w:lvl w:ilvl="0" w:tplc="D7149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987186"/>
    <w:multiLevelType w:val="hybridMultilevel"/>
    <w:tmpl w:val="05A034FE"/>
    <w:lvl w:ilvl="0" w:tplc="62BA108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C5940"/>
    <w:multiLevelType w:val="hybridMultilevel"/>
    <w:tmpl w:val="F2728C76"/>
    <w:lvl w:ilvl="0" w:tplc="FE466D20">
      <w:start w:val="1"/>
      <w:numFmt w:val="upperRoman"/>
      <w:lvlText w:val="%1."/>
      <w:lvlJc w:val="right"/>
      <w:pPr>
        <w:ind w:left="502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9A55CE"/>
    <w:multiLevelType w:val="hybridMultilevel"/>
    <w:tmpl w:val="0A7EE4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487330"/>
    <w:multiLevelType w:val="hybridMultilevel"/>
    <w:tmpl w:val="91446A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F602D4"/>
    <w:multiLevelType w:val="hybridMultilevel"/>
    <w:tmpl w:val="BFCC7DFE"/>
    <w:lvl w:ilvl="0" w:tplc="0415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D30D6A"/>
    <w:multiLevelType w:val="hybridMultilevel"/>
    <w:tmpl w:val="C9BEF5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45195C"/>
    <w:multiLevelType w:val="hybridMultilevel"/>
    <w:tmpl w:val="4984E2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39B79C9"/>
    <w:multiLevelType w:val="hybridMultilevel"/>
    <w:tmpl w:val="E9CE35C6"/>
    <w:lvl w:ilvl="0" w:tplc="C87CCDC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2" w15:restartNumberingAfterBreak="0">
    <w:nsid w:val="64AF6218"/>
    <w:multiLevelType w:val="hybridMultilevel"/>
    <w:tmpl w:val="1958C328"/>
    <w:lvl w:ilvl="0" w:tplc="FB629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5A71477"/>
    <w:multiLevelType w:val="hybridMultilevel"/>
    <w:tmpl w:val="EDE06428"/>
    <w:lvl w:ilvl="0" w:tplc="69E0284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546552"/>
    <w:multiLevelType w:val="hybridMultilevel"/>
    <w:tmpl w:val="9A02E05A"/>
    <w:lvl w:ilvl="0" w:tplc="6D2E06C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366279"/>
    <w:multiLevelType w:val="hybridMultilevel"/>
    <w:tmpl w:val="D714B008"/>
    <w:lvl w:ilvl="0" w:tplc="046296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695356B5"/>
    <w:multiLevelType w:val="hybridMultilevel"/>
    <w:tmpl w:val="483C84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3E2359"/>
    <w:multiLevelType w:val="hybridMultilevel"/>
    <w:tmpl w:val="63841F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C10E6B"/>
    <w:multiLevelType w:val="hybridMultilevel"/>
    <w:tmpl w:val="9EB4C79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9E01F6"/>
    <w:multiLevelType w:val="hybridMultilevel"/>
    <w:tmpl w:val="787ED4BA"/>
    <w:lvl w:ilvl="0" w:tplc="0415000F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8" w:hanging="360"/>
      </w:pPr>
    </w:lvl>
    <w:lvl w:ilvl="2" w:tplc="0415001B" w:tentative="1">
      <w:start w:val="1"/>
      <w:numFmt w:val="lowerRoman"/>
      <w:lvlText w:val="%3."/>
      <w:lvlJc w:val="right"/>
      <w:pPr>
        <w:ind w:left="2378" w:hanging="180"/>
      </w:pPr>
    </w:lvl>
    <w:lvl w:ilvl="3" w:tplc="0415000F" w:tentative="1">
      <w:start w:val="1"/>
      <w:numFmt w:val="decimal"/>
      <w:lvlText w:val="%4."/>
      <w:lvlJc w:val="left"/>
      <w:pPr>
        <w:ind w:left="3098" w:hanging="360"/>
      </w:pPr>
    </w:lvl>
    <w:lvl w:ilvl="4" w:tplc="04150019" w:tentative="1">
      <w:start w:val="1"/>
      <w:numFmt w:val="lowerLetter"/>
      <w:lvlText w:val="%5."/>
      <w:lvlJc w:val="left"/>
      <w:pPr>
        <w:ind w:left="3818" w:hanging="360"/>
      </w:pPr>
    </w:lvl>
    <w:lvl w:ilvl="5" w:tplc="0415001B" w:tentative="1">
      <w:start w:val="1"/>
      <w:numFmt w:val="lowerRoman"/>
      <w:lvlText w:val="%6."/>
      <w:lvlJc w:val="right"/>
      <w:pPr>
        <w:ind w:left="4538" w:hanging="180"/>
      </w:pPr>
    </w:lvl>
    <w:lvl w:ilvl="6" w:tplc="0415000F" w:tentative="1">
      <w:start w:val="1"/>
      <w:numFmt w:val="decimal"/>
      <w:lvlText w:val="%7."/>
      <w:lvlJc w:val="left"/>
      <w:pPr>
        <w:ind w:left="5258" w:hanging="360"/>
      </w:pPr>
    </w:lvl>
    <w:lvl w:ilvl="7" w:tplc="04150019" w:tentative="1">
      <w:start w:val="1"/>
      <w:numFmt w:val="lowerLetter"/>
      <w:lvlText w:val="%8."/>
      <w:lvlJc w:val="left"/>
      <w:pPr>
        <w:ind w:left="5978" w:hanging="360"/>
      </w:pPr>
    </w:lvl>
    <w:lvl w:ilvl="8" w:tplc="041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0" w15:restartNumberingAfterBreak="0">
    <w:nsid w:val="6EC13DC3"/>
    <w:multiLevelType w:val="hybridMultilevel"/>
    <w:tmpl w:val="AAF2AC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F56970"/>
    <w:multiLevelType w:val="hybridMultilevel"/>
    <w:tmpl w:val="A4F6FD7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1D41AA6"/>
    <w:multiLevelType w:val="hybridMultilevel"/>
    <w:tmpl w:val="F2A43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585A45"/>
    <w:multiLevelType w:val="hybridMultilevel"/>
    <w:tmpl w:val="9ED02D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5D631B"/>
    <w:multiLevelType w:val="hybridMultilevel"/>
    <w:tmpl w:val="16B0B3D2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5" w15:restartNumberingAfterBreak="0">
    <w:nsid w:val="751337D7"/>
    <w:multiLevelType w:val="hybridMultilevel"/>
    <w:tmpl w:val="B79C70B0"/>
    <w:lvl w:ilvl="0" w:tplc="2EE0CA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B831F86"/>
    <w:multiLevelType w:val="hybridMultilevel"/>
    <w:tmpl w:val="DD4894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2"/>
  </w:num>
  <w:num w:numId="3">
    <w:abstractNumId w:val="34"/>
  </w:num>
  <w:num w:numId="4">
    <w:abstractNumId w:val="14"/>
  </w:num>
  <w:num w:numId="5">
    <w:abstractNumId w:val="24"/>
  </w:num>
  <w:num w:numId="6">
    <w:abstractNumId w:val="2"/>
  </w:num>
  <w:num w:numId="7">
    <w:abstractNumId w:val="36"/>
  </w:num>
  <w:num w:numId="8">
    <w:abstractNumId w:val="43"/>
  </w:num>
  <w:num w:numId="9">
    <w:abstractNumId w:val="6"/>
  </w:num>
  <w:num w:numId="10">
    <w:abstractNumId w:val="26"/>
  </w:num>
  <w:num w:numId="11">
    <w:abstractNumId w:val="30"/>
  </w:num>
  <w:num w:numId="12">
    <w:abstractNumId w:val="19"/>
  </w:num>
  <w:num w:numId="1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40"/>
  </w:num>
  <w:num w:numId="16">
    <w:abstractNumId w:val="21"/>
  </w:num>
  <w:num w:numId="17">
    <w:abstractNumId w:val="41"/>
  </w:num>
  <w:num w:numId="18">
    <w:abstractNumId w:val="5"/>
  </w:num>
  <w:num w:numId="19">
    <w:abstractNumId w:val="25"/>
  </w:num>
  <w:num w:numId="20">
    <w:abstractNumId w:val="18"/>
  </w:num>
  <w:num w:numId="21">
    <w:abstractNumId w:val="11"/>
  </w:num>
  <w:num w:numId="22">
    <w:abstractNumId w:val="17"/>
  </w:num>
  <w:num w:numId="23">
    <w:abstractNumId w:val="4"/>
  </w:num>
  <w:num w:numId="24">
    <w:abstractNumId w:val="31"/>
  </w:num>
  <w:num w:numId="25">
    <w:abstractNumId w:val="3"/>
  </w:num>
  <w:num w:numId="26">
    <w:abstractNumId w:val="35"/>
  </w:num>
  <w:num w:numId="27">
    <w:abstractNumId w:val="20"/>
  </w:num>
  <w:num w:numId="28">
    <w:abstractNumId w:val="15"/>
  </w:num>
  <w:num w:numId="29">
    <w:abstractNumId w:val="28"/>
  </w:num>
  <w:num w:numId="30">
    <w:abstractNumId w:val="29"/>
  </w:num>
  <w:num w:numId="31">
    <w:abstractNumId w:val="13"/>
  </w:num>
  <w:num w:numId="32">
    <w:abstractNumId w:val="46"/>
  </w:num>
  <w:num w:numId="33">
    <w:abstractNumId w:val="45"/>
  </w:num>
  <w:num w:numId="34">
    <w:abstractNumId w:val="39"/>
  </w:num>
  <w:num w:numId="35">
    <w:abstractNumId w:val="27"/>
  </w:num>
  <w:num w:numId="36">
    <w:abstractNumId w:val="10"/>
  </w:num>
  <w:num w:numId="37">
    <w:abstractNumId w:val="42"/>
  </w:num>
  <w:num w:numId="38">
    <w:abstractNumId w:val="33"/>
  </w:num>
  <w:num w:numId="39">
    <w:abstractNumId w:val="16"/>
  </w:num>
  <w:num w:numId="40">
    <w:abstractNumId w:val="8"/>
  </w:num>
  <w:num w:numId="41">
    <w:abstractNumId w:val="0"/>
  </w:num>
  <w:num w:numId="42">
    <w:abstractNumId w:val="7"/>
  </w:num>
  <w:num w:numId="43">
    <w:abstractNumId w:val="1"/>
  </w:num>
  <w:num w:numId="44">
    <w:abstractNumId w:val="9"/>
  </w:num>
  <w:num w:numId="45">
    <w:abstractNumId w:val="23"/>
  </w:num>
  <w:num w:numId="46">
    <w:abstractNumId w:val="44"/>
  </w:num>
  <w:num w:numId="47">
    <w:abstractNumId w:val="3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45C3"/>
    <w:rsid w:val="000014F2"/>
    <w:rsid w:val="00005C17"/>
    <w:rsid w:val="00012A19"/>
    <w:rsid w:val="0001325E"/>
    <w:rsid w:val="00013896"/>
    <w:rsid w:val="000159EC"/>
    <w:rsid w:val="00016CEE"/>
    <w:rsid w:val="00017715"/>
    <w:rsid w:val="0001792A"/>
    <w:rsid w:val="00021641"/>
    <w:rsid w:val="00023E21"/>
    <w:rsid w:val="00025A55"/>
    <w:rsid w:val="00034A2C"/>
    <w:rsid w:val="00034EDD"/>
    <w:rsid w:val="00035439"/>
    <w:rsid w:val="00041C68"/>
    <w:rsid w:val="000426DB"/>
    <w:rsid w:val="00043F48"/>
    <w:rsid w:val="000448BD"/>
    <w:rsid w:val="0005231B"/>
    <w:rsid w:val="00054F7E"/>
    <w:rsid w:val="00061117"/>
    <w:rsid w:val="00071AE3"/>
    <w:rsid w:val="00073B36"/>
    <w:rsid w:val="000948E3"/>
    <w:rsid w:val="000949CF"/>
    <w:rsid w:val="000B265A"/>
    <w:rsid w:val="000C15D4"/>
    <w:rsid w:val="000C1E7C"/>
    <w:rsid w:val="000C39A4"/>
    <w:rsid w:val="000C780B"/>
    <w:rsid w:val="000D14B1"/>
    <w:rsid w:val="000D16B8"/>
    <w:rsid w:val="000D1F85"/>
    <w:rsid w:val="000E1A92"/>
    <w:rsid w:val="000E2308"/>
    <w:rsid w:val="000E60E1"/>
    <w:rsid w:val="000F26E8"/>
    <w:rsid w:val="0010600F"/>
    <w:rsid w:val="00110F49"/>
    <w:rsid w:val="0011314B"/>
    <w:rsid w:val="00115F8F"/>
    <w:rsid w:val="00116141"/>
    <w:rsid w:val="00117354"/>
    <w:rsid w:val="00117E51"/>
    <w:rsid w:val="00120BCA"/>
    <w:rsid w:val="00124A1E"/>
    <w:rsid w:val="0014050C"/>
    <w:rsid w:val="001419B0"/>
    <w:rsid w:val="0014293A"/>
    <w:rsid w:val="00145AF0"/>
    <w:rsid w:val="00147F4F"/>
    <w:rsid w:val="00151A12"/>
    <w:rsid w:val="00154588"/>
    <w:rsid w:val="001563A2"/>
    <w:rsid w:val="001575A1"/>
    <w:rsid w:val="00157A2A"/>
    <w:rsid w:val="00157EB3"/>
    <w:rsid w:val="001667B8"/>
    <w:rsid w:val="00170E6B"/>
    <w:rsid w:val="001722A8"/>
    <w:rsid w:val="00175F76"/>
    <w:rsid w:val="0017642D"/>
    <w:rsid w:val="00183C02"/>
    <w:rsid w:val="00186557"/>
    <w:rsid w:val="00192E82"/>
    <w:rsid w:val="00195475"/>
    <w:rsid w:val="001972B4"/>
    <w:rsid w:val="001A4874"/>
    <w:rsid w:val="001B256C"/>
    <w:rsid w:val="001B36F8"/>
    <w:rsid w:val="001C6BF7"/>
    <w:rsid w:val="001C7BDF"/>
    <w:rsid w:val="001D0E0E"/>
    <w:rsid w:val="001D3AB4"/>
    <w:rsid w:val="001D5951"/>
    <w:rsid w:val="001E4FD4"/>
    <w:rsid w:val="001E6C17"/>
    <w:rsid w:val="001F0536"/>
    <w:rsid w:val="001F0F8C"/>
    <w:rsid w:val="00200293"/>
    <w:rsid w:val="002047A8"/>
    <w:rsid w:val="00204A3A"/>
    <w:rsid w:val="00205F28"/>
    <w:rsid w:val="00207E49"/>
    <w:rsid w:val="00215EBB"/>
    <w:rsid w:val="002222BD"/>
    <w:rsid w:val="00223E21"/>
    <w:rsid w:val="002408E4"/>
    <w:rsid w:val="00247F3F"/>
    <w:rsid w:val="00250E37"/>
    <w:rsid w:val="00254DC5"/>
    <w:rsid w:val="00255BC7"/>
    <w:rsid w:val="002564B3"/>
    <w:rsid w:val="00256CDF"/>
    <w:rsid w:val="00260463"/>
    <w:rsid w:val="00261F76"/>
    <w:rsid w:val="00263402"/>
    <w:rsid w:val="002659C5"/>
    <w:rsid w:val="00272215"/>
    <w:rsid w:val="002770B9"/>
    <w:rsid w:val="0027770A"/>
    <w:rsid w:val="002806D1"/>
    <w:rsid w:val="00281D2D"/>
    <w:rsid w:val="00282063"/>
    <w:rsid w:val="00282C45"/>
    <w:rsid w:val="00287D24"/>
    <w:rsid w:val="0029022A"/>
    <w:rsid w:val="00296EFB"/>
    <w:rsid w:val="002B22B9"/>
    <w:rsid w:val="002B52D6"/>
    <w:rsid w:val="002C0EFF"/>
    <w:rsid w:val="002C5729"/>
    <w:rsid w:val="002D1240"/>
    <w:rsid w:val="002D2F0D"/>
    <w:rsid w:val="002D39F7"/>
    <w:rsid w:val="002E3E58"/>
    <w:rsid w:val="002E5A93"/>
    <w:rsid w:val="002F2CC0"/>
    <w:rsid w:val="00300AF2"/>
    <w:rsid w:val="0030460A"/>
    <w:rsid w:val="00306DFA"/>
    <w:rsid w:val="0030798E"/>
    <w:rsid w:val="003109C2"/>
    <w:rsid w:val="00310C31"/>
    <w:rsid w:val="00310C50"/>
    <w:rsid w:val="003174F2"/>
    <w:rsid w:val="0032130A"/>
    <w:rsid w:val="00324BE9"/>
    <w:rsid w:val="00326873"/>
    <w:rsid w:val="00335F48"/>
    <w:rsid w:val="003402BD"/>
    <w:rsid w:val="00340A66"/>
    <w:rsid w:val="00341495"/>
    <w:rsid w:val="00341B35"/>
    <w:rsid w:val="00342C0A"/>
    <w:rsid w:val="0035095D"/>
    <w:rsid w:val="0035271D"/>
    <w:rsid w:val="00364B05"/>
    <w:rsid w:val="003668FF"/>
    <w:rsid w:val="003738DC"/>
    <w:rsid w:val="003933AD"/>
    <w:rsid w:val="003A010A"/>
    <w:rsid w:val="003A0C5C"/>
    <w:rsid w:val="003A424C"/>
    <w:rsid w:val="003A46E4"/>
    <w:rsid w:val="003A5E50"/>
    <w:rsid w:val="003C43B1"/>
    <w:rsid w:val="003C70AF"/>
    <w:rsid w:val="003D4C68"/>
    <w:rsid w:val="003E6B37"/>
    <w:rsid w:val="003F2238"/>
    <w:rsid w:val="00402F55"/>
    <w:rsid w:val="00412B7C"/>
    <w:rsid w:val="0042198F"/>
    <w:rsid w:val="00423CD0"/>
    <w:rsid w:val="004271E0"/>
    <w:rsid w:val="00430D38"/>
    <w:rsid w:val="00441F10"/>
    <w:rsid w:val="00447192"/>
    <w:rsid w:val="004507B2"/>
    <w:rsid w:val="0045491D"/>
    <w:rsid w:val="00456BC8"/>
    <w:rsid w:val="00463B7E"/>
    <w:rsid w:val="00470D3D"/>
    <w:rsid w:val="00472A26"/>
    <w:rsid w:val="00476A56"/>
    <w:rsid w:val="00481A1E"/>
    <w:rsid w:val="00484EA9"/>
    <w:rsid w:val="0048670C"/>
    <w:rsid w:val="0048675A"/>
    <w:rsid w:val="004938A7"/>
    <w:rsid w:val="004938AE"/>
    <w:rsid w:val="00496756"/>
    <w:rsid w:val="00496B9A"/>
    <w:rsid w:val="004A5E09"/>
    <w:rsid w:val="004D0F84"/>
    <w:rsid w:val="004D3522"/>
    <w:rsid w:val="004D382B"/>
    <w:rsid w:val="004D5B99"/>
    <w:rsid w:val="004E6519"/>
    <w:rsid w:val="004F07BE"/>
    <w:rsid w:val="004F2DA0"/>
    <w:rsid w:val="004F7BAD"/>
    <w:rsid w:val="005016BD"/>
    <w:rsid w:val="00503DD6"/>
    <w:rsid w:val="00506975"/>
    <w:rsid w:val="00507968"/>
    <w:rsid w:val="00512DD5"/>
    <w:rsid w:val="00514E20"/>
    <w:rsid w:val="00515277"/>
    <w:rsid w:val="005152A3"/>
    <w:rsid w:val="00524CE8"/>
    <w:rsid w:val="00524E76"/>
    <w:rsid w:val="0052557A"/>
    <w:rsid w:val="005270DD"/>
    <w:rsid w:val="00534146"/>
    <w:rsid w:val="00534342"/>
    <w:rsid w:val="005357CD"/>
    <w:rsid w:val="005368D7"/>
    <w:rsid w:val="00537B3C"/>
    <w:rsid w:val="00540AF3"/>
    <w:rsid w:val="00546826"/>
    <w:rsid w:val="0055084C"/>
    <w:rsid w:val="00564263"/>
    <w:rsid w:val="00564C61"/>
    <w:rsid w:val="00565783"/>
    <w:rsid w:val="005700EE"/>
    <w:rsid w:val="00570D22"/>
    <w:rsid w:val="005735D4"/>
    <w:rsid w:val="0057648F"/>
    <w:rsid w:val="005821C9"/>
    <w:rsid w:val="005947C7"/>
    <w:rsid w:val="0059603E"/>
    <w:rsid w:val="005965DB"/>
    <w:rsid w:val="00596CED"/>
    <w:rsid w:val="00596F9B"/>
    <w:rsid w:val="005B0F23"/>
    <w:rsid w:val="005B26DA"/>
    <w:rsid w:val="005C1234"/>
    <w:rsid w:val="005C419F"/>
    <w:rsid w:val="005C5FD6"/>
    <w:rsid w:val="005C6C07"/>
    <w:rsid w:val="005C7AC8"/>
    <w:rsid w:val="005D0657"/>
    <w:rsid w:val="005D07A3"/>
    <w:rsid w:val="005D0A69"/>
    <w:rsid w:val="005D4918"/>
    <w:rsid w:val="005D70DC"/>
    <w:rsid w:val="005E29E3"/>
    <w:rsid w:val="005E718A"/>
    <w:rsid w:val="005F6975"/>
    <w:rsid w:val="00604A09"/>
    <w:rsid w:val="00606622"/>
    <w:rsid w:val="00613021"/>
    <w:rsid w:val="00627A4C"/>
    <w:rsid w:val="00632D3E"/>
    <w:rsid w:val="00637F2F"/>
    <w:rsid w:val="00646368"/>
    <w:rsid w:val="006538E3"/>
    <w:rsid w:val="006546AB"/>
    <w:rsid w:val="00656A53"/>
    <w:rsid w:val="00662ADB"/>
    <w:rsid w:val="00663BC5"/>
    <w:rsid w:val="00666015"/>
    <w:rsid w:val="00672C5A"/>
    <w:rsid w:val="00682684"/>
    <w:rsid w:val="0068631C"/>
    <w:rsid w:val="006A13BC"/>
    <w:rsid w:val="006A6E50"/>
    <w:rsid w:val="006B0A37"/>
    <w:rsid w:val="006B3DD6"/>
    <w:rsid w:val="006C1054"/>
    <w:rsid w:val="006C34F4"/>
    <w:rsid w:val="006C636A"/>
    <w:rsid w:val="006D3EF6"/>
    <w:rsid w:val="006D5A41"/>
    <w:rsid w:val="006E0E94"/>
    <w:rsid w:val="006F4646"/>
    <w:rsid w:val="006F727D"/>
    <w:rsid w:val="007014DA"/>
    <w:rsid w:val="00701C97"/>
    <w:rsid w:val="00704194"/>
    <w:rsid w:val="00713B87"/>
    <w:rsid w:val="00716437"/>
    <w:rsid w:val="007165D8"/>
    <w:rsid w:val="007166EC"/>
    <w:rsid w:val="00717547"/>
    <w:rsid w:val="00721886"/>
    <w:rsid w:val="00723B1C"/>
    <w:rsid w:val="00727D92"/>
    <w:rsid w:val="00733C20"/>
    <w:rsid w:val="00740DC7"/>
    <w:rsid w:val="0074295A"/>
    <w:rsid w:val="00756646"/>
    <w:rsid w:val="007610EA"/>
    <w:rsid w:val="00762FD3"/>
    <w:rsid w:val="00763E0B"/>
    <w:rsid w:val="00790BA2"/>
    <w:rsid w:val="00792354"/>
    <w:rsid w:val="0079628A"/>
    <w:rsid w:val="00797F39"/>
    <w:rsid w:val="007A73B9"/>
    <w:rsid w:val="007A7D41"/>
    <w:rsid w:val="007C5415"/>
    <w:rsid w:val="007D3435"/>
    <w:rsid w:val="007D75DA"/>
    <w:rsid w:val="007E0325"/>
    <w:rsid w:val="007F02A6"/>
    <w:rsid w:val="007F2406"/>
    <w:rsid w:val="007F2E64"/>
    <w:rsid w:val="007F334D"/>
    <w:rsid w:val="007F72C1"/>
    <w:rsid w:val="007F77EE"/>
    <w:rsid w:val="00802ABF"/>
    <w:rsid w:val="00802AE4"/>
    <w:rsid w:val="00803ABC"/>
    <w:rsid w:val="008075BF"/>
    <w:rsid w:val="00812804"/>
    <w:rsid w:val="00813A6D"/>
    <w:rsid w:val="00820BB1"/>
    <w:rsid w:val="00821339"/>
    <w:rsid w:val="0082345A"/>
    <w:rsid w:val="00824785"/>
    <w:rsid w:val="00834D3A"/>
    <w:rsid w:val="00840A53"/>
    <w:rsid w:val="00843734"/>
    <w:rsid w:val="0084542A"/>
    <w:rsid w:val="0085498E"/>
    <w:rsid w:val="00874B02"/>
    <w:rsid w:val="00884881"/>
    <w:rsid w:val="00887692"/>
    <w:rsid w:val="008879A6"/>
    <w:rsid w:val="008928AE"/>
    <w:rsid w:val="00897BE2"/>
    <w:rsid w:val="008A23D8"/>
    <w:rsid w:val="008A2645"/>
    <w:rsid w:val="008B68B8"/>
    <w:rsid w:val="008B695C"/>
    <w:rsid w:val="008C3BC9"/>
    <w:rsid w:val="008D03AA"/>
    <w:rsid w:val="008D78A1"/>
    <w:rsid w:val="008E38C1"/>
    <w:rsid w:val="008E6728"/>
    <w:rsid w:val="008F1C2A"/>
    <w:rsid w:val="0090216D"/>
    <w:rsid w:val="00904429"/>
    <w:rsid w:val="00905ED2"/>
    <w:rsid w:val="0090695B"/>
    <w:rsid w:val="009102A2"/>
    <w:rsid w:val="00922AA4"/>
    <w:rsid w:val="00924950"/>
    <w:rsid w:val="009249D9"/>
    <w:rsid w:val="00930F7B"/>
    <w:rsid w:val="00931041"/>
    <w:rsid w:val="009321F5"/>
    <w:rsid w:val="00934233"/>
    <w:rsid w:val="0095329E"/>
    <w:rsid w:val="00954114"/>
    <w:rsid w:val="00961C0E"/>
    <w:rsid w:val="00963C2D"/>
    <w:rsid w:val="0098079F"/>
    <w:rsid w:val="00980BAB"/>
    <w:rsid w:val="00982B1E"/>
    <w:rsid w:val="0099056E"/>
    <w:rsid w:val="009937A8"/>
    <w:rsid w:val="00993D6A"/>
    <w:rsid w:val="009956D5"/>
    <w:rsid w:val="009A0942"/>
    <w:rsid w:val="009A6AC2"/>
    <w:rsid w:val="009B2110"/>
    <w:rsid w:val="009B26F4"/>
    <w:rsid w:val="009B3008"/>
    <w:rsid w:val="009B6947"/>
    <w:rsid w:val="009C34F8"/>
    <w:rsid w:val="009C4F23"/>
    <w:rsid w:val="009D03AD"/>
    <w:rsid w:val="009D1D97"/>
    <w:rsid w:val="009E0A84"/>
    <w:rsid w:val="00A06DBC"/>
    <w:rsid w:val="00A0791B"/>
    <w:rsid w:val="00A107E8"/>
    <w:rsid w:val="00A15514"/>
    <w:rsid w:val="00A36781"/>
    <w:rsid w:val="00A4629C"/>
    <w:rsid w:val="00A516D9"/>
    <w:rsid w:val="00A54480"/>
    <w:rsid w:val="00A54D2D"/>
    <w:rsid w:val="00A56AE5"/>
    <w:rsid w:val="00A57F84"/>
    <w:rsid w:val="00A603CD"/>
    <w:rsid w:val="00A621F3"/>
    <w:rsid w:val="00A64CAB"/>
    <w:rsid w:val="00A66D53"/>
    <w:rsid w:val="00A70897"/>
    <w:rsid w:val="00A739E8"/>
    <w:rsid w:val="00A86749"/>
    <w:rsid w:val="00A87BF5"/>
    <w:rsid w:val="00A908D5"/>
    <w:rsid w:val="00A9166B"/>
    <w:rsid w:val="00A94C1A"/>
    <w:rsid w:val="00AA471C"/>
    <w:rsid w:val="00AA67B8"/>
    <w:rsid w:val="00AA7F33"/>
    <w:rsid w:val="00AB4211"/>
    <w:rsid w:val="00AB4DE0"/>
    <w:rsid w:val="00AB59D4"/>
    <w:rsid w:val="00AB7288"/>
    <w:rsid w:val="00AB7706"/>
    <w:rsid w:val="00AC0359"/>
    <w:rsid w:val="00AC0DC5"/>
    <w:rsid w:val="00AC5895"/>
    <w:rsid w:val="00AC76C7"/>
    <w:rsid w:val="00AD5C9D"/>
    <w:rsid w:val="00AD68F4"/>
    <w:rsid w:val="00AE2C42"/>
    <w:rsid w:val="00AE5673"/>
    <w:rsid w:val="00AE773F"/>
    <w:rsid w:val="00AE7799"/>
    <w:rsid w:val="00AF65EC"/>
    <w:rsid w:val="00B045B1"/>
    <w:rsid w:val="00B06F8D"/>
    <w:rsid w:val="00B114BA"/>
    <w:rsid w:val="00B12F39"/>
    <w:rsid w:val="00B251A1"/>
    <w:rsid w:val="00B31992"/>
    <w:rsid w:val="00B4211E"/>
    <w:rsid w:val="00B4450C"/>
    <w:rsid w:val="00B4796C"/>
    <w:rsid w:val="00B508B3"/>
    <w:rsid w:val="00B53A8D"/>
    <w:rsid w:val="00B5638A"/>
    <w:rsid w:val="00B77266"/>
    <w:rsid w:val="00B7774C"/>
    <w:rsid w:val="00B81934"/>
    <w:rsid w:val="00B85183"/>
    <w:rsid w:val="00B85388"/>
    <w:rsid w:val="00B85966"/>
    <w:rsid w:val="00B86888"/>
    <w:rsid w:val="00B86B00"/>
    <w:rsid w:val="00B87885"/>
    <w:rsid w:val="00B91881"/>
    <w:rsid w:val="00B96B7D"/>
    <w:rsid w:val="00B979F3"/>
    <w:rsid w:val="00BA02C3"/>
    <w:rsid w:val="00BA47C9"/>
    <w:rsid w:val="00BA5DAB"/>
    <w:rsid w:val="00BA65C3"/>
    <w:rsid w:val="00BB1CBC"/>
    <w:rsid w:val="00BB4417"/>
    <w:rsid w:val="00BB536E"/>
    <w:rsid w:val="00BB5F55"/>
    <w:rsid w:val="00BB6F96"/>
    <w:rsid w:val="00BC1B2E"/>
    <w:rsid w:val="00BD25A1"/>
    <w:rsid w:val="00BD3DF8"/>
    <w:rsid w:val="00BD4956"/>
    <w:rsid w:val="00BD4B76"/>
    <w:rsid w:val="00BD5FC3"/>
    <w:rsid w:val="00BD6CBC"/>
    <w:rsid w:val="00BD7C7F"/>
    <w:rsid w:val="00BE2922"/>
    <w:rsid w:val="00BE6AA7"/>
    <w:rsid w:val="00BE7BD6"/>
    <w:rsid w:val="00BF3105"/>
    <w:rsid w:val="00BF34CD"/>
    <w:rsid w:val="00BF4A01"/>
    <w:rsid w:val="00BF6FE0"/>
    <w:rsid w:val="00C001B8"/>
    <w:rsid w:val="00C00F72"/>
    <w:rsid w:val="00C0114B"/>
    <w:rsid w:val="00C060B8"/>
    <w:rsid w:val="00C14250"/>
    <w:rsid w:val="00C277AC"/>
    <w:rsid w:val="00C30934"/>
    <w:rsid w:val="00C34ECD"/>
    <w:rsid w:val="00C35176"/>
    <w:rsid w:val="00C36776"/>
    <w:rsid w:val="00C43024"/>
    <w:rsid w:val="00C4600F"/>
    <w:rsid w:val="00C50BD7"/>
    <w:rsid w:val="00C54C64"/>
    <w:rsid w:val="00C55296"/>
    <w:rsid w:val="00C57C60"/>
    <w:rsid w:val="00C6046D"/>
    <w:rsid w:val="00C61F48"/>
    <w:rsid w:val="00C62C75"/>
    <w:rsid w:val="00C64F23"/>
    <w:rsid w:val="00C66A95"/>
    <w:rsid w:val="00C701FC"/>
    <w:rsid w:val="00C70DCF"/>
    <w:rsid w:val="00C719ED"/>
    <w:rsid w:val="00C724A7"/>
    <w:rsid w:val="00C72FCE"/>
    <w:rsid w:val="00C73E3E"/>
    <w:rsid w:val="00C779C0"/>
    <w:rsid w:val="00C90B12"/>
    <w:rsid w:val="00C91AEB"/>
    <w:rsid w:val="00C93FAE"/>
    <w:rsid w:val="00C96A7E"/>
    <w:rsid w:val="00CA1084"/>
    <w:rsid w:val="00CA1231"/>
    <w:rsid w:val="00CA16D4"/>
    <w:rsid w:val="00CA4A77"/>
    <w:rsid w:val="00CA6043"/>
    <w:rsid w:val="00CB0BFD"/>
    <w:rsid w:val="00CB1417"/>
    <w:rsid w:val="00CB1848"/>
    <w:rsid w:val="00CB2D2D"/>
    <w:rsid w:val="00CB3C72"/>
    <w:rsid w:val="00CD08C0"/>
    <w:rsid w:val="00CD57DD"/>
    <w:rsid w:val="00CE030B"/>
    <w:rsid w:val="00CE3FF3"/>
    <w:rsid w:val="00CE67E8"/>
    <w:rsid w:val="00CE7FD5"/>
    <w:rsid w:val="00D02268"/>
    <w:rsid w:val="00D042FA"/>
    <w:rsid w:val="00D16C31"/>
    <w:rsid w:val="00D214FF"/>
    <w:rsid w:val="00D21764"/>
    <w:rsid w:val="00D21E5A"/>
    <w:rsid w:val="00D24FED"/>
    <w:rsid w:val="00D31D10"/>
    <w:rsid w:val="00D408BC"/>
    <w:rsid w:val="00D47380"/>
    <w:rsid w:val="00D52C40"/>
    <w:rsid w:val="00D550E0"/>
    <w:rsid w:val="00D62579"/>
    <w:rsid w:val="00D66D67"/>
    <w:rsid w:val="00D677CD"/>
    <w:rsid w:val="00D67EC3"/>
    <w:rsid w:val="00D74607"/>
    <w:rsid w:val="00D7745A"/>
    <w:rsid w:val="00D77C1F"/>
    <w:rsid w:val="00D93D83"/>
    <w:rsid w:val="00D96BBA"/>
    <w:rsid w:val="00DA0A14"/>
    <w:rsid w:val="00DA7ECA"/>
    <w:rsid w:val="00DB024F"/>
    <w:rsid w:val="00DB1558"/>
    <w:rsid w:val="00DB3EB2"/>
    <w:rsid w:val="00DB5D14"/>
    <w:rsid w:val="00DB6063"/>
    <w:rsid w:val="00DC4261"/>
    <w:rsid w:val="00DC476F"/>
    <w:rsid w:val="00DD1532"/>
    <w:rsid w:val="00DD2B4D"/>
    <w:rsid w:val="00DD5260"/>
    <w:rsid w:val="00DE09BA"/>
    <w:rsid w:val="00DE3C79"/>
    <w:rsid w:val="00DE6D96"/>
    <w:rsid w:val="00DF4C4F"/>
    <w:rsid w:val="00DF5FCF"/>
    <w:rsid w:val="00E04723"/>
    <w:rsid w:val="00E05448"/>
    <w:rsid w:val="00E156B1"/>
    <w:rsid w:val="00E21C30"/>
    <w:rsid w:val="00E2639E"/>
    <w:rsid w:val="00E26A75"/>
    <w:rsid w:val="00E2768F"/>
    <w:rsid w:val="00E325A7"/>
    <w:rsid w:val="00E37351"/>
    <w:rsid w:val="00E448A0"/>
    <w:rsid w:val="00E46DE7"/>
    <w:rsid w:val="00E50A45"/>
    <w:rsid w:val="00E52643"/>
    <w:rsid w:val="00E622E6"/>
    <w:rsid w:val="00E63A9E"/>
    <w:rsid w:val="00E6660F"/>
    <w:rsid w:val="00E66C6F"/>
    <w:rsid w:val="00E67BAD"/>
    <w:rsid w:val="00E714C5"/>
    <w:rsid w:val="00E77B8F"/>
    <w:rsid w:val="00E81080"/>
    <w:rsid w:val="00E84EB8"/>
    <w:rsid w:val="00E94C83"/>
    <w:rsid w:val="00EA2F3F"/>
    <w:rsid w:val="00EA3A7D"/>
    <w:rsid w:val="00EB1EFF"/>
    <w:rsid w:val="00EB2864"/>
    <w:rsid w:val="00EB3DBC"/>
    <w:rsid w:val="00EB4C31"/>
    <w:rsid w:val="00EB5E8C"/>
    <w:rsid w:val="00EC6226"/>
    <w:rsid w:val="00EC65FD"/>
    <w:rsid w:val="00EC6B93"/>
    <w:rsid w:val="00ED1AC9"/>
    <w:rsid w:val="00ED2848"/>
    <w:rsid w:val="00ED3039"/>
    <w:rsid w:val="00ED45C3"/>
    <w:rsid w:val="00ED7CA7"/>
    <w:rsid w:val="00EE4955"/>
    <w:rsid w:val="00EE5092"/>
    <w:rsid w:val="00EE6BFC"/>
    <w:rsid w:val="00EE7927"/>
    <w:rsid w:val="00EF0506"/>
    <w:rsid w:val="00EF58CC"/>
    <w:rsid w:val="00EF63A4"/>
    <w:rsid w:val="00EF752D"/>
    <w:rsid w:val="00F00590"/>
    <w:rsid w:val="00F06708"/>
    <w:rsid w:val="00F2196B"/>
    <w:rsid w:val="00F22782"/>
    <w:rsid w:val="00F26B62"/>
    <w:rsid w:val="00F26D7B"/>
    <w:rsid w:val="00F2725A"/>
    <w:rsid w:val="00F31184"/>
    <w:rsid w:val="00F324D9"/>
    <w:rsid w:val="00F34A48"/>
    <w:rsid w:val="00F34BAB"/>
    <w:rsid w:val="00F40A22"/>
    <w:rsid w:val="00F41740"/>
    <w:rsid w:val="00F54804"/>
    <w:rsid w:val="00F55C53"/>
    <w:rsid w:val="00F55F16"/>
    <w:rsid w:val="00F577B6"/>
    <w:rsid w:val="00F61D23"/>
    <w:rsid w:val="00F629C4"/>
    <w:rsid w:val="00F639B1"/>
    <w:rsid w:val="00F76988"/>
    <w:rsid w:val="00F800F0"/>
    <w:rsid w:val="00F80A0E"/>
    <w:rsid w:val="00F80CBF"/>
    <w:rsid w:val="00F8255F"/>
    <w:rsid w:val="00F9251B"/>
    <w:rsid w:val="00F97A29"/>
    <w:rsid w:val="00FA1C8B"/>
    <w:rsid w:val="00FB4488"/>
    <w:rsid w:val="00FB546B"/>
    <w:rsid w:val="00FC3D93"/>
    <w:rsid w:val="00FD5192"/>
    <w:rsid w:val="00FE093E"/>
    <w:rsid w:val="00FF2800"/>
    <w:rsid w:val="00FF70A5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192787"/>
  <w15:docId w15:val="{4240D07E-35F0-4FF8-B5C2-DD4EDD22C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5A5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08C0"/>
    <w:pPr>
      <w:keepNext/>
      <w:keepLines/>
      <w:numPr>
        <w:numId w:val="4"/>
      </w:numPr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D08C0"/>
    <w:pPr>
      <w:keepNext/>
      <w:keepLines/>
      <w:numPr>
        <w:ilvl w:val="1"/>
        <w:numId w:val="4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08C0"/>
    <w:pPr>
      <w:keepNext/>
      <w:keepLines/>
      <w:numPr>
        <w:ilvl w:val="2"/>
        <w:numId w:val="4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08C0"/>
    <w:pPr>
      <w:keepNext/>
      <w:keepLines/>
      <w:numPr>
        <w:ilvl w:val="3"/>
        <w:numId w:val="4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08C0"/>
    <w:pPr>
      <w:keepNext/>
      <w:keepLines/>
      <w:numPr>
        <w:ilvl w:val="4"/>
        <w:numId w:val="4"/>
      </w:numPr>
      <w:spacing w:before="200"/>
      <w:outlineLvl w:val="4"/>
    </w:pPr>
    <w:rPr>
      <w:rFonts w:ascii="Cambria" w:hAnsi="Cambria"/>
      <w:color w:val="243F6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08C0"/>
    <w:pPr>
      <w:keepNext/>
      <w:keepLines/>
      <w:numPr>
        <w:ilvl w:val="5"/>
        <w:numId w:val="4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08C0"/>
    <w:pPr>
      <w:keepNext/>
      <w:keepLines/>
      <w:numPr>
        <w:ilvl w:val="6"/>
        <w:numId w:val="4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08C0"/>
    <w:pPr>
      <w:keepNext/>
      <w:keepLines/>
      <w:numPr>
        <w:ilvl w:val="7"/>
        <w:numId w:val="4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08C0"/>
    <w:pPr>
      <w:keepNext/>
      <w:keepLines/>
      <w:numPr>
        <w:ilvl w:val="8"/>
        <w:numId w:val="4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xbe">
    <w:name w:val="_xbe"/>
    <w:basedOn w:val="Domylnaczcionkaakapitu"/>
    <w:rsid w:val="000C39A4"/>
  </w:style>
  <w:style w:type="paragraph" w:styleId="Stopka">
    <w:name w:val="footer"/>
    <w:basedOn w:val="Normalny"/>
    <w:rsid w:val="004271E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271E0"/>
  </w:style>
  <w:style w:type="paragraph" w:styleId="Nagwek">
    <w:name w:val="header"/>
    <w:basedOn w:val="Normalny"/>
    <w:link w:val="NagwekZnak"/>
    <w:uiPriority w:val="99"/>
    <w:unhideWhenUsed/>
    <w:rsid w:val="002D12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D1240"/>
    <w:rPr>
      <w:sz w:val="24"/>
      <w:szCs w:val="24"/>
    </w:rPr>
  </w:style>
  <w:style w:type="character" w:customStyle="1" w:styleId="st">
    <w:name w:val="st"/>
    <w:basedOn w:val="Domylnaczcionkaakapitu"/>
    <w:rsid w:val="00E94C83"/>
  </w:style>
  <w:style w:type="character" w:customStyle="1" w:styleId="Nagwek1Znak">
    <w:name w:val="Nagłówek 1 Znak"/>
    <w:link w:val="Nagwek1"/>
    <w:uiPriority w:val="9"/>
    <w:rsid w:val="00CD08C0"/>
    <w:rPr>
      <w:rFonts w:ascii="Cambria" w:hAnsi="Cambria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"/>
    <w:rsid w:val="00CD08C0"/>
    <w:rPr>
      <w:rFonts w:ascii="Cambria" w:hAnsi="Cambria"/>
      <w:b/>
      <w:bCs/>
      <w:color w:val="4F81BD"/>
      <w:sz w:val="26"/>
      <w:szCs w:val="26"/>
    </w:rPr>
  </w:style>
  <w:style w:type="character" w:customStyle="1" w:styleId="Nagwek3Znak">
    <w:name w:val="Nagłówek 3 Znak"/>
    <w:link w:val="Nagwek3"/>
    <w:uiPriority w:val="9"/>
    <w:semiHidden/>
    <w:rsid w:val="00CD08C0"/>
    <w:rPr>
      <w:rFonts w:ascii="Cambria" w:hAnsi="Cambria"/>
      <w:b/>
      <w:bCs/>
      <w:color w:val="4F81BD"/>
      <w:sz w:val="24"/>
      <w:szCs w:val="24"/>
    </w:rPr>
  </w:style>
  <w:style w:type="character" w:customStyle="1" w:styleId="Nagwek4Znak">
    <w:name w:val="Nagłówek 4 Znak"/>
    <w:link w:val="Nagwek4"/>
    <w:uiPriority w:val="9"/>
    <w:semiHidden/>
    <w:rsid w:val="00CD08C0"/>
    <w:rPr>
      <w:rFonts w:ascii="Cambria" w:hAnsi="Cambria"/>
      <w:b/>
      <w:bCs/>
      <w:i/>
      <w:iCs/>
      <w:color w:val="4F81BD"/>
      <w:sz w:val="24"/>
      <w:szCs w:val="24"/>
    </w:rPr>
  </w:style>
  <w:style w:type="character" w:customStyle="1" w:styleId="Nagwek5Znak">
    <w:name w:val="Nagłówek 5 Znak"/>
    <w:link w:val="Nagwek5"/>
    <w:uiPriority w:val="9"/>
    <w:semiHidden/>
    <w:rsid w:val="00CD08C0"/>
    <w:rPr>
      <w:rFonts w:ascii="Cambria" w:hAnsi="Cambria"/>
      <w:color w:val="243F60"/>
      <w:sz w:val="24"/>
      <w:szCs w:val="24"/>
    </w:rPr>
  </w:style>
  <w:style w:type="character" w:customStyle="1" w:styleId="Nagwek6Znak">
    <w:name w:val="Nagłówek 6 Znak"/>
    <w:link w:val="Nagwek6"/>
    <w:uiPriority w:val="9"/>
    <w:semiHidden/>
    <w:rsid w:val="00CD08C0"/>
    <w:rPr>
      <w:rFonts w:ascii="Cambria" w:hAnsi="Cambria"/>
      <w:i/>
      <w:iCs/>
      <w:color w:val="243F60"/>
      <w:sz w:val="24"/>
      <w:szCs w:val="24"/>
    </w:rPr>
  </w:style>
  <w:style w:type="character" w:customStyle="1" w:styleId="Nagwek7Znak">
    <w:name w:val="Nagłówek 7 Znak"/>
    <w:link w:val="Nagwek7"/>
    <w:uiPriority w:val="9"/>
    <w:semiHidden/>
    <w:rsid w:val="00CD08C0"/>
    <w:rPr>
      <w:rFonts w:ascii="Cambria" w:hAnsi="Cambria"/>
      <w:i/>
      <w:iCs/>
      <w:color w:val="404040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CD08C0"/>
    <w:rPr>
      <w:rFonts w:ascii="Cambria" w:hAnsi="Cambria"/>
      <w:color w:val="404040"/>
    </w:rPr>
  </w:style>
  <w:style w:type="character" w:customStyle="1" w:styleId="Nagwek9Znak">
    <w:name w:val="Nagłówek 9 Znak"/>
    <w:link w:val="Nagwek9"/>
    <w:uiPriority w:val="9"/>
    <w:semiHidden/>
    <w:rsid w:val="00CD08C0"/>
    <w:rPr>
      <w:rFonts w:ascii="Cambria" w:hAnsi="Cambria"/>
      <w:i/>
      <w:iCs/>
      <w:color w:val="404040"/>
    </w:rPr>
  </w:style>
  <w:style w:type="paragraph" w:styleId="Akapitzlist">
    <w:name w:val="List Paragraph"/>
    <w:aliases w:val="Liste à puces retrait droite"/>
    <w:basedOn w:val="Normalny"/>
    <w:link w:val="AkapitzlistZnak"/>
    <w:uiPriority w:val="34"/>
    <w:qFormat/>
    <w:rsid w:val="00CD08C0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3402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02B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02B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02B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402B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02BD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402BD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Liste à puces retrait droite Znak"/>
    <w:link w:val="Akapitzlist"/>
    <w:uiPriority w:val="99"/>
    <w:qFormat/>
    <w:locked/>
    <w:rsid w:val="00672C5A"/>
    <w:rPr>
      <w:sz w:val="24"/>
      <w:szCs w:val="24"/>
    </w:rPr>
  </w:style>
  <w:style w:type="character" w:customStyle="1" w:styleId="alb">
    <w:name w:val="a_lb"/>
    <w:basedOn w:val="Domylnaczcionkaakapitu"/>
    <w:rsid w:val="009102A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52D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52D6"/>
  </w:style>
  <w:style w:type="character" w:styleId="Odwoanieprzypisukocowego">
    <w:name w:val="endnote reference"/>
    <w:basedOn w:val="Domylnaczcionkaakapitu"/>
    <w:uiPriority w:val="99"/>
    <w:semiHidden/>
    <w:unhideWhenUsed/>
    <w:rsid w:val="002B52D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739E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739E8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B1E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3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BE5E4D-CA82-4AB5-8BF3-128FF7979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5625</TotalTime>
  <Pages>11</Pages>
  <Words>4502</Words>
  <Characters>27014</Characters>
  <Application>Microsoft Office Word</Application>
  <DocSecurity>0</DocSecurity>
  <Lines>225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ALSOL</vt:lpstr>
    </vt:vector>
  </TitlesOfParts>
  <Company/>
  <LinksUpToDate>false</LinksUpToDate>
  <CharactersWithSpaces>31454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ALSOL</dc:title>
  <dc:subject/>
  <dc:creator>Marcin Sz.</dc:creator>
  <cp:keywords>DŚU</cp:keywords>
  <cp:lastModifiedBy>Gmina Inowrocław</cp:lastModifiedBy>
  <cp:revision>185</cp:revision>
  <cp:lastPrinted>2021-08-10T09:23:00Z</cp:lastPrinted>
  <dcterms:created xsi:type="dcterms:W3CDTF">2019-10-15T09:33:00Z</dcterms:created>
  <dcterms:modified xsi:type="dcterms:W3CDTF">2021-08-12T12:34:00Z</dcterms:modified>
</cp:coreProperties>
</file>