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86A7" w14:textId="0F58CA0C" w:rsidR="00ED45C3" w:rsidRPr="00443994" w:rsidRDefault="002D2F0D" w:rsidP="003133B1">
      <w:pPr>
        <w:ind w:left="4956"/>
        <w:jc w:val="right"/>
        <w:rPr>
          <w:rFonts w:ascii="Open Sans" w:hAnsi="Open Sans" w:cs="Open Sans"/>
        </w:rPr>
      </w:pPr>
      <w:r w:rsidRPr="00443994">
        <w:rPr>
          <w:rFonts w:ascii="Open Sans" w:hAnsi="Open Sans" w:cs="Open Sans"/>
        </w:rPr>
        <w:t xml:space="preserve">Inowrocław, </w:t>
      </w:r>
      <w:r w:rsidR="00364B05" w:rsidRPr="00443994">
        <w:rPr>
          <w:rFonts w:ascii="Open Sans" w:hAnsi="Open Sans" w:cs="Open Sans"/>
        </w:rPr>
        <w:t xml:space="preserve">dnia </w:t>
      </w:r>
      <w:r w:rsidR="00420911">
        <w:rPr>
          <w:rFonts w:ascii="Open Sans" w:hAnsi="Open Sans" w:cs="Open Sans"/>
        </w:rPr>
        <w:t>15 marca</w:t>
      </w:r>
      <w:r w:rsidR="003133B1" w:rsidRPr="00443994">
        <w:rPr>
          <w:rFonts w:ascii="Open Sans" w:hAnsi="Open Sans" w:cs="Open Sans"/>
        </w:rPr>
        <w:t xml:space="preserve"> 202</w:t>
      </w:r>
      <w:r w:rsidR="00420911">
        <w:rPr>
          <w:rFonts w:ascii="Open Sans" w:hAnsi="Open Sans" w:cs="Open Sans"/>
        </w:rPr>
        <w:t>3</w:t>
      </w:r>
      <w:r w:rsidR="003133B1" w:rsidRPr="00443994">
        <w:rPr>
          <w:rFonts w:ascii="Open Sans" w:hAnsi="Open Sans" w:cs="Open Sans"/>
        </w:rPr>
        <w:t xml:space="preserve"> r.</w:t>
      </w:r>
    </w:p>
    <w:p w14:paraId="3CA5C800" w14:textId="7C35C62A" w:rsidR="00ED45C3" w:rsidRPr="00443994" w:rsidRDefault="00420911" w:rsidP="00ED45C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WSO.6220.34.2022</w:t>
      </w:r>
    </w:p>
    <w:p w14:paraId="3480A4BE" w14:textId="77777777" w:rsidR="00D1190D" w:rsidRDefault="00D1190D" w:rsidP="00ED45C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/>
          <w:sz w:val="28"/>
          <w:szCs w:val="28"/>
        </w:rPr>
      </w:pPr>
    </w:p>
    <w:p w14:paraId="3EF67434" w14:textId="1029F3F5" w:rsidR="00ED45C3" w:rsidRPr="00443994" w:rsidRDefault="00ED45C3" w:rsidP="00ED45C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443994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Decyzja </w:t>
      </w:r>
    </w:p>
    <w:p w14:paraId="0FD4BE51" w14:textId="77777777" w:rsidR="00ED45C3" w:rsidRPr="00443994" w:rsidRDefault="00ED45C3" w:rsidP="002D2F0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Open Sans" w:hAnsi="Open Sans" w:cs="Open Sans"/>
          <w:b/>
          <w:bCs/>
          <w:color w:val="000000"/>
          <w:sz w:val="26"/>
          <w:szCs w:val="26"/>
        </w:rPr>
      </w:pPr>
    </w:p>
    <w:p w14:paraId="6F95F194" w14:textId="2EC93632" w:rsidR="00632D3E" w:rsidRPr="00F413CF" w:rsidRDefault="00ED45C3" w:rsidP="0003115E">
      <w:pPr>
        <w:ind w:firstLine="709"/>
        <w:jc w:val="both"/>
        <w:rPr>
          <w:rFonts w:ascii="Open Sans" w:hAnsi="Open Sans" w:cs="Open Sans"/>
          <w:bCs/>
          <w:color w:val="000000"/>
        </w:rPr>
      </w:pPr>
      <w:r w:rsidRPr="00443994">
        <w:rPr>
          <w:rFonts w:ascii="Open Sans" w:hAnsi="Open Sans" w:cs="Open Sans"/>
          <w:color w:val="000000"/>
        </w:rPr>
        <w:t>Na</w:t>
      </w:r>
      <w:r w:rsidR="003133B1" w:rsidRPr="00443994">
        <w:rPr>
          <w:rFonts w:ascii="Open Sans" w:hAnsi="Open Sans" w:cs="Open Sans"/>
          <w:color w:val="000000"/>
        </w:rPr>
        <w:t xml:space="preserve"> podstawie art. 71 ust</w:t>
      </w:r>
      <w:r w:rsidR="00005512">
        <w:rPr>
          <w:rFonts w:ascii="Open Sans" w:hAnsi="Open Sans" w:cs="Open Sans"/>
          <w:color w:val="000000"/>
        </w:rPr>
        <w:t>.</w:t>
      </w:r>
      <w:r w:rsidR="003133B1" w:rsidRPr="00443994">
        <w:rPr>
          <w:rFonts w:ascii="Open Sans" w:hAnsi="Open Sans" w:cs="Open Sans"/>
          <w:color w:val="000000"/>
        </w:rPr>
        <w:t xml:space="preserve"> 2 pkt 2,</w:t>
      </w:r>
      <w:r w:rsidR="00005512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art. 84, art. 85 ust. </w:t>
      </w:r>
      <w:r w:rsidR="000168A1">
        <w:rPr>
          <w:rFonts w:ascii="Open Sans" w:hAnsi="Open Sans" w:cs="Open Sans"/>
          <w:color w:val="000000"/>
        </w:rPr>
        <w:t>1</w:t>
      </w:r>
      <w:r w:rsidRPr="00443994">
        <w:rPr>
          <w:rFonts w:ascii="Open Sans" w:hAnsi="Open Sans" w:cs="Open Sans"/>
          <w:color w:val="000000"/>
        </w:rPr>
        <w:t xml:space="preserve"> i ust. 2 pkt 2, art. 86 ustawy z dnia 3 października 2008</w:t>
      </w:r>
      <w:r w:rsidR="0034471E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r. o udostępnianiu informacji o środowisku </w:t>
      </w:r>
      <w:r w:rsidR="003B12D6">
        <w:rPr>
          <w:rFonts w:ascii="Open Sans" w:hAnsi="Open Sans" w:cs="Open Sans"/>
          <w:color w:val="000000"/>
        </w:rPr>
        <w:br/>
      </w:r>
      <w:r w:rsidRPr="00443994">
        <w:rPr>
          <w:rFonts w:ascii="Open Sans" w:hAnsi="Open Sans" w:cs="Open Sans"/>
          <w:color w:val="000000"/>
        </w:rPr>
        <w:t>i jego ochronie, udziale społeczeństwa w ochronie środowiska oraz ocenach oddziaływania na środowisko (</w:t>
      </w:r>
      <w:r w:rsidR="00C779C0" w:rsidRPr="00443994">
        <w:rPr>
          <w:rFonts w:ascii="Open Sans" w:hAnsi="Open Sans" w:cs="Open Sans"/>
          <w:color w:val="000000"/>
        </w:rPr>
        <w:t>Dz. U. z 20</w:t>
      </w:r>
      <w:r w:rsidR="003A289B" w:rsidRPr="00443994">
        <w:rPr>
          <w:rFonts w:ascii="Open Sans" w:hAnsi="Open Sans" w:cs="Open Sans"/>
          <w:color w:val="000000"/>
        </w:rPr>
        <w:t>2</w:t>
      </w:r>
      <w:r w:rsidR="00F413CF">
        <w:rPr>
          <w:rFonts w:ascii="Open Sans" w:hAnsi="Open Sans" w:cs="Open Sans"/>
          <w:color w:val="000000"/>
        </w:rPr>
        <w:t>2</w:t>
      </w:r>
      <w:r w:rsidR="003133B1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r. po</w:t>
      </w:r>
      <w:r w:rsidR="00632D3E" w:rsidRPr="00443994">
        <w:rPr>
          <w:rFonts w:ascii="Open Sans" w:hAnsi="Open Sans" w:cs="Open Sans"/>
          <w:color w:val="000000"/>
        </w:rPr>
        <w:t xml:space="preserve">z. </w:t>
      </w:r>
      <w:r w:rsidR="00F413CF">
        <w:rPr>
          <w:rFonts w:ascii="Open Sans" w:hAnsi="Open Sans" w:cs="Open Sans"/>
          <w:color w:val="000000"/>
        </w:rPr>
        <w:t>1029</w:t>
      </w:r>
      <w:r w:rsidR="003133B1" w:rsidRPr="00443994">
        <w:rPr>
          <w:rFonts w:ascii="Open Sans" w:hAnsi="Open Sans" w:cs="Open Sans"/>
          <w:color w:val="000000"/>
        </w:rPr>
        <w:t xml:space="preserve"> z</w:t>
      </w:r>
      <w:r w:rsidR="00F413CF">
        <w:rPr>
          <w:rFonts w:ascii="Open Sans" w:hAnsi="Open Sans" w:cs="Open Sans"/>
          <w:color w:val="000000"/>
        </w:rPr>
        <w:t xml:space="preserve">e </w:t>
      </w:r>
      <w:r w:rsidR="00364B05" w:rsidRPr="00443994">
        <w:rPr>
          <w:rFonts w:ascii="Open Sans" w:hAnsi="Open Sans" w:cs="Open Sans"/>
          <w:color w:val="000000"/>
        </w:rPr>
        <w:t>zm.</w:t>
      </w:r>
      <w:r w:rsidR="003133B1" w:rsidRPr="00443994">
        <w:rPr>
          <w:rFonts w:ascii="Open Sans" w:hAnsi="Open Sans" w:cs="Open Sans"/>
          <w:color w:val="000000"/>
        </w:rPr>
        <w:t>) dalej: „</w:t>
      </w:r>
      <w:proofErr w:type="spellStart"/>
      <w:r w:rsidR="003133B1" w:rsidRPr="00443994">
        <w:rPr>
          <w:rFonts w:ascii="Open Sans" w:hAnsi="Open Sans" w:cs="Open Sans"/>
          <w:color w:val="000000"/>
        </w:rPr>
        <w:t>uo</w:t>
      </w:r>
      <w:r w:rsidR="00632D3E" w:rsidRPr="00443994">
        <w:rPr>
          <w:rFonts w:ascii="Open Sans" w:hAnsi="Open Sans" w:cs="Open Sans"/>
          <w:color w:val="000000"/>
        </w:rPr>
        <w:t>oś</w:t>
      </w:r>
      <w:proofErr w:type="spellEnd"/>
      <w:r w:rsidR="00632D3E" w:rsidRPr="00443994">
        <w:rPr>
          <w:rFonts w:ascii="Open Sans" w:hAnsi="Open Sans" w:cs="Open Sans"/>
          <w:color w:val="000000"/>
        </w:rPr>
        <w:t>”,</w:t>
      </w:r>
      <w:r w:rsidR="00F413CF">
        <w:rPr>
          <w:rFonts w:ascii="Open Sans" w:hAnsi="Open Sans" w:cs="Open Sans"/>
          <w:color w:val="000000"/>
        </w:rPr>
        <w:br/>
      </w:r>
      <w:r w:rsidR="004271E0" w:rsidRPr="00443994">
        <w:rPr>
          <w:rFonts w:ascii="Open Sans" w:hAnsi="Open Sans" w:cs="Open Sans"/>
          <w:color w:val="000000"/>
        </w:rPr>
        <w:t xml:space="preserve">§ 3 ust. </w:t>
      </w:r>
      <w:r w:rsidR="00744D92">
        <w:rPr>
          <w:rFonts w:ascii="Open Sans" w:hAnsi="Open Sans" w:cs="Open Sans"/>
          <w:color w:val="000000"/>
        </w:rPr>
        <w:t>1</w:t>
      </w:r>
      <w:r w:rsidRPr="00443994">
        <w:rPr>
          <w:rFonts w:ascii="Open Sans" w:hAnsi="Open Sans" w:cs="Open Sans"/>
          <w:color w:val="000000"/>
        </w:rPr>
        <w:t xml:space="preserve"> pkt </w:t>
      </w:r>
      <w:r w:rsidR="00F26FD4" w:rsidRPr="00443994">
        <w:rPr>
          <w:rFonts w:ascii="Open Sans" w:hAnsi="Open Sans" w:cs="Open Sans"/>
          <w:color w:val="000000"/>
        </w:rPr>
        <w:t>62</w:t>
      </w:r>
      <w:r w:rsidR="009E0A84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rozporządzenia Rady Ministrów z dnia </w:t>
      </w:r>
      <w:r w:rsidR="009E0A84" w:rsidRPr="00443994">
        <w:rPr>
          <w:rFonts w:ascii="Open Sans" w:hAnsi="Open Sans" w:cs="Open Sans"/>
          <w:color w:val="000000"/>
        </w:rPr>
        <w:t>10 września</w:t>
      </w:r>
      <w:r w:rsidRPr="00443994">
        <w:rPr>
          <w:rFonts w:ascii="Open Sans" w:hAnsi="Open Sans" w:cs="Open Sans"/>
          <w:color w:val="000000"/>
        </w:rPr>
        <w:t xml:space="preserve"> 201</w:t>
      </w:r>
      <w:r w:rsidR="009E0A84" w:rsidRPr="00443994">
        <w:rPr>
          <w:rFonts w:ascii="Open Sans" w:hAnsi="Open Sans" w:cs="Open Sans"/>
          <w:color w:val="000000"/>
        </w:rPr>
        <w:t>9</w:t>
      </w:r>
      <w:r w:rsidRPr="00443994">
        <w:rPr>
          <w:rFonts w:ascii="Open Sans" w:hAnsi="Open Sans" w:cs="Open Sans"/>
          <w:color w:val="000000"/>
        </w:rPr>
        <w:t xml:space="preserve"> r. </w:t>
      </w:r>
      <w:r w:rsidR="00F413CF">
        <w:rPr>
          <w:rFonts w:ascii="Open Sans" w:hAnsi="Open Sans" w:cs="Open Sans"/>
          <w:color w:val="000000"/>
        </w:rPr>
        <w:br/>
      </w:r>
      <w:r w:rsidRPr="00443994">
        <w:rPr>
          <w:rFonts w:ascii="Open Sans" w:hAnsi="Open Sans" w:cs="Open Sans"/>
          <w:color w:val="000000"/>
        </w:rPr>
        <w:t xml:space="preserve">w sprawie przedsięwzięć mogących znacząco oddziaływać na środowisko </w:t>
      </w:r>
      <w:r w:rsidR="00F413CF">
        <w:rPr>
          <w:rFonts w:ascii="Open Sans" w:hAnsi="Open Sans" w:cs="Open Sans"/>
          <w:color w:val="000000"/>
        </w:rPr>
        <w:br/>
      </w:r>
      <w:r w:rsidRPr="00443994">
        <w:rPr>
          <w:rFonts w:ascii="Open Sans" w:hAnsi="Open Sans" w:cs="Open Sans"/>
          <w:color w:val="000000"/>
        </w:rPr>
        <w:t xml:space="preserve">(Dz. U. z </w:t>
      </w:r>
      <w:r w:rsidR="009E0A84" w:rsidRPr="00443994">
        <w:rPr>
          <w:rFonts w:ascii="Open Sans" w:hAnsi="Open Sans" w:cs="Open Sans"/>
          <w:color w:val="000000"/>
        </w:rPr>
        <w:t xml:space="preserve">2019 </w:t>
      </w:r>
      <w:r w:rsidRPr="00443994">
        <w:rPr>
          <w:rFonts w:ascii="Open Sans" w:hAnsi="Open Sans" w:cs="Open Sans"/>
          <w:color w:val="000000"/>
        </w:rPr>
        <w:t xml:space="preserve">r. poz. </w:t>
      </w:r>
      <w:r w:rsidR="009E0A84" w:rsidRPr="00443994">
        <w:rPr>
          <w:rFonts w:ascii="Open Sans" w:hAnsi="Open Sans" w:cs="Open Sans"/>
          <w:color w:val="000000"/>
        </w:rPr>
        <w:t xml:space="preserve">1839 </w:t>
      </w:r>
      <w:r w:rsidR="00F413CF">
        <w:rPr>
          <w:rFonts w:ascii="Open Sans" w:hAnsi="Open Sans" w:cs="Open Sans"/>
          <w:color w:val="000000"/>
        </w:rPr>
        <w:t>ze zm.</w:t>
      </w:r>
      <w:r w:rsidRPr="00443994">
        <w:rPr>
          <w:rFonts w:ascii="Open Sans" w:hAnsi="Open Sans" w:cs="Open Sans"/>
          <w:color w:val="000000"/>
        </w:rPr>
        <w:t>)</w:t>
      </w:r>
      <w:r w:rsidR="00F413CF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oraz art. 104 ustawy z dnia 14 czerwca 1960</w:t>
      </w:r>
      <w:r w:rsidR="00EE6BFC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r. Kodeksu postępowania administracyjnego </w:t>
      </w:r>
      <w:r w:rsidR="00207E49" w:rsidRPr="00443994">
        <w:rPr>
          <w:rFonts w:ascii="Open Sans" w:hAnsi="Open Sans" w:cs="Open Sans"/>
          <w:color w:val="000000"/>
        </w:rPr>
        <w:t>(Dz. U. z 20</w:t>
      </w:r>
      <w:r w:rsidR="003A289B" w:rsidRPr="00443994">
        <w:rPr>
          <w:rFonts w:ascii="Open Sans" w:hAnsi="Open Sans" w:cs="Open Sans"/>
          <w:color w:val="000000"/>
        </w:rPr>
        <w:t>2</w:t>
      </w:r>
      <w:r w:rsidR="00F413CF">
        <w:rPr>
          <w:rFonts w:ascii="Open Sans" w:hAnsi="Open Sans" w:cs="Open Sans"/>
          <w:color w:val="000000"/>
        </w:rPr>
        <w:t>2</w:t>
      </w:r>
      <w:r w:rsidR="0079628A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r. poz</w:t>
      </w:r>
      <w:r w:rsidR="00207E49" w:rsidRPr="00443994">
        <w:rPr>
          <w:rFonts w:ascii="Open Sans" w:hAnsi="Open Sans" w:cs="Open Sans"/>
          <w:color w:val="000000"/>
        </w:rPr>
        <w:t xml:space="preserve">. </w:t>
      </w:r>
      <w:r w:rsidR="00F413CF">
        <w:rPr>
          <w:rFonts w:ascii="Open Sans" w:hAnsi="Open Sans" w:cs="Open Sans"/>
          <w:color w:val="000000"/>
        </w:rPr>
        <w:t>2000 ze zm.)</w:t>
      </w:r>
      <w:r w:rsidR="000C39A4" w:rsidRPr="00443994">
        <w:rPr>
          <w:rFonts w:ascii="Open Sans" w:hAnsi="Open Sans" w:cs="Open Sans"/>
          <w:color w:val="000000"/>
        </w:rPr>
        <w:t xml:space="preserve"> dalej: Kpa</w:t>
      </w:r>
      <w:r w:rsidRPr="00443994">
        <w:rPr>
          <w:rFonts w:ascii="Open Sans" w:hAnsi="Open Sans" w:cs="Open Sans"/>
          <w:color w:val="000000"/>
        </w:rPr>
        <w:t>,</w:t>
      </w:r>
      <w:r w:rsidR="00364B05" w:rsidRPr="00443994">
        <w:rPr>
          <w:rFonts w:ascii="Open Sans" w:hAnsi="Open Sans" w:cs="Open Sans"/>
        </w:rPr>
        <w:t xml:space="preserve"> </w:t>
      </w:r>
      <w:r w:rsidR="005D4918" w:rsidRPr="00443994">
        <w:rPr>
          <w:rFonts w:ascii="Open Sans" w:hAnsi="Open Sans" w:cs="Open Sans"/>
          <w:color w:val="000000"/>
        </w:rPr>
        <w:t xml:space="preserve">po rozpatrzeniu wniosku </w:t>
      </w:r>
      <w:r w:rsidR="00195FD8">
        <w:rPr>
          <w:rFonts w:ascii="Open Sans" w:hAnsi="Open Sans" w:cs="Open Sans"/>
          <w:color w:val="000000"/>
        </w:rPr>
        <w:t xml:space="preserve">pełnomocnika </w:t>
      </w:r>
      <w:r w:rsidR="00816709" w:rsidRPr="00B00B31">
        <w:rPr>
          <w:rFonts w:ascii="Open Sans" w:hAnsi="Open Sans" w:cs="Open Sans"/>
          <w:color w:val="FFFFFF" w:themeColor="background1"/>
        </w:rPr>
        <w:t xml:space="preserve">Pana Andrzeja Piaseckiego </w:t>
      </w:r>
      <w:r w:rsidR="00195FD8" w:rsidRPr="00B00B31">
        <w:rPr>
          <w:rFonts w:ascii="Open Sans" w:hAnsi="Open Sans" w:cs="Open Sans"/>
          <w:color w:val="FFFFFF" w:themeColor="background1"/>
        </w:rPr>
        <w:t>Zakład Inżynierii Komunikacyjnej z siedzibą w Inowrocławiu</w:t>
      </w:r>
      <w:r w:rsidR="00FC3CB5" w:rsidRPr="00B00B31">
        <w:rPr>
          <w:rFonts w:ascii="Open Sans" w:hAnsi="Open Sans" w:cs="Open Sans"/>
          <w:color w:val="FFFFFF" w:themeColor="background1"/>
        </w:rPr>
        <w:t xml:space="preserve"> </w:t>
      </w:r>
      <w:r w:rsidR="00195FD8">
        <w:rPr>
          <w:rFonts w:ascii="Open Sans" w:hAnsi="Open Sans" w:cs="Open Sans"/>
        </w:rPr>
        <w:t xml:space="preserve">działającego </w:t>
      </w:r>
      <w:r w:rsidR="00D1190D">
        <w:rPr>
          <w:rFonts w:ascii="Open Sans" w:hAnsi="Open Sans" w:cs="Open Sans"/>
        </w:rPr>
        <w:br/>
      </w:r>
      <w:r w:rsidR="00195FD8">
        <w:rPr>
          <w:rFonts w:ascii="Open Sans" w:hAnsi="Open Sans" w:cs="Open Sans"/>
        </w:rPr>
        <w:t>w imieniu Gminy Inowrocław</w:t>
      </w:r>
      <w:r w:rsidR="0010431D">
        <w:rPr>
          <w:rFonts w:ascii="Open Sans" w:hAnsi="Open Sans" w:cs="Open Sans"/>
        </w:rPr>
        <w:t xml:space="preserve"> z siedzibą w Inowrocławiu</w:t>
      </w:r>
      <w:r w:rsidR="00195FD8">
        <w:rPr>
          <w:rFonts w:ascii="Open Sans" w:hAnsi="Open Sans" w:cs="Open Sans"/>
        </w:rPr>
        <w:t xml:space="preserve"> </w:t>
      </w:r>
      <w:r w:rsidR="003133B1" w:rsidRPr="00443994">
        <w:rPr>
          <w:rFonts w:ascii="Open Sans" w:hAnsi="Open Sans" w:cs="Open Sans"/>
          <w:color w:val="000000"/>
        </w:rPr>
        <w:t>w</w:t>
      </w:r>
      <w:r w:rsidR="0079628A" w:rsidRPr="00443994">
        <w:rPr>
          <w:rFonts w:ascii="Open Sans" w:hAnsi="Open Sans" w:cs="Open Sans"/>
          <w:color w:val="000000"/>
        </w:rPr>
        <w:t xml:space="preserve"> sprawie wydania decyzji o uwarunkowaniach środowiskowych dla przedsięwzięcia p</w:t>
      </w:r>
      <w:r w:rsidR="00745DD3" w:rsidRPr="00443994">
        <w:rPr>
          <w:rFonts w:ascii="Open Sans" w:hAnsi="Open Sans" w:cs="Open Sans"/>
          <w:color w:val="000000"/>
        </w:rPr>
        <w:t>n</w:t>
      </w:r>
      <w:r w:rsidR="00745DD3" w:rsidRPr="00295F26">
        <w:rPr>
          <w:rFonts w:ascii="Open Sans" w:hAnsi="Open Sans" w:cs="Open Sans"/>
          <w:color w:val="000000"/>
        </w:rPr>
        <w:t>.</w:t>
      </w:r>
      <w:r w:rsidR="00CE1DF8">
        <w:rPr>
          <w:rFonts w:ascii="Open Sans" w:hAnsi="Open Sans" w:cs="Open Sans"/>
          <w:color w:val="000000"/>
        </w:rPr>
        <w:t xml:space="preserve"> </w:t>
      </w:r>
      <w:r w:rsidR="00F413CF" w:rsidRPr="00F413CF">
        <w:rPr>
          <w:rFonts w:ascii="Open Sans" w:hAnsi="Open Sans" w:cs="Open Sans"/>
          <w:b/>
          <w:bCs/>
          <w:i/>
          <w:iCs/>
          <w:color w:val="000000"/>
        </w:rPr>
        <w:t>„Przebudowa drogi gminnej nr 150525 C Sikorowo- Jaronty – droga W252.”</w:t>
      </w:r>
      <w:r w:rsidR="00F413CF">
        <w:rPr>
          <w:rFonts w:ascii="Open Sans" w:hAnsi="Open Sans" w:cs="Open Sans"/>
          <w:color w:val="000000"/>
        </w:rPr>
        <w:t xml:space="preserve"> </w:t>
      </w:r>
      <w:r w:rsidR="00E94C83" w:rsidRPr="00443994">
        <w:rPr>
          <w:rFonts w:ascii="Open Sans" w:hAnsi="Open Sans" w:cs="Open Sans"/>
          <w:bCs/>
          <w:color w:val="000000"/>
        </w:rPr>
        <w:t xml:space="preserve">oraz po wydaniu opinii </w:t>
      </w:r>
      <w:r w:rsidR="0079628A" w:rsidRPr="00443994">
        <w:rPr>
          <w:rFonts w:ascii="Open Sans" w:hAnsi="Open Sans" w:cs="Open Sans"/>
          <w:bCs/>
          <w:color w:val="000000"/>
        </w:rPr>
        <w:t>Regionalnego Dyrektora Ochrony Środowiska w</w:t>
      </w:r>
      <w:r w:rsidR="00A64CAB" w:rsidRPr="00443994">
        <w:rPr>
          <w:rFonts w:ascii="Open Sans" w:hAnsi="Open Sans" w:cs="Open Sans"/>
          <w:bCs/>
          <w:color w:val="000000"/>
        </w:rPr>
        <w:t xml:space="preserve"> </w:t>
      </w:r>
      <w:r w:rsidR="0079628A" w:rsidRPr="00443994">
        <w:rPr>
          <w:rFonts w:ascii="Open Sans" w:hAnsi="Open Sans" w:cs="Open Sans"/>
          <w:bCs/>
          <w:color w:val="000000"/>
        </w:rPr>
        <w:t>Bydgoszczy</w:t>
      </w:r>
      <w:r w:rsidR="00A64CAB" w:rsidRPr="00443994">
        <w:rPr>
          <w:rFonts w:ascii="Open Sans" w:hAnsi="Open Sans" w:cs="Open Sans"/>
          <w:bCs/>
          <w:color w:val="000000"/>
        </w:rPr>
        <w:t xml:space="preserve"> </w:t>
      </w:r>
      <w:r w:rsidR="00D1190D">
        <w:rPr>
          <w:rFonts w:ascii="Open Sans" w:hAnsi="Open Sans" w:cs="Open Sans"/>
          <w:bCs/>
          <w:color w:val="000000"/>
        </w:rPr>
        <w:br/>
      </w:r>
      <w:r w:rsidR="002C0EFF" w:rsidRPr="00443994">
        <w:rPr>
          <w:rFonts w:ascii="Open Sans" w:hAnsi="Open Sans" w:cs="Open Sans"/>
          <w:bCs/>
          <w:color w:val="000000"/>
        </w:rPr>
        <w:t>z</w:t>
      </w:r>
      <w:r w:rsidR="00A64CAB" w:rsidRPr="00443994">
        <w:rPr>
          <w:rFonts w:ascii="Open Sans" w:hAnsi="Open Sans" w:cs="Open Sans"/>
          <w:bCs/>
          <w:color w:val="000000"/>
        </w:rPr>
        <w:t xml:space="preserve"> </w:t>
      </w:r>
      <w:r w:rsidR="002C0EFF" w:rsidRPr="00443994">
        <w:rPr>
          <w:rFonts w:ascii="Open Sans" w:hAnsi="Open Sans" w:cs="Open Sans"/>
          <w:bCs/>
          <w:color w:val="000000"/>
        </w:rPr>
        <w:t xml:space="preserve">dnia </w:t>
      </w:r>
      <w:r w:rsidR="00F413CF">
        <w:rPr>
          <w:rFonts w:ascii="Open Sans" w:hAnsi="Open Sans" w:cs="Open Sans"/>
          <w:bCs/>
          <w:color w:val="000000"/>
        </w:rPr>
        <w:t xml:space="preserve">10 lutego 2023 r. </w:t>
      </w:r>
      <w:r w:rsidR="002C1FFD" w:rsidRPr="00610BA4">
        <w:rPr>
          <w:rFonts w:ascii="Open Sans" w:hAnsi="Open Sans" w:cs="Open Sans"/>
          <w:bCs/>
          <w:color w:val="000000"/>
          <w:kern w:val="18"/>
        </w:rPr>
        <w:t>znak:</w:t>
      </w:r>
      <w:r w:rsidR="00F413CF">
        <w:rPr>
          <w:rFonts w:ascii="Open Sans" w:hAnsi="Open Sans" w:cs="Open Sans"/>
          <w:bCs/>
          <w:color w:val="000000"/>
          <w:kern w:val="18"/>
        </w:rPr>
        <w:t xml:space="preserve"> </w:t>
      </w:r>
      <w:r w:rsidR="002C1FFD" w:rsidRPr="00610BA4">
        <w:rPr>
          <w:rFonts w:ascii="Open Sans" w:hAnsi="Open Sans" w:cs="Open Sans"/>
          <w:bCs/>
          <w:color w:val="000000"/>
          <w:kern w:val="18"/>
        </w:rPr>
        <w:t>WOO.4220.</w:t>
      </w:r>
      <w:r w:rsidR="00F413CF">
        <w:rPr>
          <w:rFonts w:ascii="Open Sans" w:hAnsi="Open Sans" w:cs="Open Sans"/>
          <w:bCs/>
          <w:color w:val="000000"/>
          <w:kern w:val="18"/>
        </w:rPr>
        <w:t>26</w:t>
      </w:r>
      <w:r w:rsidR="00195FD8" w:rsidRPr="00610BA4">
        <w:rPr>
          <w:rFonts w:ascii="Open Sans" w:hAnsi="Open Sans" w:cs="Open Sans"/>
          <w:bCs/>
          <w:color w:val="000000"/>
          <w:kern w:val="18"/>
        </w:rPr>
        <w:t>.202</w:t>
      </w:r>
      <w:r w:rsidR="00F413CF">
        <w:rPr>
          <w:rFonts w:ascii="Open Sans" w:hAnsi="Open Sans" w:cs="Open Sans"/>
          <w:bCs/>
          <w:color w:val="000000"/>
          <w:kern w:val="18"/>
        </w:rPr>
        <w:t>3</w:t>
      </w:r>
      <w:r w:rsidR="00195FD8" w:rsidRPr="00610BA4">
        <w:rPr>
          <w:rFonts w:ascii="Open Sans" w:hAnsi="Open Sans" w:cs="Open Sans"/>
          <w:bCs/>
          <w:color w:val="000000"/>
          <w:kern w:val="18"/>
        </w:rPr>
        <w:t>.</w:t>
      </w:r>
      <w:r w:rsidR="003B12D6" w:rsidRPr="00610BA4">
        <w:rPr>
          <w:rFonts w:ascii="Open Sans" w:hAnsi="Open Sans" w:cs="Open Sans"/>
          <w:bCs/>
          <w:color w:val="000000"/>
          <w:kern w:val="18"/>
        </w:rPr>
        <w:t>OD</w:t>
      </w:r>
      <w:r w:rsidR="00FB240E">
        <w:rPr>
          <w:rFonts w:ascii="Open Sans" w:hAnsi="Open Sans" w:cs="Open Sans"/>
          <w:bCs/>
          <w:color w:val="000000"/>
          <w:kern w:val="18"/>
        </w:rPr>
        <w:t>.</w:t>
      </w:r>
      <w:r w:rsidR="00F413CF">
        <w:rPr>
          <w:rFonts w:ascii="Open Sans" w:hAnsi="Open Sans" w:cs="Open Sans"/>
          <w:bCs/>
          <w:color w:val="000000"/>
          <w:kern w:val="18"/>
        </w:rPr>
        <w:t>2</w:t>
      </w:r>
      <w:r w:rsidR="003B12D6" w:rsidRPr="00610BA4">
        <w:rPr>
          <w:rFonts w:ascii="Open Sans" w:hAnsi="Open Sans" w:cs="Open Sans"/>
          <w:bCs/>
          <w:color w:val="000000"/>
          <w:kern w:val="18"/>
        </w:rPr>
        <w:t>,</w:t>
      </w:r>
      <w:r w:rsidR="0079628A" w:rsidRPr="00610BA4">
        <w:rPr>
          <w:rFonts w:ascii="Open Sans" w:hAnsi="Open Sans" w:cs="Open Sans"/>
          <w:bCs/>
          <w:color w:val="000000"/>
          <w:kern w:val="18"/>
        </w:rPr>
        <w:t xml:space="preserve"> opinii Dyrektora </w:t>
      </w:r>
      <w:r w:rsidR="009E0A84" w:rsidRPr="00610BA4">
        <w:rPr>
          <w:rFonts w:ascii="Open Sans" w:hAnsi="Open Sans" w:cs="Open Sans"/>
          <w:bCs/>
          <w:color w:val="000000"/>
          <w:kern w:val="18"/>
        </w:rPr>
        <w:t>Zarządu Zlewni Wód</w:t>
      </w:r>
      <w:r w:rsidR="0010431D" w:rsidRPr="00610BA4">
        <w:rPr>
          <w:rFonts w:ascii="Open Sans" w:hAnsi="Open Sans" w:cs="Open Sans"/>
          <w:bCs/>
          <w:color w:val="000000"/>
          <w:kern w:val="18"/>
        </w:rPr>
        <w:t xml:space="preserve"> </w:t>
      </w:r>
      <w:r w:rsidR="009E0A84" w:rsidRPr="00610BA4">
        <w:rPr>
          <w:rFonts w:ascii="Open Sans" w:hAnsi="Open Sans" w:cs="Open Sans"/>
          <w:bCs/>
          <w:color w:val="000000"/>
          <w:kern w:val="18"/>
        </w:rPr>
        <w:t>Polskich</w:t>
      </w:r>
      <w:r w:rsidR="003133B1" w:rsidRPr="00610BA4">
        <w:rPr>
          <w:rFonts w:ascii="Open Sans" w:hAnsi="Open Sans" w:cs="Open Sans"/>
          <w:bCs/>
          <w:color w:val="000000"/>
          <w:kern w:val="18"/>
        </w:rPr>
        <w:t xml:space="preserve"> </w:t>
      </w:r>
      <w:r w:rsidR="001D3AB4" w:rsidRPr="00610BA4">
        <w:rPr>
          <w:rFonts w:ascii="Open Sans" w:hAnsi="Open Sans" w:cs="Open Sans"/>
          <w:bCs/>
          <w:color w:val="000000"/>
          <w:kern w:val="18"/>
        </w:rPr>
        <w:t xml:space="preserve">w </w:t>
      </w:r>
      <w:r w:rsidR="00195FD8" w:rsidRPr="00610BA4">
        <w:rPr>
          <w:rFonts w:ascii="Open Sans" w:hAnsi="Open Sans" w:cs="Open Sans"/>
          <w:bCs/>
          <w:color w:val="000000"/>
          <w:kern w:val="18"/>
        </w:rPr>
        <w:t>Inowrocławiu</w:t>
      </w:r>
      <w:r w:rsidR="0079628A" w:rsidRPr="00610BA4">
        <w:rPr>
          <w:rFonts w:ascii="Open Sans" w:hAnsi="Open Sans" w:cs="Open Sans"/>
          <w:bCs/>
          <w:color w:val="000000"/>
          <w:kern w:val="18"/>
        </w:rPr>
        <w:t xml:space="preserve"> </w:t>
      </w:r>
      <w:r w:rsidR="002C0EFF" w:rsidRPr="00610BA4">
        <w:rPr>
          <w:rFonts w:ascii="Open Sans" w:hAnsi="Open Sans" w:cs="Open Sans"/>
          <w:bCs/>
          <w:color w:val="000000"/>
          <w:kern w:val="18"/>
        </w:rPr>
        <w:t xml:space="preserve">z dnia </w:t>
      </w:r>
      <w:r w:rsidR="003108FA">
        <w:rPr>
          <w:rFonts w:ascii="Open Sans" w:hAnsi="Open Sans" w:cs="Open Sans"/>
          <w:bCs/>
          <w:color w:val="000000"/>
          <w:kern w:val="18"/>
        </w:rPr>
        <w:t>18 stycznia 2023 r.</w:t>
      </w:r>
      <w:r w:rsidR="00F26FD4" w:rsidRPr="00610BA4">
        <w:rPr>
          <w:rFonts w:ascii="Open Sans" w:hAnsi="Open Sans" w:cs="Open Sans"/>
          <w:bCs/>
          <w:color w:val="000000"/>
          <w:kern w:val="18"/>
        </w:rPr>
        <w:t xml:space="preserve"> </w:t>
      </w:r>
      <w:r w:rsidR="003133B1" w:rsidRPr="00610BA4">
        <w:rPr>
          <w:rFonts w:ascii="Open Sans" w:hAnsi="Open Sans" w:cs="Open Sans"/>
          <w:bCs/>
          <w:color w:val="000000"/>
          <w:kern w:val="18"/>
        </w:rPr>
        <w:t>znak:</w:t>
      </w:r>
      <w:r w:rsidR="003108FA">
        <w:rPr>
          <w:rFonts w:ascii="Open Sans" w:hAnsi="Open Sans" w:cs="Open Sans"/>
          <w:bCs/>
          <w:color w:val="000000"/>
          <w:kern w:val="18"/>
        </w:rPr>
        <w:t xml:space="preserve"> </w:t>
      </w:r>
      <w:r w:rsidR="00195FD8" w:rsidRPr="00610BA4">
        <w:rPr>
          <w:rFonts w:ascii="Open Sans" w:hAnsi="Open Sans" w:cs="Open Sans"/>
          <w:bCs/>
          <w:color w:val="000000"/>
          <w:kern w:val="18"/>
        </w:rPr>
        <w:t>BD.ZZŚ.1.435</w:t>
      </w:r>
      <w:r w:rsidR="003108FA">
        <w:rPr>
          <w:rFonts w:ascii="Open Sans" w:hAnsi="Open Sans" w:cs="Open Sans"/>
          <w:bCs/>
          <w:color w:val="000000"/>
          <w:kern w:val="18"/>
        </w:rPr>
        <w:t>.4901.6.2023.DG</w:t>
      </w:r>
      <w:r w:rsidR="00F26FD4" w:rsidRPr="00610BA4">
        <w:rPr>
          <w:rFonts w:ascii="Open Sans" w:hAnsi="Open Sans" w:cs="Open Sans"/>
          <w:bCs/>
          <w:color w:val="000000"/>
          <w:kern w:val="18"/>
        </w:rPr>
        <w:t xml:space="preserve">, opinii Państwowego Powiatowego Inspektora Sanitarnego w Inowrocławiu z dnia </w:t>
      </w:r>
      <w:r w:rsidR="003108FA">
        <w:rPr>
          <w:rFonts w:ascii="Open Sans" w:hAnsi="Open Sans" w:cs="Open Sans"/>
          <w:bCs/>
          <w:color w:val="000000"/>
          <w:kern w:val="18"/>
        </w:rPr>
        <w:t>19 stycznia</w:t>
      </w:r>
      <w:r w:rsidR="003C2BC6" w:rsidRPr="00610BA4">
        <w:rPr>
          <w:rFonts w:ascii="Open Sans" w:hAnsi="Open Sans" w:cs="Open Sans"/>
          <w:bCs/>
          <w:color w:val="000000"/>
          <w:kern w:val="18"/>
        </w:rPr>
        <w:t xml:space="preserve"> 202</w:t>
      </w:r>
      <w:r w:rsidR="003108FA">
        <w:rPr>
          <w:rFonts w:ascii="Open Sans" w:hAnsi="Open Sans" w:cs="Open Sans"/>
          <w:bCs/>
          <w:color w:val="000000"/>
          <w:kern w:val="18"/>
        </w:rPr>
        <w:t>3</w:t>
      </w:r>
      <w:r w:rsidR="003C2BC6" w:rsidRPr="00610BA4">
        <w:rPr>
          <w:rFonts w:ascii="Open Sans" w:hAnsi="Open Sans" w:cs="Open Sans"/>
          <w:bCs/>
          <w:color w:val="000000"/>
          <w:kern w:val="18"/>
        </w:rPr>
        <w:t xml:space="preserve"> r. </w:t>
      </w:r>
      <w:r w:rsidR="003108FA">
        <w:rPr>
          <w:rFonts w:ascii="Open Sans" w:hAnsi="Open Sans" w:cs="Open Sans"/>
          <w:bCs/>
          <w:color w:val="000000"/>
          <w:kern w:val="18"/>
        </w:rPr>
        <w:t>NNZ.9022.2.7.1.2023</w:t>
      </w:r>
    </w:p>
    <w:p w14:paraId="6661B7E5" w14:textId="77777777" w:rsidR="002C1FFD" w:rsidRPr="00443994" w:rsidRDefault="002C1FFD" w:rsidP="002C1FFD">
      <w:pPr>
        <w:ind w:firstLine="709"/>
        <w:jc w:val="both"/>
        <w:rPr>
          <w:rFonts w:ascii="Open Sans" w:hAnsi="Open Sans" w:cs="Open Sans"/>
        </w:rPr>
      </w:pPr>
    </w:p>
    <w:p w14:paraId="4DD8B338" w14:textId="77777777" w:rsidR="00ED45C3" w:rsidRPr="00443994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center"/>
        <w:rPr>
          <w:rFonts w:ascii="Open Sans" w:hAnsi="Open Sans" w:cs="Open Sans"/>
          <w:b/>
          <w:bCs/>
          <w:color w:val="000000"/>
        </w:rPr>
      </w:pPr>
      <w:r w:rsidRPr="00443994">
        <w:rPr>
          <w:rFonts w:ascii="Open Sans" w:hAnsi="Open Sans" w:cs="Open Sans"/>
          <w:b/>
          <w:bCs/>
          <w:color w:val="000000"/>
        </w:rPr>
        <w:t>stwierdzam</w:t>
      </w:r>
    </w:p>
    <w:p w14:paraId="0D603BD2" w14:textId="77777777" w:rsidR="00ED45C3" w:rsidRPr="00443994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center"/>
        <w:rPr>
          <w:rFonts w:ascii="Open Sans" w:hAnsi="Open Sans" w:cs="Open Sans"/>
        </w:rPr>
      </w:pPr>
    </w:p>
    <w:p w14:paraId="3FE39DEA" w14:textId="6682AA41" w:rsidR="00632D3E" w:rsidRPr="003B12D6" w:rsidRDefault="00ED45C3" w:rsidP="003B12D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b/>
          <w:bCs/>
          <w:color w:val="000000"/>
        </w:rPr>
      </w:pPr>
      <w:r w:rsidRPr="00443994">
        <w:rPr>
          <w:rFonts w:ascii="Open Sans" w:hAnsi="Open Sans" w:cs="Open Sans"/>
          <w:color w:val="000000"/>
        </w:rPr>
        <w:t xml:space="preserve">brak potrzeby przeprowadzenia oceny oddziaływania na środowisko </w:t>
      </w:r>
      <w:r w:rsidR="002C0C6E" w:rsidRPr="00443994">
        <w:rPr>
          <w:rFonts w:ascii="Open Sans" w:hAnsi="Open Sans" w:cs="Open Sans"/>
          <w:color w:val="000000"/>
        </w:rPr>
        <w:br/>
      </w:r>
      <w:r w:rsidRPr="00443994">
        <w:rPr>
          <w:rFonts w:ascii="Open Sans" w:hAnsi="Open Sans" w:cs="Open Sans"/>
          <w:color w:val="000000"/>
        </w:rPr>
        <w:t>dla przedsięwzięcia p</w:t>
      </w:r>
      <w:r w:rsidR="00C749A5" w:rsidRPr="00443994">
        <w:rPr>
          <w:rFonts w:ascii="Open Sans" w:hAnsi="Open Sans" w:cs="Open Sans"/>
          <w:color w:val="000000"/>
        </w:rPr>
        <w:t>n.</w:t>
      </w:r>
      <w:r w:rsidR="00775D60" w:rsidRPr="00443994">
        <w:rPr>
          <w:rFonts w:ascii="Open Sans" w:hAnsi="Open Sans" w:cs="Open Sans"/>
          <w:b/>
          <w:color w:val="000000"/>
        </w:rPr>
        <w:t xml:space="preserve"> </w:t>
      </w:r>
      <w:r w:rsidR="00F413CF" w:rsidRPr="00F413CF">
        <w:rPr>
          <w:rFonts w:ascii="Open Sans" w:hAnsi="Open Sans" w:cs="Open Sans"/>
          <w:b/>
          <w:bCs/>
          <w:i/>
          <w:iCs/>
          <w:color w:val="000000"/>
        </w:rPr>
        <w:t>„Przebudowa drogi gminnej nr 150525 C Sikorowo- Jaronty – droga W252.”</w:t>
      </w:r>
      <w:r w:rsidR="00F413CF">
        <w:rPr>
          <w:rFonts w:ascii="Open Sans" w:hAnsi="Open Sans" w:cs="Open Sans"/>
          <w:b/>
          <w:bCs/>
          <w:i/>
          <w:iCs/>
          <w:color w:val="000000"/>
        </w:rPr>
        <w:t xml:space="preserve"> </w:t>
      </w:r>
      <w:r w:rsidR="00F54804" w:rsidRPr="00443994">
        <w:rPr>
          <w:rFonts w:ascii="Open Sans" w:hAnsi="Open Sans" w:cs="Open Sans"/>
          <w:bCs/>
          <w:color w:val="000000"/>
        </w:rPr>
        <w:t>i jednocześnie określam</w:t>
      </w:r>
      <w:r w:rsidR="009B6947" w:rsidRPr="00443994">
        <w:rPr>
          <w:rFonts w:ascii="Open Sans" w:hAnsi="Open Sans" w:cs="Open Sans"/>
          <w:bCs/>
          <w:color w:val="000000"/>
        </w:rPr>
        <w:t xml:space="preserve"> warunki dotyczące planowanego przedsięwzięcia w następującym zakresie</w:t>
      </w:r>
      <w:r w:rsidR="00F54804" w:rsidRPr="00443994">
        <w:rPr>
          <w:rFonts w:ascii="Open Sans" w:hAnsi="Open Sans" w:cs="Open Sans"/>
          <w:bCs/>
          <w:color w:val="000000"/>
        </w:rPr>
        <w:t>:</w:t>
      </w:r>
    </w:p>
    <w:p w14:paraId="1A2DDD72" w14:textId="77777777" w:rsidR="00ED45C3" w:rsidRPr="00443994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</w:p>
    <w:p w14:paraId="6C95242B" w14:textId="38FE4A3B" w:rsidR="002C1FFD" w:rsidRDefault="005D4918" w:rsidP="00E115F0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</w:rPr>
        <w:t xml:space="preserve">I. </w:t>
      </w:r>
      <w:r w:rsidRPr="00443994">
        <w:rPr>
          <w:rFonts w:ascii="Open Sans" w:hAnsi="Open Sans" w:cs="Open Sans"/>
          <w:color w:val="000000"/>
        </w:rPr>
        <w:t xml:space="preserve">Istotne warunki korzystania ze środowiska w fazie realizacji i eksploatacji </w:t>
      </w:r>
      <w:r w:rsidR="0034471E">
        <w:rPr>
          <w:rFonts w:ascii="Open Sans" w:hAnsi="Open Sans" w:cs="Open Sans"/>
          <w:color w:val="000000"/>
        </w:rPr>
        <w:br/>
      </w:r>
      <w:r w:rsidRPr="00443994">
        <w:rPr>
          <w:rFonts w:ascii="Open Sans" w:hAnsi="Open Sans" w:cs="Open Sans"/>
          <w:color w:val="000000"/>
        </w:rPr>
        <w:t>lub użytkowania</w:t>
      </w:r>
      <w:r w:rsidR="00565783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przedsięwzięcia, ze szczególnym uwzględnieniem konieczności ochrony cennych wartości przyrodniczych, zasobów naturalnych i zabytków oraz ograniczenia uciążliwości dla terenów sąsiednich, w tym:</w:t>
      </w:r>
    </w:p>
    <w:p w14:paraId="771E28C5" w14:textId="77777777" w:rsidR="00263F84" w:rsidRDefault="00263F84" w:rsidP="00263F8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</w:p>
    <w:p w14:paraId="4F3B4AC9" w14:textId="22D091B4" w:rsidR="00263F84" w:rsidRPr="00263F84" w:rsidRDefault="00263F84" w:rsidP="00263F8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63F84">
        <w:rPr>
          <w:rFonts w:ascii="Open Sans" w:hAnsi="Open Sans" w:cs="Open Sans"/>
          <w:color w:val="000000"/>
        </w:rPr>
        <w:t>1) W celu minimalizacji i ograniczenia oddziaływań związanych z emisją hałasu,</w:t>
      </w:r>
      <w:r w:rsidRPr="00263F84">
        <w:rPr>
          <w:rFonts w:ascii="Open Sans" w:hAnsi="Open Sans" w:cs="Open Sans"/>
          <w:color w:val="000000"/>
        </w:rPr>
        <w:br/>
        <w:t>wibracji i zanieczyszczeń do powietrza, uciążliwe prace budowlane</w:t>
      </w:r>
      <w:r w:rsidR="00D1190D">
        <w:rPr>
          <w:rFonts w:ascii="Open Sans" w:hAnsi="Open Sans" w:cs="Open Sans"/>
          <w:color w:val="000000"/>
        </w:rPr>
        <w:t xml:space="preserve"> </w:t>
      </w:r>
      <w:r w:rsidRPr="00263F84">
        <w:rPr>
          <w:rFonts w:ascii="Open Sans" w:hAnsi="Open Sans" w:cs="Open Sans"/>
          <w:color w:val="000000"/>
        </w:rPr>
        <w:t>(przede wszystkim prace hałaśliwe oraz związane z wykorzystywaniem</w:t>
      </w:r>
      <w:r w:rsidR="00D1190D">
        <w:rPr>
          <w:rFonts w:ascii="Open Sans" w:hAnsi="Open Sans" w:cs="Open Sans"/>
          <w:color w:val="000000"/>
        </w:rPr>
        <w:t xml:space="preserve"> </w:t>
      </w:r>
      <w:r w:rsidRPr="00263F84">
        <w:rPr>
          <w:rFonts w:ascii="Open Sans" w:hAnsi="Open Sans" w:cs="Open Sans"/>
          <w:color w:val="000000"/>
        </w:rPr>
        <w:t>ciężkiego sprzętu/transportu) w sąsiedztwie terenów objętych ochroną</w:t>
      </w:r>
      <w:r w:rsidR="00D1190D">
        <w:rPr>
          <w:rFonts w:ascii="Open Sans" w:hAnsi="Open Sans" w:cs="Open Sans"/>
          <w:color w:val="000000"/>
        </w:rPr>
        <w:t xml:space="preserve"> </w:t>
      </w:r>
      <w:r w:rsidRPr="00263F84">
        <w:rPr>
          <w:rFonts w:ascii="Open Sans" w:hAnsi="Open Sans" w:cs="Open Sans"/>
          <w:color w:val="000000"/>
        </w:rPr>
        <w:t xml:space="preserve">przed hałasem, </w:t>
      </w:r>
      <w:r w:rsidRPr="00263F84">
        <w:rPr>
          <w:rFonts w:ascii="Open Sans" w:hAnsi="Open Sans" w:cs="Open Sans"/>
          <w:color w:val="000000"/>
        </w:rPr>
        <w:lastRenderedPageBreak/>
        <w:t>prowadzić wyłącznie w porze dziennej, tj. w godzinach</w:t>
      </w:r>
      <w:r w:rsidR="00D1190D">
        <w:rPr>
          <w:rFonts w:ascii="Open Sans" w:hAnsi="Open Sans" w:cs="Open Sans"/>
          <w:color w:val="000000"/>
        </w:rPr>
        <w:t xml:space="preserve"> </w:t>
      </w:r>
      <w:r w:rsidRPr="00263F84">
        <w:rPr>
          <w:rFonts w:ascii="Open Sans" w:hAnsi="Open Sans" w:cs="Open Sans"/>
          <w:color w:val="000000"/>
        </w:rPr>
        <w:t>6</w:t>
      </w:r>
      <w:r w:rsidRPr="00B90456">
        <w:rPr>
          <w:rFonts w:ascii="Open Sans" w:hAnsi="Open Sans" w:cs="Open Sans"/>
          <w:color w:val="000000"/>
          <w:vertAlign w:val="superscript"/>
        </w:rPr>
        <w:t>00</w:t>
      </w:r>
      <w:r w:rsidRPr="00263F84">
        <w:rPr>
          <w:rFonts w:ascii="Open Sans" w:hAnsi="Open Sans" w:cs="Open Sans"/>
          <w:color w:val="000000"/>
        </w:rPr>
        <w:t>-22</w:t>
      </w:r>
      <w:r w:rsidRPr="00B90456">
        <w:rPr>
          <w:rFonts w:ascii="Open Sans" w:hAnsi="Open Sans" w:cs="Open Sans"/>
          <w:color w:val="000000"/>
          <w:vertAlign w:val="superscript"/>
        </w:rPr>
        <w:t>00</w:t>
      </w:r>
      <w:r w:rsidR="00B0571B">
        <w:rPr>
          <w:rFonts w:ascii="Open Sans" w:hAnsi="Open Sans" w:cs="Open Sans"/>
          <w:color w:val="000000"/>
        </w:rPr>
        <w:t xml:space="preserve"> </w:t>
      </w:r>
      <w:r w:rsidRPr="00263F84">
        <w:rPr>
          <w:rFonts w:ascii="Open Sans" w:hAnsi="Open Sans" w:cs="Open Sans"/>
          <w:color w:val="000000"/>
        </w:rPr>
        <w:t>z wyjątkiem prac wymagających ciągłości technologicznej</w:t>
      </w:r>
      <w:r w:rsidR="00B0571B">
        <w:rPr>
          <w:rFonts w:ascii="Open Sans" w:hAnsi="Open Sans" w:cs="Open Sans"/>
          <w:color w:val="000000"/>
        </w:rPr>
        <w:t xml:space="preserve"> </w:t>
      </w:r>
      <w:r w:rsidRPr="00263F84">
        <w:rPr>
          <w:rFonts w:ascii="Open Sans" w:hAnsi="Open Sans" w:cs="Open Sans"/>
          <w:color w:val="000000"/>
        </w:rPr>
        <w:t>(typu betonowanie).</w:t>
      </w:r>
    </w:p>
    <w:p w14:paraId="30B0F336" w14:textId="77777777" w:rsidR="00263F84" w:rsidRPr="00263F84" w:rsidRDefault="00263F84" w:rsidP="00263F8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63F84">
        <w:rPr>
          <w:rFonts w:ascii="Open Sans" w:hAnsi="Open Sans" w:cs="Open Sans"/>
          <w:color w:val="000000"/>
        </w:rPr>
        <w:t>2) Dla zabezpieczenia gruntu oraz wód podziemnych i powierzchniowych</w:t>
      </w:r>
      <w:r w:rsidRPr="00263F84">
        <w:rPr>
          <w:rFonts w:ascii="Open Sans" w:hAnsi="Open Sans" w:cs="Open Sans"/>
          <w:color w:val="000000"/>
        </w:rPr>
        <w:br/>
        <w:t>przed zanieczyszczeniem substancjami ropopochodnymi, podczas realizacji</w:t>
      </w:r>
      <w:r w:rsidRPr="00263F84">
        <w:rPr>
          <w:rFonts w:ascii="Open Sans" w:hAnsi="Open Sans" w:cs="Open Sans"/>
          <w:color w:val="000000"/>
        </w:rPr>
        <w:br/>
        <w:t>inwestycji, używać wyłącznie sprawnego sprzętu i monitorować ewentualne</w:t>
      </w:r>
      <w:r w:rsidRPr="00263F84">
        <w:rPr>
          <w:rFonts w:ascii="Open Sans" w:hAnsi="Open Sans" w:cs="Open Sans"/>
          <w:color w:val="000000"/>
        </w:rPr>
        <w:br/>
        <w:t>wycieki substancji ropopochodnych, które mogą powstać w wyniku awarii</w:t>
      </w:r>
      <w:r w:rsidRPr="00263F84">
        <w:rPr>
          <w:rFonts w:ascii="Open Sans" w:hAnsi="Open Sans" w:cs="Open Sans"/>
          <w:color w:val="000000"/>
        </w:rPr>
        <w:br/>
        <w:t>oraz zapewnić dostępność sorbentów. W przypadku wycieku substancji</w:t>
      </w:r>
      <w:r w:rsidRPr="00263F84">
        <w:rPr>
          <w:rFonts w:ascii="Open Sans" w:hAnsi="Open Sans" w:cs="Open Sans"/>
          <w:color w:val="000000"/>
        </w:rPr>
        <w:br/>
        <w:t>niebezpiecznych, zanieczyszczony grunt lub zużyty sorbent zebrać i przekazać</w:t>
      </w:r>
      <w:r w:rsidRPr="00263F84">
        <w:rPr>
          <w:rFonts w:ascii="Open Sans" w:hAnsi="Open Sans" w:cs="Open Sans"/>
          <w:color w:val="000000"/>
        </w:rPr>
        <w:br/>
        <w:t>uprawnionym odbiorcom odpadów.</w:t>
      </w:r>
    </w:p>
    <w:p w14:paraId="0F6F3191" w14:textId="77777777" w:rsidR="00263F84" w:rsidRPr="00263F84" w:rsidRDefault="00263F84" w:rsidP="00263F8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63F84">
        <w:rPr>
          <w:rFonts w:ascii="Open Sans" w:hAnsi="Open Sans" w:cs="Open Sans"/>
          <w:color w:val="000000"/>
        </w:rPr>
        <w:t>3) Zaplecze budowy oraz miejsca składowania materiałów budowlanych</w:t>
      </w:r>
      <w:r w:rsidRPr="00263F84">
        <w:rPr>
          <w:rFonts w:ascii="Open Sans" w:hAnsi="Open Sans" w:cs="Open Sans"/>
          <w:color w:val="000000"/>
        </w:rPr>
        <w:br/>
        <w:t>lub postoju pojazdów i maszyn zorganizować poza terenami chronionymi</w:t>
      </w:r>
      <w:r w:rsidRPr="00263F84">
        <w:rPr>
          <w:rFonts w:ascii="Open Sans" w:hAnsi="Open Sans" w:cs="Open Sans"/>
          <w:color w:val="000000"/>
        </w:rPr>
        <w:br/>
        <w:t>akustycznie oraz poza zasięgiem rzutu koron drzew.</w:t>
      </w:r>
    </w:p>
    <w:p w14:paraId="37CD3E13" w14:textId="4B72C837" w:rsidR="00263F84" w:rsidRDefault="00263F84" w:rsidP="00263F8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63F84">
        <w:rPr>
          <w:rFonts w:ascii="Open Sans" w:hAnsi="Open Sans" w:cs="Open Sans"/>
          <w:color w:val="000000"/>
        </w:rPr>
        <w:t>4) Wycinkę krzewów kolidujących z realizacją planowanego przedsięwzięcia</w:t>
      </w:r>
      <w:r w:rsidRPr="00263F84">
        <w:rPr>
          <w:rFonts w:ascii="Open Sans" w:hAnsi="Open Sans" w:cs="Open Sans"/>
          <w:color w:val="000000"/>
        </w:rPr>
        <w:br/>
        <w:t xml:space="preserve">prowadzić poza okresem lęgowym ptaków, przypadającym od </w:t>
      </w:r>
      <w:r w:rsidR="00D1190D">
        <w:rPr>
          <w:rFonts w:ascii="Open Sans" w:hAnsi="Open Sans" w:cs="Open Sans"/>
          <w:color w:val="000000"/>
        </w:rPr>
        <w:t>1</w:t>
      </w:r>
      <w:r w:rsidRPr="00263F84">
        <w:rPr>
          <w:rFonts w:ascii="Open Sans" w:hAnsi="Open Sans" w:cs="Open Sans"/>
          <w:color w:val="000000"/>
        </w:rPr>
        <w:t xml:space="preserve"> marca</w:t>
      </w:r>
      <w:r w:rsidR="00D1190D">
        <w:rPr>
          <w:rFonts w:ascii="Open Sans" w:hAnsi="Open Sans" w:cs="Open Sans"/>
          <w:color w:val="000000"/>
        </w:rPr>
        <w:t xml:space="preserve"> </w:t>
      </w:r>
      <w:r w:rsidR="00CE1DF8">
        <w:rPr>
          <w:rFonts w:ascii="Open Sans" w:hAnsi="Open Sans" w:cs="Open Sans"/>
          <w:color w:val="000000"/>
        </w:rPr>
        <w:br/>
      </w:r>
      <w:r w:rsidRPr="00263F84">
        <w:rPr>
          <w:rFonts w:ascii="Open Sans" w:hAnsi="Open Sans" w:cs="Open Sans"/>
          <w:color w:val="000000"/>
        </w:rPr>
        <w:t>do 31 sierpnia lub w dowolnym terminie, po potwierdzeniu maksymalnie</w:t>
      </w:r>
      <w:r w:rsidRPr="00263F84">
        <w:rPr>
          <w:rFonts w:ascii="Open Sans" w:hAnsi="Open Sans" w:cs="Open Sans"/>
          <w:color w:val="000000"/>
        </w:rPr>
        <w:br/>
        <w:t>na 2 dni przed wycinką przez specjalistę ornitologa braku aktywnych lęgów</w:t>
      </w:r>
      <w:r w:rsidRPr="00263F84">
        <w:rPr>
          <w:rFonts w:ascii="Open Sans" w:hAnsi="Open Sans" w:cs="Open Sans"/>
          <w:color w:val="000000"/>
        </w:rPr>
        <w:br/>
        <w:t>ptaków w ich obrębie.</w:t>
      </w:r>
    </w:p>
    <w:p w14:paraId="5B62495B" w14:textId="08A61AEB" w:rsidR="00263F84" w:rsidRPr="00263F84" w:rsidRDefault="00263F84" w:rsidP="00263F8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63F84">
        <w:rPr>
          <w:rFonts w:ascii="Open Sans" w:hAnsi="Open Sans" w:cs="Open Sans"/>
          <w:color w:val="000000"/>
        </w:rPr>
        <w:t xml:space="preserve">5) Z uwagi na wycinkę krzewów, zapewnić wykonanie </w:t>
      </w:r>
      <w:proofErr w:type="spellStart"/>
      <w:r w:rsidRPr="00263F84">
        <w:rPr>
          <w:rFonts w:ascii="Open Sans" w:hAnsi="Open Sans" w:cs="Open Sans"/>
          <w:color w:val="000000"/>
        </w:rPr>
        <w:t>nasadzeń</w:t>
      </w:r>
      <w:proofErr w:type="spellEnd"/>
      <w:r w:rsidRPr="00263F84">
        <w:rPr>
          <w:rFonts w:ascii="Open Sans" w:hAnsi="Open Sans" w:cs="Open Sans"/>
          <w:color w:val="000000"/>
        </w:rPr>
        <w:t xml:space="preserve"> zastępczych</w:t>
      </w:r>
      <w:r w:rsidRPr="00263F84">
        <w:rPr>
          <w:rFonts w:ascii="Open Sans" w:hAnsi="Open Sans" w:cs="Open Sans"/>
          <w:color w:val="000000"/>
        </w:rPr>
        <w:br/>
        <w:t>w ilości odpowiadającej skali wycinki (minimum 3:1 za każde wycięte drzewo</w:t>
      </w:r>
      <w:r>
        <w:rPr>
          <w:rFonts w:ascii="Open Sans" w:hAnsi="Open Sans" w:cs="Open Sans"/>
          <w:color w:val="000000"/>
        </w:rPr>
        <w:t xml:space="preserve"> </w:t>
      </w:r>
      <w:r w:rsidR="00B0571B">
        <w:rPr>
          <w:rFonts w:ascii="Open Sans" w:hAnsi="Open Sans" w:cs="Open Sans"/>
          <w:color w:val="000000"/>
        </w:rPr>
        <w:br/>
      </w:r>
      <w:r>
        <w:rPr>
          <w:rFonts w:ascii="Open Sans" w:hAnsi="Open Sans" w:cs="Open Sans"/>
          <w:color w:val="000000"/>
        </w:rPr>
        <w:t>o</w:t>
      </w:r>
      <w:r w:rsidRPr="00263F84">
        <w:rPr>
          <w:rFonts w:ascii="Open Sans" w:hAnsi="Open Sans" w:cs="Open Sans"/>
          <w:color w:val="000000"/>
        </w:rPr>
        <w:t xml:space="preserve"> obwodzie którego obwód przekracza 200 cm oraz minimum 1:1 za każdy m</w:t>
      </w:r>
      <w:r w:rsidRPr="00B0571B">
        <w:rPr>
          <w:rFonts w:ascii="Open Sans" w:hAnsi="Open Sans" w:cs="Open Sans"/>
          <w:color w:val="000000"/>
          <w:vertAlign w:val="superscript"/>
        </w:rPr>
        <w:t>2</w:t>
      </w:r>
      <w:r w:rsidRPr="00263F84">
        <w:rPr>
          <w:rFonts w:ascii="Open Sans" w:hAnsi="Open Sans" w:cs="Open Sans"/>
          <w:color w:val="000000"/>
        </w:rPr>
        <w:br/>
        <w:t>usuniętych krzewów), uwzględniając warunki siedliskowe w miejscu</w:t>
      </w:r>
      <w:r w:rsidRPr="00263F84">
        <w:rPr>
          <w:rFonts w:ascii="Open Sans" w:hAnsi="Open Sans" w:cs="Open Sans"/>
          <w:color w:val="000000"/>
        </w:rPr>
        <w:br/>
        <w:t xml:space="preserve">wykonania ww. </w:t>
      </w:r>
      <w:proofErr w:type="spellStart"/>
      <w:r w:rsidRPr="00263F84">
        <w:rPr>
          <w:rFonts w:ascii="Open Sans" w:hAnsi="Open Sans" w:cs="Open Sans"/>
          <w:color w:val="000000"/>
        </w:rPr>
        <w:t>nasadzeń</w:t>
      </w:r>
      <w:proofErr w:type="spellEnd"/>
      <w:r w:rsidRPr="00263F84">
        <w:rPr>
          <w:rFonts w:ascii="Open Sans" w:hAnsi="Open Sans" w:cs="Open Sans"/>
          <w:color w:val="000000"/>
        </w:rPr>
        <w:t xml:space="preserve"> i wymagania ekologiczne stosowanych do </w:t>
      </w:r>
      <w:proofErr w:type="spellStart"/>
      <w:r w:rsidRPr="00263F84">
        <w:rPr>
          <w:rFonts w:ascii="Open Sans" w:hAnsi="Open Sans" w:cs="Open Sans"/>
          <w:color w:val="000000"/>
        </w:rPr>
        <w:t>nasadzeń</w:t>
      </w:r>
      <w:proofErr w:type="spellEnd"/>
      <w:r w:rsidRPr="00263F84">
        <w:rPr>
          <w:rFonts w:ascii="Open Sans" w:hAnsi="Open Sans" w:cs="Open Sans"/>
          <w:color w:val="000000"/>
        </w:rPr>
        <w:br/>
        <w:t>gatunków oraz preferując gatunki rodzime. Nasadzenia wykonać w granicach</w:t>
      </w:r>
      <w:r w:rsidRPr="00263F84">
        <w:rPr>
          <w:rFonts w:ascii="Open Sans" w:hAnsi="Open Sans" w:cs="Open Sans"/>
          <w:color w:val="000000"/>
        </w:rPr>
        <w:br/>
        <w:t>projektowanego pasa drogowego lub przy innej drodze powiatowej</w:t>
      </w:r>
      <w:r w:rsidR="00B0571B">
        <w:rPr>
          <w:rFonts w:ascii="Open Sans" w:hAnsi="Open Sans" w:cs="Open Sans"/>
          <w:color w:val="000000"/>
        </w:rPr>
        <w:t xml:space="preserve"> </w:t>
      </w:r>
      <w:r w:rsidRPr="00263F84">
        <w:rPr>
          <w:rFonts w:ascii="Open Sans" w:hAnsi="Open Sans" w:cs="Open Sans"/>
          <w:color w:val="000000"/>
        </w:rPr>
        <w:t>lub gminnej, w możliwie najbliższej lokalizacji przedmiotowej inwestycji.</w:t>
      </w:r>
    </w:p>
    <w:p w14:paraId="094FA06F" w14:textId="6C776546" w:rsidR="00263F84" w:rsidRDefault="00263F84" w:rsidP="00263F8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63F84">
        <w:rPr>
          <w:rFonts w:ascii="Open Sans" w:hAnsi="Open Sans" w:cs="Open Sans"/>
          <w:color w:val="000000"/>
        </w:rPr>
        <w:t>6) Zapewnić trwałość kompensacji poprzez systematyczne podlewanie, nawożenie</w:t>
      </w:r>
      <w:r>
        <w:rPr>
          <w:rFonts w:ascii="Open Sans" w:hAnsi="Open Sans" w:cs="Open Sans"/>
          <w:color w:val="000000"/>
        </w:rPr>
        <w:t xml:space="preserve"> i</w:t>
      </w:r>
      <w:r w:rsidRPr="00263F84">
        <w:rPr>
          <w:rFonts w:ascii="Open Sans" w:hAnsi="Open Sans" w:cs="Open Sans"/>
          <w:color w:val="000000"/>
        </w:rPr>
        <w:t xml:space="preserve"> pielenie wykonanych </w:t>
      </w:r>
      <w:proofErr w:type="spellStart"/>
      <w:r w:rsidRPr="00263F84">
        <w:rPr>
          <w:rFonts w:ascii="Open Sans" w:hAnsi="Open Sans" w:cs="Open Sans"/>
          <w:color w:val="000000"/>
        </w:rPr>
        <w:t>nasadzeń</w:t>
      </w:r>
      <w:proofErr w:type="spellEnd"/>
      <w:r w:rsidRPr="00263F84">
        <w:rPr>
          <w:rFonts w:ascii="Open Sans" w:hAnsi="Open Sans" w:cs="Open Sans"/>
          <w:color w:val="000000"/>
        </w:rPr>
        <w:t xml:space="preserve"> oraz regularne zastępowanie</w:t>
      </w:r>
      <w:r w:rsidR="00B0571B">
        <w:rPr>
          <w:rFonts w:ascii="Open Sans" w:hAnsi="Open Sans" w:cs="Open Sans"/>
          <w:color w:val="000000"/>
        </w:rPr>
        <w:t xml:space="preserve"> </w:t>
      </w:r>
      <w:r w:rsidRPr="00263F84">
        <w:rPr>
          <w:rFonts w:ascii="Open Sans" w:hAnsi="Open Sans" w:cs="Open Sans"/>
          <w:color w:val="000000"/>
        </w:rPr>
        <w:t>obumarłych</w:t>
      </w:r>
      <w:r>
        <w:rPr>
          <w:rFonts w:ascii="Open Sans" w:hAnsi="Open Sans" w:cs="Open Sans"/>
          <w:color w:val="000000"/>
        </w:rPr>
        <w:t xml:space="preserve"> </w:t>
      </w:r>
      <w:r w:rsidRPr="00263F84">
        <w:rPr>
          <w:rFonts w:ascii="Open Sans" w:hAnsi="Open Sans" w:cs="Open Sans"/>
          <w:color w:val="000000"/>
        </w:rPr>
        <w:t>roślin.</w:t>
      </w:r>
    </w:p>
    <w:p w14:paraId="5A8198BC" w14:textId="77777777" w:rsidR="00263F84" w:rsidRPr="00263F84" w:rsidRDefault="00263F84" w:rsidP="00263F8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63F84">
        <w:rPr>
          <w:rFonts w:ascii="Open Sans" w:hAnsi="Open Sans" w:cs="Open Sans"/>
          <w:color w:val="000000"/>
        </w:rPr>
        <w:t>7) Zadrzewienia pozostające w zasięgu prac i niepodlegające usunięciu</w:t>
      </w:r>
      <w:r w:rsidRPr="00263F84">
        <w:rPr>
          <w:rFonts w:ascii="Open Sans" w:hAnsi="Open Sans" w:cs="Open Sans"/>
          <w:color w:val="000000"/>
        </w:rPr>
        <w:br/>
        <w:t>zabezpieczyć na czas prowadzenia robót przed przypadkowym uszkodzeniem,</w:t>
      </w:r>
      <w:r w:rsidRPr="00263F84">
        <w:rPr>
          <w:rFonts w:ascii="Open Sans" w:hAnsi="Open Sans" w:cs="Open Sans"/>
          <w:color w:val="000000"/>
        </w:rPr>
        <w:br/>
        <w:t>np. poprzez:</w:t>
      </w:r>
    </w:p>
    <w:p w14:paraId="38CD4D92" w14:textId="77777777" w:rsidR="00263F84" w:rsidRPr="00263F84" w:rsidRDefault="00263F84" w:rsidP="00263F8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63F84">
        <w:rPr>
          <w:rFonts w:ascii="Open Sans" w:hAnsi="Open Sans" w:cs="Open Sans"/>
          <w:color w:val="000000"/>
        </w:rPr>
        <w:t>a) odeskowanie pni drzew,</w:t>
      </w:r>
    </w:p>
    <w:p w14:paraId="3725BBBF" w14:textId="77777777" w:rsidR="00263F84" w:rsidRPr="00263F84" w:rsidRDefault="00263F84" w:rsidP="00263F8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63F84">
        <w:rPr>
          <w:rFonts w:ascii="Open Sans" w:hAnsi="Open Sans" w:cs="Open Sans"/>
          <w:color w:val="000000"/>
        </w:rPr>
        <w:t>b) wygrodzenie obszaru występowania krzewów,</w:t>
      </w:r>
    </w:p>
    <w:p w14:paraId="3DA062D5" w14:textId="76B54232" w:rsidR="00263F84" w:rsidRPr="00263F84" w:rsidRDefault="00263F84" w:rsidP="00263F8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63F84">
        <w:rPr>
          <w:rFonts w:ascii="Open Sans" w:hAnsi="Open Sans" w:cs="Open Sans"/>
          <w:color w:val="000000"/>
        </w:rPr>
        <w:t>c) zastosowanie mat ograniczających transpirację oraz prowadzenie wykopów</w:t>
      </w:r>
      <w:r w:rsidR="00B0571B">
        <w:rPr>
          <w:rFonts w:ascii="Open Sans" w:hAnsi="Open Sans" w:cs="Open Sans"/>
          <w:color w:val="000000"/>
        </w:rPr>
        <w:t xml:space="preserve"> </w:t>
      </w:r>
      <w:r w:rsidR="00B0571B">
        <w:rPr>
          <w:rFonts w:ascii="Open Sans" w:hAnsi="Open Sans" w:cs="Open Sans"/>
          <w:color w:val="000000"/>
        </w:rPr>
        <w:br/>
      </w:r>
      <w:r w:rsidRPr="00263F84">
        <w:rPr>
          <w:rFonts w:ascii="Open Sans" w:hAnsi="Open Sans" w:cs="Open Sans"/>
          <w:color w:val="000000"/>
        </w:rPr>
        <w:t>w ich sąsiedztwie krótkimi odcinkami, ograniczając czas otwarcia</w:t>
      </w:r>
      <w:r w:rsidR="00B0571B">
        <w:rPr>
          <w:rFonts w:ascii="Open Sans" w:hAnsi="Open Sans" w:cs="Open Sans"/>
          <w:color w:val="000000"/>
        </w:rPr>
        <w:t xml:space="preserve"> </w:t>
      </w:r>
      <w:r w:rsidRPr="00263F84">
        <w:rPr>
          <w:rFonts w:ascii="Open Sans" w:hAnsi="Open Sans" w:cs="Open Sans"/>
          <w:color w:val="000000"/>
        </w:rPr>
        <w:t xml:space="preserve">wykopów, </w:t>
      </w:r>
      <w:r w:rsidR="00B0571B">
        <w:rPr>
          <w:rFonts w:ascii="Open Sans" w:hAnsi="Open Sans" w:cs="Open Sans"/>
          <w:color w:val="000000"/>
        </w:rPr>
        <w:br/>
      </w:r>
      <w:r w:rsidRPr="00263F84">
        <w:rPr>
          <w:rFonts w:ascii="Open Sans" w:hAnsi="Open Sans" w:cs="Open Sans"/>
          <w:color w:val="000000"/>
        </w:rPr>
        <w:t>w celu ochrony bryły korzeniowej przed przesuszeniem,</w:t>
      </w:r>
    </w:p>
    <w:p w14:paraId="4CFC540E" w14:textId="77777777" w:rsidR="00263F84" w:rsidRPr="00263F84" w:rsidRDefault="00263F84" w:rsidP="00263F8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63F84">
        <w:rPr>
          <w:rFonts w:ascii="Open Sans" w:hAnsi="Open Sans" w:cs="Open Sans"/>
          <w:color w:val="000000"/>
        </w:rPr>
        <w:t>d) prowadzenie prac w bezpośrednim sąsiedztwie systemów korzeniowych</w:t>
      </w:r>
      <w:r w:rsidRPr="00263F84">
        <w:rPr>
          <w:rFonts w:ascii="Open Sans" w:hAnsi="Open Sans" w:cs="Open Sans"/>
          <w:color w:val="000000"/>
        </w:rPr>
        <w:br/>
        <w:t>drzew i krzewów w sposób ręczny, o ile pozwala na to technologia prac.</w:t>
      </w:r>
      <w:r w:rsidRPr="00263F84">
        <w:rPr>
          <w:rFonts w:ascii="Open Sans" w:hAnsi="Open Sans" w:cs="Open Sans"/>
          <w:color w:val="000000"/>
        </w:rPr>
        <w:br/>
        <w:t>Powstałe ewentualne uszkodzenia mechaniczne pni i korzeni zabezpieczyć</w:t>
      </w:r>
      <w:r w:rsidRPr="00263F84">
        <w:rPr>
          <w:rFonts w:ascii="Open Sans" w:hAnsi="Open Sans" w:cs="Open Sans"/>
          <w:color w:val="000000"/>
        </w:rPr>
        <w:br/>
        <w:t>preparatem grzybobójczym.</w:t>
      </w:r>
    </w:p>
    <w:p w14:paraId="07316C4A" w14:textId="77777777" w:rsidR="00263F84" w:rsidRPr="00263F84" w:rsidRDefault="00263F84" w:rsidP="00263F8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63F84">
        <w:rPr>
          <w:rFonts w:ascii="Open Sans" w:hAnsi="Open Sans" w:cs="Open Sans"/>
          <w:color w:val="000000"/>
        </w:rPr>
        <w:lastRenderedPageBreak/>
        <w:t>8) Każdorazowo, przed podjęciem prac w obrębie wykopów, dokonać kontroli</w:t>
      </w:r>
      <w:r w:rsidRPr="00263F84">
        <w:rPr>
          <w:rFonts w:ascii="Open Sans" w:hAnsi="Open Sans" w:cs="Open Sans"/>
          <w:color w:val="000000"/>
        </w:rPr>
        <w:br/>
        <w:t>obecności zwierząt w ich obrębie. W przypadku obecności fauny, zwierzę</w:t>
      </w:r>
      <w:r w:rsidRPr="00263F84">
        <w:rPr>
          <w:rFonts w:ascii="Open Sans" w:hAnsi="Open Sans" w:cs="Open Sans"/>
          <w:color w:val="000000"/>
        </w:rPr>
        <w:br/>
        <w:t>lub zwierzęta odłowić, a następnie przenieść poza obszar robót, do siedliska</w:t>
      </w:r>
      <w:r w:rsidRPr="00263F84">
        <w:rPr>
          <w:rFonts w:ascii="Open Sans" w:hAnsi="Open Sans" w:cs="Open Sans"/>
          <w:color w:val="000000"/>
        </w:rPr>
        <w:br/>
        <w:t>zapewniającego możliwość dalszej wędrówki. Zabezpieczyć także skarpy</w:t>
      </w:r>
      <w:r w:rsidRPr="00263F84">
        <w:rPr>
          <w:rFonts w:ascii="Open Sans" w:hAnsi="Open Sans" w:cs="Open Sans"/>
          <w:color w:val="000000"/>
        </w:rPr>
        <w:br/>
        <w:t>poprzez ich łagodzenie, w przypadku braku takiej możliwości zastosować</w:t>
      </w:r>
      <w:r w:rsidRPr="00263F84">
        <w:rPr>
          <w:rFonts w:ascii="Open Sans" w:hAnsi="Open Sans" w:cs="Open Sans"/>
          <w:color w:val="000000"/>
        </w:rPr>
        <w:br/>
        <w:t>pochylnię z desek na czas przerw w budowie, w celu umożliwienia opuszczenia</w:t>
      </w:r>
      <w:r w:rsidRPr="00263F84">
        <w:rPr>
          <w:rFonts w:ascii="Open Sans" w:hAnsi="Open Sans" w:cs="Open Sans"/>
          <w:color w:val="000000"/>
        </w:rPr>
        <w:br/>
        <w:t>pułapki ekologicznej przez zwierzęta.</w:t>
      </w:r>
    </w:p>
    <w:p w14:paraId="0E140623" w14:textId="7830EFB5" w:rsidR="00263F84" w:rsidRDefault="00263F84" w:rsidP="00263F8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63F84">
        <w:rPr>
          <w:rFonts w:ascii="Open Sans" w:hAnsi="Open Sans" w:cs="Open Sans"/>
          <w:color w:val="000000"/>
        </w:rPr>
        <w:t xml:space="preserve">9) Zestawienie drzew i </w:t>
      </w:r>
      <w:proofErr w:type="spellStart"/>
      <w:r w:rsidRPr="00263F84">
        <w:rPr>
          <w:rFonts w:ascii="Open Sans" w:hAnsi="Open Sans" w:cs="Open Sans"/>
          <w:color w:val="000000"/>
        </w:rPr>
        <w:t>zakrzewień</w:t>
      </w:r>
      <w:proofErr w:type="spellEnd"/>
      <w:r w:rsidRPr="00263F84">
        <w:rPr>
          <w:rFonts w:ascii="Open Sans" w:hAnsi="Open Sans" w:cs="Open Sans"/>
          <w:color w:val="000000"/>
        </w:rPr>
        <w:t xml:space="preserve"> ustalonych do usunięcia:</w:t>
      </w:r>
    </w:p>
    <w:p w14:paraId="0868E0E7" w14:textId="77777777" w:rsidR="00CE1DF8" w:rsidRDefault="00CE1DF8" w:rsidP="00263F8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</w:p>
    <w:p w14:paraId="5DEBE53F" w14:textId="4030C4DF" w:rsidR="00B0571B" w:rsidRPr="00263F84" w:rsidRDefault="00B0571B" w:rsidP="00B0571B">
      <w:pPr>
        <w:shd w:val="clear" w:color="auto" w:fill="FFFFFF"/>
        <w:autoSpaceDE w:val="0"/>
        <w:autoSpaceDN w:val="0"/>
        <w:adjustRightInd w:val="0"/>
        <w:spacing w:line="23" w:lineRule="atLeast"/>
        <w:jc w:val="center"/>
        <w:rPr>
          <w:rFonts w:ascii="Open Sans" w:hAnsi="Open Sans" w:cs="Open Sans"/>
          <w:color w:val="000000"/>
        </w:rPr>
      </w:pPr>
      <w:r>
        <w:rPr>
          <w:noProof/>
        </w:rPr>
        <w:drawing>
          <wp:inline distT="0" distB="0" distL="0" distR="0" wp14:anchorId="29FD6A64" wp14:editId="0D7B7C01">
            <wp:extent cx="4222143" cy="259141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2514" cy="260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44A5D" w14:textId="77777777" w:rsidR="00263F84" w:rsidRPr="00263F84" w:rsidRDefault="00263F84" w:rsidP="00263F8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</w:p>
    <w:p w14:paraId="3B8E29A4" w14:textId="74198795" w:rsidR="00263F84" w:rsidRPr="00263F84" w:rsidRDefault="00263F84" w:rsidP="00263F8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63F84">
        <w:rPr>
          <w:rFonts w:ascii="Open Sans" w:hAnsi="Open Sans" w:cs="Open Sans"/>
          <w:color w:val="000000"/>
        </w:rPr>
        <w:t>Wymagania dotyczące ochrony środowiska konieczne do uwzględnienia</w:t>
      </w:r>
      <w:r w:rsidR="00D1190D">
        <w:rPr>
          <w:rFonts w:ascii="Open Sans" w:hAnsi="Open Sans" w:cs="Open Sans"/>
          <w:color w:val="000000"/>
        </w:rPr>
        <w:t xml:space="preserve"> </w:t>
      </w:r>
      <w:r w:rsidR="00D1190D">
        <w:rPr>
          <w:rFonts w:ascii="Open Sans" w:hAnsi="Open Sans" w:cs="Open Sans"/>
          <w:color w:val="000000"/>
        </w:rPr>
        <w:br/>
      </w:r>
      <w:r w:rsidRPr="00263F84">
        <w:rPr>
          <w:rFonts w:ascii="Open Sans" w:hAnsi="Open Sans" w:cs="Open Sans"/>
          <w:color w:val="000000"/>
        </w:rPr>
        <w:t xml:space="preserve">w dokumentacji wymaganej do wydania decyzji, o których mowa </w:t>
      </w:r>
      <w:r w:rsidR="00D1190D">
        <w:rPr>
          <w:rFonts w:ascii="Open Sans" w:hAnsi="Open Sans" w:cs="Open Sans"/>
          <w:color w:val="000000"/>
        </w:rPr>
        <w:br/>
      </w:r>
      <w:r w:rsidRPr="00263F84">
        <w:rPr>
          <w:rFonts w:ascii="Open Sans" w:hAnsi="Open Sans" w:cs="Open Sans"/>
          <w:color w:val="000000"/>
        </w:rPr>
        <w:t>w art. 72 ust. 1,</w:t>
      </w:r>
      <w:r w:rsidR="00D1190D">
        <w:rPr>
          <w:rFonts w:ascii="Open Sans" w:hAnsi="Open Sans" w:cs="Open Sans"/>
          <w:color w:val="000000"/>
        </w:rPr>
        <w:t xml:space="preserve"> </w:t>
      </w:r>
      <w:r w:rsidRPr="00263F84">
        <w:rPr>
          <w:rFonts w:ascii="Open Sans" w:hAnsi="Open Sans" w:cs="Open Sans"/>
          <w:color w:val="000000"/>
        </w:rPr>
        <w:t>w szczególności w projekcie budowlanym, w przypadku decyzji,</w:t>
      </w:r>
      <w:r w:rsidR="00D1190D">
        <w:rPr>
          <w:rFonts w:ascii="Open Sans" w:hAnsi="Open Sans" w:cs="Open Sans"/>
          <w:color w:val="000000"/>
        </w:rPr>
        <w:br/>
      </w:r>
      <w:r w:rsidRPr="00263F84">
        <w:rPr>
          <w:rFonts w:ascii="Open Sans" w:hAnsi="Open Sans" w:cs="Open Sans"/>
          <w:color w:val="000000"/>
        </w:rPr>
        <w:t>o których mowa</w:t>
      </w:r>
      <w:r>
        <w:rPr>
          <w:rFonts w:ascii="Open Sans" w:hAnsi="Open Sans" w:cs="Open Sans"/>
          <w:color w:val="000000"/>
        </w:rPr>
        <w:t xml:space="preserve"> </w:t>
      </w:r>
      <w:r w:rsidRPr="00263F84">
        <w:rPr>
          <w:rFonts w:ascii="Open Sans" w:hAnsi="Open Sans" w:cs="Open Sans"/>
          <w:color w:val="000000"/>
        </w:rPr>
        <w:t>w art. 72 ust.</w:t>
      </w:r>
      <w:r>
        <w:rPr>
          <w:rFonts w:ascii="Open Sans" w:hAnsi="Open Sans" w:cs="Open Sans"/>
          <w:color w:val="000000"/>
        </w:rPr>
        <w:t xml:space="preserve"> 1</w:t>
      </w:r>
      <w:r w:rsidRPr="00263F84">
        <w:rPr>
          <w:rFonts w:ascii="Open Sans" w:hAnsi="Open Sans" w:cs="Open Sans"/>
          <w:color w:val="000000"/>
        </w:rPr>
        <w:t xml:space="preserve"> pkt 1, 10, 14, 18 i 21, w tym w szczególności:</w:t>
      </w:r>
      <w:r w:rsidRPr="00263F84">
        <w:rPr>
          <w:rFonts w:ascii="Open Sans" w:hAnsi="Open Sans" w:cs="Open Sans"/>
          <w:color w:val="000000"/>
        </w:rPr>
        <w:br/>
        <w:t>1) Nie wprowadzać oświetlenia terenu inwestycji.</w:t>
      </w:r>
    </w:p>
    <w:p w14:paraId="4E53B58A" w14:textId="77777777" w:rsidR="003108FA" w:rsidRDefault="003108FA" w:rsidP="002C1FFD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</w:p>
    <w:p w14:paraId="6B543D61" w14:textId="3C34EA0D" w:rsidR="00683704" w:rsidRDefault="00E84EB8" w:rsidP="002C1FFD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</w:rPr>
        <w:t>II</w:t>
      </w:r>
      <w:r w:rsidR="00672C5A" w:rsidRPr="00443994">
        <w:rPr>
          <w:rFonts w:ascii="Open Sans" w:hAnsi="Open Sans" w:cs="Open Sans"/>
        </w:rPr>
        <w:t xml:space="preserve">. </w:t>
      </w:r>
      <w:r w:rsidR="00E11351" w:rsidRPr="00443994">
        <w:rPr>
          <w:rFonts w:ascii="Open Sans" w:hAnsi="Open Sans" w:cs="Open Sans"/>
        </w:rPr>
        <w:t xml:space="preserve">Wymagania, o których mowa w art. 82 ust. 1 pkt 1 lit. b lub c, lub nałożenia obowiązku działań, o którym mowa w art. 82 ust. 1 pkt 2 lit, b ustawy </w:t>
      </w:r>
      <w:proofErr w:type="spellStart"/>
      <w:r w:rsidR="00E11351" w:rsidRPr="00443994">
        <w:rPr>
          <w:rFonts w:ascii="Open Sans" w:hAnsi="Open Sans" w:cs="Open Sans"/>
        </w:rPr>
        <w:t>ooś</w:t>
      </w:r>
      <w:proofErr w:type="spellEnd"/>
      <w:r w:rsidR="00E11351" w:rsidRPr="00443994">
        <w:rPr>
          <w:rFonts w:ascii="Open Sans" w:hAnsi="Open Sans" w:cs="Open Sans"/>
        </w:rPr>
        <w:t>:</w:t>
      </w:r>
    </w:p>
    <w:p w14:paraId="37E28141" w14:textId="56034EE2" w:rsidR="00263F84" w:rsidRPr="00263F84" w:rsidRDefault="00263F84" w:rsidP="003E4CDE">
      <w:pPr>
        <w:spacing w:line="23" w:lineRule="atLeast"/>
        <w:jc w:val="both"/>
        <w:rPr>
          <w:rFonts w:ascii="Open Sans" w:hAnsi="Open Sans" w:cs="Open Sans"/>
        </w:rPr>
      </w:pPr>
      <w:r w:rsidRPr="00263F84">
        <w:rPr>
          <w:rFonts w:ascii="Open Sans" w:hAnsi="Open Sans" w:cs="Open Sans"/>
        </w:rPr>
        <w:t xml:space="preserve">1. </w:t>
      </w:r>
      <w:r w:rsidR="003E4CDE">
        <w:rPr>
          <w:rFonts w:ascii="Open Sans" w:hAnsi="Open Sans" w:cs="Open Sans"/>
        </w:rPr>
        <w:t>W</w:t>
      </w:r>
      <w:r w:rsidRPr="00263F84">
        <w:rPr>
          <w:rFonts w:ascii="Open Sans" w:hAnsi="Open Sans" w:cs="Open Sans"/>
        </w:rPr>
        <w:t xml:space="preserve"> trakcie realizacji przedsięwzięcia eksploatować wyłącznie maszyny</w:t>
      </w:r>
      <w:r>
        <w:rPr>
          <w:rFonts w:ascii="Open Sans" w:hAnsi="Open Sans" w:cs="Open Sans"/>
        </w:rPr>
        <w:t xml:space="preserve"> </w:t>
      </w:r>
      <w:r w:rsidRPr="00263F84">
        <w:rPr>
          <w:rFonts w:ascii="Open Sans" w:hAnsi="Open Sans" w:cs="Open Sans"/>
        </w:rPr>
        <w:t>budowalne</w:t>
      </w:r>
      <w:r>
        <w:rPr>
          <w:rFonts w:ascii="Open Sans" w:hAnsi="Open Sans" w:cs="Open Sans"/>
        </w:rPr>
        <w:t xml:space="preserve"> </w:t>
      </w:r>
      <w:r w:rsidRPr="00263F84">
        <w:rPr>
          <w:rFonts w:ascii="Open Sans" w:hAnsi="Open Sans" w:cs="Open Sans"/>
        </w:rPr>
        <w:t xml:space="preserve">i pojazdy będące w dobrym stanie technicznym, a także </w:t>
      </w:r>
      <w:r w:rsidR="00D1190D">
        <w:rPr>
          <w:rFonts w:ascii="Open Sans" w:hAnsi="Open Sans" w:cs="Open Sans"/>
        </w:rPr>
        <w:br/>
      </w:r>
      <w:r w:rsidRPr="00263F84">
        <w:rPr>
          <w:rFonts w:ascii="Open Sans" w:hAnsi="Open Sans" w:cs="Open Sans"/>
        </w:rPr>
        <w:t>monitorować</w:t>
      </w:r>
      <w:r w:rsidR="00D1190D">
        <w:rPr>
          <w:rFonts w:ascii="Open Sans" w:hAnsi="Open Sans" w:cs="Open Sans"/>
        </w:rPr>
        <w:t xml:space="preserve"> </w:t>
      </w:r>
      <w:r w:rsidRPr="00263F84">
        <w:rPr>
          <w:rFonts w:ascii="Open Sans" w:hAnsi="Open Sans" w:cs="Open Sans"/>
        </w:rPr>
        <w:t>na bieżąco</w:t>
      </w:r>
      <w:r>
        <w:rPr>
          <w:rFonts w:ascii="Open Sans" w:hAnsi="Open Sans" w:cs="Open Sans"/>
        </w:rPr>
        <w:t xml:space="preserve"> </w:t>
      </w:r>
      <w:r w:rsidRPr="00263F84">
        <w:rPr>
          <w:rFonts w:ascii="Open Sans" w:hAnsi="Open Sans" w:cs="Open Sans"/>
        </w:rPr>
        <w:t>ewentualne wycieki substancji eksploatacyjnych</w:t>
      </w:r>
      <w:r w:rsidR="003E4CDE">
        <w:rPr>
          <w:rFonts w:ascii="Open Sans" w:hAnsi="Open Sans" w:cs="Open Sans"/>
        </w:rPr>
        <w:t xml:space="preserve"> </w:t>
      </w:r>
      <w:r w:rsidRPr="00263F84">
        <w:rPr>
          <w:rFonts w:ascii="Open Sans" w:hAnsi="Open Sans" w:cs="Open Sans"/>
        </w:rPr>
        <w:t>(np.</w:t>
      </w:r>
      <w:r w:rsidR="00D1190D">
        <w:rPr>
          <w:rFonts w:ascii="Open Sans" w:hAnsi="Open Sans" w:cs="Open Sans"/>
        </w:rPr>
        <w:t xml:space="preserve"> </w:t>
      </w:r>
      <w:r w:rsidRPr="00263F84">
        <w:rPr>
          <w:rFonts w:ascii="Open Sans" w:hAnsi="Open Sans" w:cs="Open Sans"/>
        </w:rPr>
        <w:t>ropopochodnych)</w:t>
      </w:r>
      <w:r w:rsidR="00301D86">
        <w:rPr>
          <w:rFonts w:ascii="Open Sans" w:hAnsi="Open Sans" w:cs="Open Sans"/>
        </w:rPr>
        <w:t>.</w:t>
      </w:r>
    </w:p>
    <w:p w14:paraId="07857D13" w14:textId="6B0672C2" w:rsidR="00263F84" w:rsidRPr="00263F84" w:rsidRDefault="00263F84" w:rsidP="003E4CDE">
      <w:pPr>
        <w:spacing w:line="23" w:lineRule="atLeast"/>
        <w:jc w:val="both"/>
        <w:rPr>
          <w:rFonts w:ascii="Open Sans" w:hAnsi="Open Sans" w:cs="Open Sans"/>
        </w:rPr>
      </w:pPr>
      <w:r w:rsidRPr="00263F84">
        <w:rPr>
          <w:rFonts w:ascii="Open Sans" w:hAnsi="Open Sans" w:cs="Open Sans"/>
        </w:rPr>
        <w:t xml:space="preserve">2. </w:t>
      </w:r>
      <w:r w:rsidR="003E4CDE">
        <w:rPr>
          <w:rFonts w:ascii="Open Sans" w:hAnsi="Open Sans" w:cs="Open Sans"/>
        </w:rPr>
        <w:t>Z</w:t>
      </w:r>
      <w:r w:rsidRPr="00263F84">
        <w:rPr>
          <w:rFonts w:ascii="Open Sans" w:hAnsi="Open Sans" w:cs="Open Sans"/>
        </w:rPr>
        <w:t>aplecze budowy wraz z miejscami postoju, uzupełniania paliw i awaryjnego</w:t>
      </w:r>
      <w:r w:rsidRPr="00263F84">
        <w:rPr>
          <w:rFonts w:ascii="Open Sans" w:hAnsi="Open Sans" w:cs="Open Sans"/>
        </w:rPr>
        <w:br/>
        <w:t>serwisowania maszyn budowlanych i sprzętu transportowego</w:t>
      </w:r>
      <w:r w:rsidR="00D1190D">
        <w:rPr>
          <w:rFonts w:ascii="Open Sans" w:hAnsi="Open Sans" w:cs="Open Sans"/>
        </w:rPr>
        <w:t xml:space="preserve"> </w:t>
      </w:r>
      <w:r w:rsidRPr="00263F84">
        <w:rPr>
          <w:rFonts w:ascii="Open Sans" w:hAnsi="Open Sans" w:cs="Open Sans"/>
        </w:rPr>
        <w:t>oraz</w:t>
      </w:r>
      <w:r>
        <w:rPr>
          <w:rFonts w:ascii="Open Sans" w:hAnsi="Open Sans" w:cs="Open Sans"/>
        </w:rPr>
        <w:t xml:space="preserve"> </w:t>
      </w:r>
      <w:r w:rsidRPr="00263F84">
        <w:rPr>
          <w:rFonts w:ascii="Open Sans" w:hAnsi="Open Sans" w:cs="Open Sans"/>
        </w:rPr>
        <w:t>magazynowania</w:t>
      </w:r>
      <w:r>
        <w:rPr>
          <w:rFonts w:ascii="Open Sans" w:hAnsi="Open Sans" w:cs="Open Sans"/>
        </w:rPr>
        <w:t xml:space="preserve"> </w:t>
      </w:r>
      <w:r w:rsidRPr="00263F84">
        <w:rPr>
          <w:rFonts w:ascii="Open Sans" w:hAnsi="Open Sans" w:cs="Open Sans"/>
        </w:rPr>
        <w:t>substancji chemicznych, odpadów niebezpiecznych bądź innych materiałów mogących</w:t>
      </w:r>
      <w:r>
        <w:rPr>
          <w:rFonts w:ascii="Open Sans" w:hAnsi="Open Sans" w:cs="Open Sans"/>
        </w:rPr>
        <w:t xml:space="preserve"> </w:t>
      </w:r>
      <w:r w:rsidRPr="00263F84">
        <w:rPr>
          <w:rFonts w:ascii="Open Sans" w:hAnsi="Open Sans" w:cs="Open Sans"/>
        </w:rPr>
        <w:t>negatywnie oddziaływać na środowisko gruntowo-wodne, zorganizować na terenie</w:t>
      </w:r>
      <w:r>
        <w:rPr>
          <w:rFonts w:ascii="Open Sans" w:hAnsi="Open Sans" w:cs="Open Sans"/>
        </w:rPr>
        <w:t xml:space="preserve"> </w:t>
      </w:r>
      <w:r w:rsidRPr="00263F84">
        <w:rPr>
          <w:rFonts w:ascii="Open Sans" w:hAnsi="Open Sans" w:cs="Open Sans"/>
        </w:rPr>
        <w:t>zabezpieczonym przed możliwością zanieczyszczenia gruntu oraz wód</w:t>
      </w:r>
      <w:r>
        <w:rPr>
          <w:rFonts w:ascii="Open Sans" w:hAnsi="Open Sans" w:cs="Open Sans"/>
        </w:rPr>
        <w:t xml:space="preserve"> </w:t>
      </w:r>
      <w:r w:rsidRPr="00263F84">
        <w:rPr>
          <w:rFonts w:ascii="Open Sans" w:hAnsi="Open Sans" w:cs="Open Sans"/>
        </w:rPr>
        <w:t>powierzchniowych i podziemnych, np. utwardzonym</w:t>
      </w:r>
      <w:r w:rsidR="00CE1DF8">
        <w:rPr>
          <w:rFonts w:ascii="Open Sans" w:hAnsi="Open Sans" w:cs="Open Sans"/>
        </w:rPr>
        <w:t xml:space="preserve"> </w:t>
      </w:r>
      <w:r w:rsidR="00CE1DF8">
        <w:rPr>
          <w:rFonts w:ascii="Open Sans" w:hAnsi="Open Sans" w:cs="Open Sans"/>
        </w:rPr>
        <w:br/>
      </w:r>
      <w:r w:rsidRPr="00263F84">
        <w:rPr>
          <w:rFonts w:ascii="Open Sans" w:hAnsi="Open Sans" w:cs="Open Sans"/>
        </w:rPr>
        <w:t>i posiadającym uszczelnioną</w:t>
      </w:r>
      <w:r>
        <w:rPr>
          <w:rFonts w:ascii="Open Sans" w:hAnsi="Open Sans" w:cs="Open Sans"/>
        </w:rPr>
        <w:t xml:space="preserve"> </w:t>
      </w:r>
      <w:r w:rsidRPr="00263F84">
        <w:rPr>
          <w:rFonts w:ascii="Open Sans" w:hAnsi="Open Sans" w:cs="Open Sans"/>
        </w:rPr>
        <w:t>powierzchnię</w:t>
      </w:r>
      <w:r w:rsidR="00301D86">
        <w:rPr>
          <w:rFonts w:ascii="Open Sans" w:hAnsi="Open Sans" w:cs="Open Sans"/>
        </w:rPr>
        <w:t>.</w:t>
      </w:r>
    </w:p>
    <w:p w14:paraId="271BE8F1" w14:textId="03E5E005" w:rsidR="00263F84" w:rsidRPr="00263F84" w:rsidRDefault="00263F84" w:rsidP="003E4CDE">
      <w:pPr>
        <w:spacing w:line="23" w:lineRule="atLeast"/>
        <w:jc w:val="both"/>
        <w:rPr>
          <w:rFonts w:ascii="Open Sans" w:hAnsi="Open Sans" w:cs="Open Sans"/>
        </w:rPr>
      </w:pPr>
      <w:r w:rsidRPr="00263F84">
        <w:rPr>
          <w:rFonts w:ascii="Open Sans" w:hAnsi="Open Sans" w:cs="Open Sans"/>
        </w:rPr>
        <w:lastRenderedPageBreak/>
        <w:t xml:space="preserve">3. </w:t>
      </w:r>
      <w:r w:rsidR="003E4CDE">
        <w:rPr>
          <w:rFonts w:ascii="Open Sans" w:hAnsi="Open Sans" w:cs="Open Sans"/>
        </w:rPr>
        <w:t>W</w:t>
      </w:r>
      <w:r w:rsidRPr="00263F84">
        <w:rPr>
          <w:rFonts w:ascii="Open Sans" w:hAnsi="Open Sans" w:cs="Open Sans"/>
        </w:rPr>
        <w:t xml:space="preserve"> przypadku konieczności odwodnienia wykopów budowalnych wody te odprowadzać</w:t>
      </w:r>
      <w:r>
        <w:rPr>
          <w:rFonts w:ascii="Open Sans" w:hAnsi="Open Sans" w:cs="Open Sans"/>
        </w:rPr>
        <w:t xml:space="preserve"> </w:t>
      </w:r>
      <w:r w:rsidRPr="00263F84">
        <w:rPr>
          <w:rFonts w:ascii="Open Sans" w:hAnsi="Open Sans" w:cs="Open Sans"/>
        </w:rPr>
        <w:t>po uzgodnieniu z gestorem odbiornika oraz po ich podczyszczeniu z zawiesiny</w:t>
      </w:r>
      <w:r w:rsidR="00301D86">
        <w:rPr>
          <w:rFonts w:ascii="Open Sans" w:hAnsi="Open Sans" w:cs="Open Sans"/>
        </w:rPr>
        <w:t>.</w:t>
      </w:r>
    </w:p>
    <w:p w14:paraId="74C43160" w14:textId="55EF1EA3" w:rsidR="00263F84" w:rsidRPr="00263F84" w:rsidRDefault="00263F84" w:rsidP="003E4CDE">
      <w:pPr>
        <w:spacing w:line="23" w:lineRule="atLeast"/>
        <w:jc w:val="both"/>
        <w:rPr>
          <w:rFonts w:ascii="Open Sans" w:hAnsi="Open Sans" w:cs="Open Sans"/>
        </w:rPr>
      </w:pPr>
      <w:r w:rsidRPr="00263F84">
        <w:rPr>
          <w:rFonts w:ascii="Open Sans" w:hAnsi="Open Sans" w:cs="Open Sans"/>
        </w:rPr>
        <w:t xml:space="preserve">4. </w:t>
      </w:r>
      <w:r w:rsidR="003E4CDE">
        <w:rPr>
          <w:rFonts w:ascii="Open Sans" w:hAnsi="Open Sans" w:cs="Open Sans"/>
        </w:rPr>
        <w:t>W</w:t>
      </w:r>
      <w:r w:rsidRPr="00263F84">
        <w:rPr>
          <w:rFonts w:ascii="Open Sans" w:hAnsi="Open Sans" w:cs="Open Sans"/>
        </w:rPr>
        <w:t xml:space="preserve"> trakcie realizacji przedsięwzięcia zapewnić dostępność sorbentów, właściwych</w:t>
      </w:r>
      <w:r>
        <w:rPr>
          <w:rFonts w:ascii="Open Sans" w:hAnsi="Open Sans" w:cs="Open Sans"/>
        </w:rPr>
        <w:t xml:space="preserve"> </w:t>
      </w:r>
      <w:r w:rsidRPr="00263F84">
        <w:rPr>
          <w:rFonts w:ascii="Open Sans" w:hAnsi="Open Sans" w:cs="Open Sans"/>
        </w:rPr>
        <w:t>w zakresie ilości i rodzaju do poten</w:t>
      </w:r>
      <w:r>
        <w:rPr>
          <w:rFonts w:ascii="Open Sans" w:hAnsi="Open Sans" w:cs="Open Sans"/>
        </w:rPr>
        <w:t>c</w:t>
      </w:r>
      <w:r w:rsidRPr="00263F84">
        <w:rPr>
          <w:rFonts w:ascii="Open Sans" w:hAnsi="Open Sans" w:cs="Open Sans"/>
        </w:rPr>
        <w:t>jalnego zagrożenia, mogącego wystąpić</w:t>
      </w:r>
      <w:r>
        <w:rPr>
          <w:rFonts w:ascii="Open Sans" w:hAnsi="Open Sans" w:cs="Open Sans"/>
        </w:rPr>
        <w:t xml:space="preserve"> </w:t>
      </w:r>
      <w:r w:rsidRPr="00263F84">
        <w:rPr>
          <w:rFonts w:ascii="Open Sans" w:hAnsi="Open Sans" w:cs="Open Sans"/>
        </w:rPr>
        <w:t>w następstwie sytuacji awaryjnych</w:t>
      </w:r>
      <w:r w:rsidR="00301D86">
        <w:rPr>
          <w:rFonts w:ascii="Open Sans" w:hAnsi="Open Sans" w:cs="Open Sans"/>
        </w:rPr>
        <w:t>.</w:t>
      </w:r>
    </w:p>
    <w:p w14:paraId="7E6AEC22" w14:textId="67C85890" w:rsidR="003E4CDE" w:rsidRPr="00263F84" w:rsidRDefault="00263F84" w:rsidP="003E4CDE">
      <w:pPr>
        <w:spacing w:line="23" w:lineRule="atLeast"/>
        <w:jc w:val="both"/>
        <w:rPr>
          <w:rFonts w:ascii="Open Sans" w:hAnsi="Open Sans" w:cs="Open Sans"/>
        </w:rPr>
      </w:pPr>
      <w:r w:rsidRPr="00263F84">
        <w:rPr>
          <w:rFonts w:ascii="Open Sans" w:hAnsi="Open Sans" w:cs="Open Sans"/>
        </w:rPr>
        <w:t xml:space="preserve">5. </w:t>
      </w:r>
      <w:r w:rsidR="003E4CDE">
        <w:rPr>
          <w:rFonts w:ascii="Open Sans" w:hAnsi="Open Sans" w:cs="Open Sans"/>
        </w:rPr>
        <w:t>W</w:t>
      </w:r>
      <w:r w:rsidRPr="00263F84">
        <w:rPr>
          <w:rFonts w:ascii="Open Sans" w:hAnsi="Open Sans" w:cs="Open Sans"/>
        </w:rPr>
        <w:t xml:space="preserve"> trakcie realizacji planowane przedsięwzięcie wyposażyć w przenośne toalety,</w:t>
      </w:r>
      <w:r>
        <w:rPr>
          <w:rFonts w:ascii="Open Sans" w:hAnsi="Open Sans" w:cs="Open Sans"/>
        </w:rPr>
        <w:t xml:space="preserve"> </w:t>
      </w:r>
      <w:r w:rsidRPr="00263F84">
        <w:rPr>
          <w:rFonts w:ascii="Open Sans" w:hAnsi="Open Sans" w:cs="Open Sans"/>
        </w:rPr>
        <w:t>posiadające szczelne zbiorniki na ścieki socjalno-bytowe, a wytworzone ścieki dostarczyć</w:t>
      </w:r>
      <w:r>
        <w:rPr>
          <w:rFonts w:ascii="Open Sans" w:hAnsi="Open Sans" w:cs="Open Sans"/>
        </w:rPr>
        <w:t xml:space="preserve"> </w:t>
      </w:r>
      <w:r w:rsidRPr="00263F84">
        <w:rPr>
          <w:rFonts w:ascii="Open Sans" w:hAnsi="Open Sans" w:cs="Open Sans"/>
        </w:rPr>
        <w:t>na bieżąco do oczyszczalni ścieków</w:t>
      </w:r>
      <w:r w:rsidR="00301D86">
        <w:rPr>
          <w:rFonts w:ascii="Open Sans" w:hAnsi="Open Sans" w:cs="Open Sans"/>
        </w:rPr>
        <w:t>.</w:t>
      </w:r>
    </w:p>
    <w:p w14:paraId="65848372" w14:textId="20CEB09A" w:rsidR="003E4CDE" w:rsidRPr="003E4CDE" w:rsidRDefault="003E4CDE" w:rsidP="003E4CDE">
      <w:pPr>
        <w:spacing w:line="23" w:lineRule="atLeast"/>
        <w:jc w:val="both"/>
        <w:rPr>
          <w:rFonts w:ascii="Open Sans" w:hAnsi="Open Sans" w:cs="Open Sans"/>
        </w:rPr>
      </w:pPr>
      <w:r w:rsidRPr="003E4CDE">
        <w:rPr>
          <w:rFonts w:ascii="Open Sans" w:hAnsi="Open Sans" w:cs="Open Sans"/>
        </w:rPr>
        <w:t xml:space="preserve">6. </w:t>
      </w:r>
      <w:r>
        <w:rPr>
          <w:rFonts w:ascii="Open Sans" w:hAnsi="Open Sans" w:cs="Open Sans"/>
        </w:rPr>
        <w:t>S</w:t>
      </w:r>
      <w:r w:rsidRPr="003E4CDE">
        <w:rPr>
          <w:rFonts w:ascii="Open Sans" w:hAnsi="Open Sans" w:cs="Open Sans"/>
        </w:rPr>
        <w:t xml:space="preserve">ubstancje niebezpieczne, w tym odpady niebezpieczne, magazynować </w:t>
      </w:r>
      <w:r>
        <w:rPr>
          <w:rFonts w:ascii="Open Sans" w:hAnsi="Open Sans" w:cs="Open Sans"/>
        </w:rPr>
        <w:br/>
      </w:r>
      <w:r w:rsidRPr="003E4CDE">
        <w:rPr>
          <w:rFonts w:ascii="Open Sans" w:hAnsi="Open Sans" w:cs="Open Sans"/>
        </w:rPr>
        <w:t>w szczelnych</w:t>
      </w:r>
      <w:r>
        <w:rPr>
          <w:rFonts w:ascii="Open Sans" w:hAnsi="Open Sans" w:cs="Open Sans"/>
        </w:rPr>
        <w:t xml:space="preserve"> </w:t>
      </w:r>
      <w:r w:rsidRPr="003E4CDE">
        <w:rPr>
          <w:rFonts w:ascii="Open Sans" w:hAnsi="Open Sans" w:cs="Open Sans"/>
        </w:rPr>
        <w:t>i oznakowanych pojemnikach, odpornych na właściwości fizyko-chemiczne</w:t>
      </w:r>
      <w:r>
        <w:rPr>
          <w:rFonts w:ascii="Open Sans" w:hAnsi="Open Sans" w:cs="Open Sans"/>
        </w:rPr>
        <w:t xml:space="preserve"> </w:t>
      </w:r>
      <w:r w:rsidRPr="003E4CDE">
        <w:rPr>
          <w:rFonts w:ascii="Open Sans" w:hAnsi="Open Sans" w:cs="Open Sans"/>
        </w:rPr>
        <w:t>magazynowanego czynnika, na szczelnym podłożu oraz w sposób zabezpieczający przed</w:t>
      </w:r>
      <w:r>
        <w:rPr>
          <w:rFonts w:ascii="Open Sans" w:hAnsi="Open Sans" w:cs="Open Sans"/>
        </w:rPr>
        <w:t xml:space="preserve"> </w:t>
      </w:r>
      <w:r w:rsidRPr="003E4CDE">
        <w:rPr>
          <w:rFonts w:ascii="Open Sans" w:hAnsi="Open Sans" w:cs="Open Sans"/>
        </w:rPr>
        <w:t>czynnikami atmosferycznymi i dostępem osób nieuprawnionych</w:t>
      </w:r>
      <w:r w:rsidR="00301D86">
        <w:rPr>
          <w:rFonts w:ascii="Open Sans" w:hAnsi="Open Sans" w:cs="Open Sans"/>
        </w:rPr>
        <w:t>.</w:t>
      </w:r>
    </w:p>
    <w:p w14:paraId="75DA3F44" w14:textId="5F6DFFB2" w:rsidR="00263F84" w:rsidRDefault="003E4CDE" w:rsidP="0028739C">
      <w:pPr>
        <w:spacing w:line="23" w:lineRule="atLeast"/>
        <w:jc w:val="both"/>
        <w:rPr>
          <w:rFonts w:ascii="Open Sans" w:hAnsi="Open Sans" w:cs="Open Sans"/>
        </w:rPr>
      </w:pPr>
      <w:r w:rsidRPr="003E4CDE">
        <w:rPr>
          <w:rFonts w:ascii="Open Sans" w:hAnsi="Open Sans" w:cs="Open Sans"/>
        </w:rPr>
        <w:t xml:space="preserve">7. </w:t>
      </w:r>
      <w:r>
        <w:rPr>
          <w:rFonts w:ascii="Open Sans" w:hAnsi="Open Sans" w:cs="Open Sans"/>
        </w:rPr>
        <w:t>W</w:t>
      </w:r>
      <w:r w:rsidRPr="003E4CDE">
        <w:rPr>
          <w:rFonts w:ascii="Open Sans" w:hAnsi="Open Sans" w:cs="Open Sans"/>
        </w:rPr>
        <w:t>ody opadowe i roztopowe odprowadzać powierzchniowo, poprzez spadki podłużne</w:t>
      </w:r>
      <w:r>
        <w:rPr>
          <w:rFonts w:ascii="Open Sans" w:hAnsi="Open Sans" w:cs="Open Sans"/>
        </w:rPr>
        <w:t xml:space="preserve"> </w:t>
      </w:r>
      <w:r w:rsidRPr="003E4CDE">
        <w:rPr>
          <w:rFonts w:ascii="Open Sans" w:hAnsi="Open Sans" w:cs="Open Sans"/>
        </w:rPr>
        <w:t xml:space="preserve">i poprzeczne na przyległe pasy zieleni i muldy przydrożne, </w:t>
      </w:r>
      <w:r w:rsidR="00D1190D">
        <w:rPr>
          <w:rFonts w:ascii="Open Sans" w:hAnsi="Open Sans" w:cs="Open Sans"/>
        </w:rPr>
        <w:br/>
      </w:r>
      <w:r w:rsidRPr="003E4CDE">
        <w:rPr>
          <w:rFonts w:ascii="Open Sans" w:hAnsi="Open Sans" w:cs="Open Sans"/>
        </w:rPr>
        <w:t>nie powodując zalewania</w:t>
      </w:r>
      <w:r>
        <w:rPr>
          <w:rFonts w:ascii="Open Sans" w:hAnsi="Open Sans" w:cs="Open Sans"/>
        </w:rPr>
        <w:t xml:space="preserve"> </w:t>
      </w:r>
      <w:r w:rsidRPr="003E4CDE">
        <w:rPr>
          <w:rFonts w:ascii="Open Sans" w:hAnsi="Open Sans" w:cs="Open Sans"/>
        </w:rPr>
        <w:t>i podtapiania gruntów przyległych.</w:t>
      </w:r>
    </w:p>
    <w:p w14:paraId="1FDE39AA" w14:textId="77777777" w:rsidR="0028739C" w:rsidRPr="00263F84" w:rsidRDefault="0028739C" w:rsidP="0028739C">
      <w:pPr>
        <w:spacing w:line="23" w:lineRule="atLeast"/>
        <w:jc w:val="both"/>
        <w:rPr>
          <w:rFonts w:ascii="Open Sans" w:hAnsi="Open Sans" w:cs="Open Sans"/>
        </w:rPr>
      </w:pPr>
    </w:p>
    <w:p w14:paraId="1AB56E98" w14:textId="77777777" w:rsidR="00ED45C3" w:rsidRPr="00443994" w:rsidRDefault="00ED45C3" w:rsidP="0048675A">
      <w:pPr>
        <w:spacing w:line="23" w:lineRule="atLeast"/>
        <w:jc w:val="center"/>
        <w:rPr>
          <w:rFonts w:ascii="Open Sans" w:hAnsi="Open Sans" w:cs="Open Sans"/>
          <w:b/>
          <w:bCs/>
          <w:color w:val="000000"/>
        </w:rPr>
      </w:pPr>
      <w:r w:rsidRPr="00443994">
        <w:rPr>
          <w:rFonts w:ascii="Open Sans" w:hAnsi="Open Sans" w:cs="Open Sans"/>
          <w:b/>
          <w:bCs/>
          <w:color w:val="000000"/>
        </w:rPr>
        <w:t>Uzasadnienie</w:t>
      </w:r>
    </w:p>
    <w:p w14:paraId="3D6079C3" w14:textId="77777777" w:rsidR="00632D3E" w:rsidRPr="00443994" w:rsidRDefault="00632D3E" w:rsidP="0048675A">
      <w:pPr>
        <w:spacing w:line="23" w:lineRule="atLeast"/>
        <w:rPr>
          <w:rFonts w:ascii="Open Sans" w:hAnsi="Open Sans" w:cs="Open Sans"/>
          <w:b/>
          <w:bCs/>
          <w:color w:val="000000"/>
        </w:rPr>
      </w:pPr>
    </w:p>
    <w:p w14:paraId="392BFEB0" w14:textId="3665189D" w:rsidR="00C749A5" w:rsidRPr="00B00B31" w:rsidRDefault="00F26FD4" w:rsidP="0017264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b/>
          <w:color w:val="FFFFFF" w:themeColor="background1"/>
        </w:rPr>
      </w:pPr>
      <w:r w:rsidRPr="00443994">
        <w:rPr>
          <w:rFonts w:ascii="Open Sans" w:hAnsi="Open Sans" w:cs="Open Sans"/>
          <w:color w:val="000000"/>
        </w:rPr>
        <w:t>Dnia</w:t>
      </w:r>
      <w:r w:rsidR="00672C5A" w:rsidRPr="00443994">
        <w:rPr>
          <w:rFonts w:ascii="Open Sans" w:hAnsi="Open Sans" w:cs="Open Sans"/>
          <w:color w:val="000000"/>
        </w:rPr>
        <w:t xml:space="preserve"> </w:t>
      </w:r>
      <w:r w:rsidR="0028739C">
        <w:rPr>
          <w:rFonts w:ascii="Open Sans" w:hAnsi="Open Sans" w:cs="Open Sans"/>
          <w:color w:val="000000"/>
        </w:rPr>
        <w:t>29 grudnia</w:t>
      </w:r>
      <w:r w:rsidR="00E11351" w:rsidRPr="00443994">
        <w:rPr>
          <w:rFonts w:ascii="Open Sans" w:hAnsi="Open Sans" w:cs="Open Sans"/>
          <w:color w:val="000000"/>
        </w:rPr>
        <w:t xml:space="preserve"> 202</w:t>
      </w:r>
      <w:r w:rsidR="00D1190D">
        <w:rPr>
          <w:rFonts w:ascii="Open Sans" w:hAnsi="Open Sans" w:cs="Open Sans"/>
          <w:color w:val="000000"/>
        </w:rPr>
        <w:t>2</w:t>
      </w:r>
      <w:r w:rsidR="00C749A5" w:rsidRPr="00443994">
        <w:rPr>
          <w:rFonts w:ascii="Open Sans" w:hAnsi="Open Sans" w:cs="Open Sans"/>
          <w:color w:val="000000"/>
        </w:rPr>
        <w:t xml:space="preserve"> r. </w:t>
      </w:r>
      <w:r w:rsidR="00172649">
        <w:rPr>
          <w:rFonts w:ascii="Open Sans" w:hAnsi="Open Sans" w:cs="Open Sans"/>
        </w:rPr>
        <w:t xml:space="preserve">wpłynął wniosek o </w:t>
      </w:r>
      <w:r w:rsidR="007C3E30">
        <w:rPr>
          <w:rFonts w:ascii="Open Sans" w:hAnsi="Open Sans" w:cs="Open Sans"/>
        </w:rPr>
        <w:t>wydani</w:t>
      </w:r>
      <w:r w:rsidR="00172649">
        <w:rPr>
          <w:rFonts w:ascii="Open Sans" w:hAnsi="Open Sans" w:cs="Open Sans"/>
        </w:rPr>
        <w:t>e</w:t>
      </w:r>
      <w:r w:rsidR="007C3E30">
        <w:rPr>
          <w:rFonts w:ascii="Open Sans" w:hAnsi="Open Sans" w:cs="Open Sans"/>
        </w:rPr>
        <w:t xml:space="preserve"> decyzji </w:t>
      </w:r>
      <w:r w:rsidR="0028739C">
        <w:rPr>
          <w:rFonts w:ascii="Open Sans" w:hAnsi="Open Sans" w:cs="Open Sans"/>
        </w:rPr>
        <w:br/>
      </w:r>
      <w:r w:rsidR="007C3E30">
        <w:rPr>
          <w:rFonts w:ascii="Open Sans" w:hAnsi="Open Sans" w:cs="Open Sans"/>
        </w:rPr>
        <w:t>o środowiskowych uwarunkowaniach dla przedsięwzięcia pn</w:t>
      </w:r>
      <w:r w:rsidR="00172649">
        <w:rPr>
          <w:rFonts w:ascii="Open Sans" w:hAnsi="Open Sans" w:cs="Open Sans"/>
        </w:rPr>
        <w:t>.</w:t>
      </w:r>
      <w:r w:rsidR="00172649" w:rsidRPr="00172649">
        <w:rPr>
          <w:rFonts w:ascii="Open Sans" w:hAnsi="Open Sans" w:cs="Open Sans"/>
          <w:b/>
          <w:color w:val="000000"/>
        </w:rPr>
        <w:t xml:space="preserve"> </w:t>
      </w:r>
      <w:r w:rsidR="0028739C" w:rsidRPr="0028739C">
        <w:rPr>
          <w:rFonts w:ascii="Open Sans" w:hAnsi="Open Sans" w:cs="Open Sans"/>
          <w:b/>
          <w:bCs/>
          <w:i/>
          <w:iCs/>
          <w:color w:val="000000"/>
        </w:rPr>
        <w:t>„Przebudowa drogi gminnej nr 150525 C Sikorowo- Jaronty – droga W252.”</w:t>
      </w:r>
      <w:r w:rsidR="0028739C">
        <w:rPr>
          <w:rFonts w:ascii="Open Sans" w:hAnsi="Open Sans" w:cs="Open Sans"/>
          <w:b/>
        </w:rPr>
        <w:t xml:space="preserve"> </w:t>
      </w:r>
      <w:r w:rsidR="007C3E30">
        <w:rPr>
          <w:rFonts w:ascii="Open Sans" w:hAnsi="Open Sans" w:cs="Open Sans"/>
        </w:rPr>
        <w:t xml:space="preserve">złożony przez Gminę Inowrocław w imieniu której wystąpił </w:t>
      </w:r>
      <w:r w:rsidR="00515BFF">
        <w:rPr>
          <w:rFonts w:ascii="Open Sans" w:hAnsi="Open Sans" w:cs="Open Sans"/>
        </w:rPr>
        <w:t>p</w:t>
      </w:r>
      <w:r w:rsidR="007C3E30">
        <w:rPr>
          <w:rFonts w:ascii="Open Sans" w:hAnsi="Open Sans" w:cs="Open Sans"/>
        </w:rPr>
        <w:t xml:space="preserve">ełnomocnik </w:t>
      </w:r>
      <w:r w:rsidR="007C3E30" w:rsidRPr="00B00B31">
        <w:rPr>
          <w:rFonts w:ascii="Open Sans" w:hAnsi="Open Sans" w:cs="Open Sans"/>
          <w:color w:val="FFFFFF" w:themeColor="background1"/>
        </w:rPr>
        <w:t xml:space="preserve">Pan Andrzej Piasecki Zakład Inżynierii Komunikacyjnej </w:t>
      </w:r>
      <w:r w:rsidR="00515BFF" w:rsidRPr="00B00B31">
        <w:rPr>
          <w:rFonts w:ascii="Open Sans" w:hAnsi="Open Sans" w:cs="Open Sans"/>
          <w:color w:val="FFFFFF" w:themeColor="background1"/>
        </w:rPr>
        <w:t xml:space="preserve">z siedzibą w Inowrocławiu. </w:t>
      </w:r>
    </w:p>
    <w:p w14:paraId="67D67F66" w14:textId="20B8B869" w:rsidR="00CD08C0" w:rsidRDefault="00E11351" w:rsidP="00D31A8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iCs/>
        </w:rPr>
      </w:pPr>
      <w:r w:rsidRPr="00443994">
        <w:rPr>
          <w:rFonts w:ascii="Open Sans" w:eastAsia="Calibri" w:hAnsi="Open Sans" w:cs="Open Sans"/>
          <w:bCs/>
        </w:rPr>
        <w:t xml:space="preserve">Stwierdzono, że jest to </w:t>
      </w:r>
      <w:r w:rsidR="008A64C8" w:rsidRPr="00443994">
        <w:rPr>
          <w:rFonts w:ascii="Open Sans" w:eastAsia="Calibri" w:hAnsi="Open Sans" w:cs="Open Sans"/>
          <w:bCs/>
        </w:rPr>
        <w:t>przedsięwzięcie mogące potencjalnie znacząco oddziaływać na środowisko wymienione w</w:t>
      </w:r>
      <w:r w:rsidR="00672C5A" w:rsidRPr="00443994">
        <w:rPr>
          <w:rFonts w:ascii="Open Sans" w:hAnsi="Open Sans" w:cs="Open Sans"/>
          <w:color w:val="000000" w:themeColor="text1"/>
        </w:rPr>
        <w:t xml:space="preserve"> </w:t>
      </w:r>
      <w:r w:rsidR="0035271D" w:rsidRPr="00443994">
        <w:rPr>
          <w:rFonts w:ascii="Open Sans" w:hAnsi="Open Sans" w:cs="Open Sans"/>
          <w:color w:val="000000"/>
        </w:rPr>
        <w:t xml:space="preserve">§ 3 ust. </w:t>
      </w:r>
      <w:r w:rsidR="00515BFF">
        <w:rPr>
          <w:rFonts w:ascii="Open Sans" w:hAnsi="Open Sans" w:cs="Open Sans"/>
          <w:color w:val="000000"/>
        </w:rPr>
        <w:t>1</w:t>
      </w:r>
      <w:r w:rsidR="0035271D" w:rsidRPr="00443994">
        <w:rPr>
          <w:rFonts w:ascii="Open Sans" w:hAnsi="Open Sans" w:cs="Open Sans"/>
          <w:color w:val="000000"/>
        </w:rPr>
        <w:t xml:space="preserve"> pkt </w:t>
      </w:r>
      <w:r w:rsidR="00467952" w:rsidRPr="00443994">
        <w:rPr>
          <w:rFonts w:ascii="Open Sans" w:hAnsi="Open Sans" w:cs="Open Sans"/>
          <w:color w:val="000000"/>
        </w:rPr>
        <w:t>62</w:t>
      </w:r>
      <w:r w:rsidR="0035271D" w:rsidRPr="00443994">
        <w:rPr>
          <w:rFonts w:ascii="Open Sans" w:hAnsi="Open Sans" w:cs="Open Sans"/>
          <w:color w:val="000000"/>
        </w:rPr>
        <w:t xml:space="preserve"> rozporządzenia Rady Ministrów z dnia 10 września 2019 r. w sprawie przedsięwzięć mogących znacząco oddziaływać na środowisko (Dz. U. z 2019 r. poz. 1839 t.</w:t>
      </w:r>
      <w:r w:rsidR="00D31A82" w:rsidRPr="00443994">
        <w:rPr>
          <w:rFonts w:ascii="Open Sans" w:hAnsi="Open Sans" w:cs="Open Sans"/>
          <w:color w:val="000000"/>
        </w:rPr>
        <w:t xml:space="preserve"> </w:t>
      </w:r>
      <w:r w:rsidR="0035271D" w:rsidRPr="00443994">
        <w:rPr>
          <w:rFonts w:ascii="Open Sans" w:hAnsi="Open Sans" w:cs="Open Sans"/>
          <w:color w:val="000000"/>
        </w:rPr>
        <w:t>j.)</w:t>
      </w:r>
      <w:r w:rsidR="00672C5A" w:rsidRPr="00443994">
        <w:rPr>
          <w:rFonts w:ascii="Open Sans" w:hAnsi="Open Sans" w:cs="Open Sans"/>
          <w:color w:val="000000" w:themeColor="text1"/>
        </w:rPr>
        <w:t xml:space="preserve">. </w:t>
      </w:r>
      <w:r w:rsidR="00467952" w:rsidRPr="00443994">
        <w:rPr>
          <w:rFonts w:ascii="Open Sans" w:hAnsi="Open Sans" w:cs="Open Sans"/>
          <w:i/>
        </w:rPr>
        <w:t xml:space="preserve">„drogi </w:t>
      </w:r>
      <w:r w:rsidR="00172649">
        <w:rPr>
          <w:rFonts w:ascii="Open Sans" w:hAnsi="Open Sans" w:cs="Open Sans"/>
          <w:i/>
        </w:rPr>
        <w:br/>
      </w:r>
      <w:r w:rsidR="00467952" w:rsidRPr="00443994">
        <w:rPr>
          <w:rFonts w:ascii="Open Sans" w:hAnsi="Open Sans" w:cs="Open Sans"/>
          <w:i/>
        </w:rPr>
        <w:t>o nawierzchni twardej o całkowitej długości przedsięwzięcia powyżej 1 km inne niż wymienione w § 2 ust. 1 pkt 31 i 32 lub obiekty mostowe w ciągu drogi o nawierzchni twardej, z wyłączeniem przebudowy dróg lub obiektów mostowych, służących do obsługi stacji elektroenergetycznych i zlokalizowanych poza obszarami objętymi formami</w:t>
      </w:r>
      <w:r w:rsidR="008A64C8" w:rsidRPr="00443994">
        <w:rPr>
          <w:rFonts w:ascii="Open Sans" w:hAnsi="Open Sans" w:cs="Open Sans"/>
          <w:i/>
        </w:rPr>
        <w:t xml:space="preserve"> ochrony przyrody, o których mowa w art.6 ust.1 pkt 1-5,8</w:t>
      </w:r>
      <w:r w:rsidR="002078F8">
        <w:rPr>
          <w:rFonts w:ascii="Open Sans" w:hAnsi="Open Sans" w:cs="Open Sans"/>
          <w:i/>
        </w:rPr>
        <w:t xml:space="preserve"> </w:t>
      </w:r>
      <w:r w:rsidR="008A64C8" w:rsidRPr="00443994">
        <w:rPr>
          <w:rFonts w:ascii="Open Sans" w:hAnsi="Open Sans" w:cs="Open Sans"/>
          <w:i/>
        </w:rPr>
        <w:t>i</w:t>
      </w:r>
      <w:r w:rsidR="0028739C">
        <w:rPr>
          <w:rFonts w:ascii="Open Sans" w:hAnsi="Open Sans" w:cs="Open Sans"/>
          <w:i/>
        </w:rPr>
        <w:t xml:space="preserve"> </w:t>
      </w:r>
      <w:r w:rsidR="008A64C8" w:rsidRPr="00443994">
        <w:rPr>
          <w:rFonts w:ascii="Open Sans" w:hAnsi="Open Sans" w:cs="Open Sans"/>
          <w:i/>
        </w:rPr>
        <w:t>9 ustawy z dnia 16 kwietnia 2004 r. o ochronie przyrody</w:t>
      </w:r>
      <w:r w:rsidR="00467952" w:rsidRPr="00443994">
        <w:rPr>
          <w:rFonts w:ascii="Open Sans" w:hAnsi="Open Sans" w:cs="Open Sans"/>
          <w:i/>
        </w:rPr>
        <w:t>”</w:t>
      </w:r>
      <w:r w:rsidR="00D31A82" w:rsidRPr="00443994">
        <w:rPr>
          <w:rFonts w:ascii="Open Sans" w:hAnsi="Open Sans" w:cs="Open Sans"/>
          <w:i/>
        </w:rPr>
        <w:t xml:space="preserve"> </w:t>
      </w:r>
      <w:r w:rsidR="00D31A82" w:rsidRPr="00443994">
        <w:rPr>
          <w:rFonts w:ascii="Open Sans" w:hAnsi="Open Sans" w:cs="Open Sans"/>
          <w:iCs/>
        </w:rPr>
        <w:t xml:space="preserve">ponieważ długość przebudowywanej drogi wynosi około </w:t>
      </w:r>
      <w:r w:rsidR="0028739C">
        <w:rPr>
          <w:rFonts w:ascii="Open Sans" w:hAnsi="Open Sans" w:cs="Open Sans"/>
          <w:iCs/>
        </w:rPr>
        <w:t>2,81</w:t>
      </w:r>
      <w:r w:rsidR="00D31A82" w:rsidRPr="00443994">
        <w:rPr>
          <w:rFonts w:ascii="Open Sans" w:hAnsi="Open Sans" w:cs="Open Sans"/>
          <w:iCs/>
        </w:rPr>
        <w:t xml:space="preserve"> km.</w:t>
      </w:r>
    </w:p>
    <w:p w14:paraId="2AE2679D" w14:textId="043FB9B6" w:rsidR="004E371F" w:rsidRPr="00443994" w:rsidRDefault="0020300E" w:rsidP="00177DE1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</w:rPr>
        <w:t xml:space="preserve">Odstąpiono od oceny zgodności przedmiotowego zamierzenia </w:t>
      </w:r>
      <w:r w:rsidR="00443994">
        <w:rPr>
          <w:rFonts w:ascii="Open Sans" w:hAnsi="Open Sans" w:cs="Open Sans"/>
        </w:rPr>
        <w:br/>
      </w:r>
      <w:r w:rsidRPr="00443994">
        <w:rPr>
          <w:rFonts w:ascii="Open Sans" w:hAnsi="Open Sans" w:cs="Open Sans"/>
        </w:rPr>
        <w:t>z ustaleniami miejscowego planu zagospodarowania przestrzennego, ponieważ analizowana inwestycja dotyczy przebudowy drogi publicznej, która w myśl art.</w:t>
      </w:r>
      <w:r w:rsidR="00443994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>80 ust.</w:t>
      </w:r>
      <w:r w:rsidR="009F0421" w:rsidRPr="00443994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 xml:space="preserve">2 </w:t>
      </w:r>
      <w:proofErr w:type="spellStart"/>
      <w:r w:rsidRPr="00443994">
        <w:rPr>
          <w:rFonts w:ascii="Open Sans" w:hAnsi="Open Sans" w:cs="Open Sans"/>
        </w:rPr>
        <w:t>uooś</w:t>
      </w:r>
      <w:proofErr w:type="spellEnd"/>
      <w:r w:rsidRPr="00443994">
        <w:rPr>
          <w:rFonts w:ascii="Open Sans" w:hAnsi="Open Sans" w:cs="Open Sans"/>
        </w:rPr>
        <w:t xml:space="preserve"> nie wymaga stwierdzenia zgodności lokalizacji przedsięwzięcia </w:t>
      </w:r>
      <w:r w:rsidR="00443994">
        <w:rPr>
          <w:rFonts w:ascii="Open Sans" w:hAnsi="Open Sans" w:cs="Open Sans"/>
        </w:rPr>
        <w:br/>
      </w:r>
      <w:r w:rsidRPr="00443994">
        <w:rPr>
          <w:rFonts w:ascii="Open Sans" w:hAnsi="Open Sans" w:cs="Open Sans"/>
        </w:rPr>
        <w:t>z ustaleniami ww. planu, jeżeli został on uchwalony.</w:t>
      </w:r>
    </w:p>
    <w:p w14:paraId="3C661012" w14:textId="77777777" w:rsidR="006A3B79" w:rsidRDefault="00CF1A7E" w:rsidP="006A3B7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</w:rPr>
        <w:lastRenderedPageBreak/>
        <w:t xml:space="preserve">Przedsięwzięcie realizowane będzie w gminie Inowrocław na działkach </w:t>
      </w:r>
      <w:r w:rsidR="00443994">
        <w:rPr>
          <w:rFonts w:ascii="Open Sans" w:hAnsi="Open Sans" w:cs="Open Sans"/>
        </w:rPr>
        <w:br/>
      </w:r>
      <w:r w:rsidRPr="00443994">
        <w:rPr>
          <w:rFonts w:ascii="Open Sans" w:hAnsi="Open Sans" w:cs="Open Sans"/>
        </w:rPr>
        <w:t>o numerach ewidencyjnych</w:t>
      </w:r>
      <w:r w:rsidR="006A3B79">
        <w:rPr>
          <w:rFonts w:ascii="Open Sans" w:hAnsi="Open Sans" w:cs="Open Sans"/>
        </w:rPr>
        <w:t>:</w:t>
      </w:r>
    </w:p>
    <w:p w14:paraId="6196BF83" w14:textId="19F74681" w:rsidR="006A3B79" w:rsidRDefault="004154C7" w:rsidP="00962E67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</w:rPr>
      </w:pPr>
      <w:r w:rsidRPr="0034471E">
        <w:rPr>
          <w:rFonts w:ascii="Open Sans" w:hAnsi="Open Sans" w:cs="Open Sans"/>
        </w:rPr>
        <w:t xml:space="preserve">Obręb </w:t>
      </w:r>
      <w:r w:rsidR="00962E67">
        <w:rPr>
          <w:rFonts w:ascii="Open Sans" w:hAnsi="Open Sans" w:cs="Open Sans"/>
        </w:rPr>
        <w:t>Sikorowo 28,</w:t>
      </w:r>
      <w:r w:rsidR="00D1190D">
        <w:rPr>
          <w:rFonts w:ascii="Open Sans" w:hAnsi="Open Sans" w:cs="Open Sans"/>
        </w:rPr>
        <w:t xml:space="preserve"> </w:t>
      </w:r>
      <w:r w:rsidR="00962E67">
        <w:rPr>
          <w:rFonts w:ascii="Open Sans" w:hAnsi="Open Sans" w:cs="Open Sans"/>
        </w:rPr>
        <w:t>89/1,102/1,86</w:t>
      </w:r>
    </w:p>
    <w:p w14:paraId="67F566EA" w14:textId="7672AA32" w:rsidR="00962E67" w:rsidRDefault="00962E67" w:rsidP="00962E67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Obręb Jaronty 7,41,42/1,51</w:t>
      </w:r>
    </w:p>
    <w:p w14:paraId="5989975D" w14:textId="089175D8" w:rsidR="009C0FFC" w:rsidRDefault="00962E67" w:rsidP="00962E67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Obręb Trzaski 50/1 </w:t>
      </w:r>
    </w:p>
    <w:p w14:paraId="4F6299FD" w14:textId="77777777" w:rsidR="00962E67" w:rsidRDefault="00962E67" w:rsidP="00962E67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</w:rPr>
      </w:pPr>
    </w:p>
    <w:p w14:paraId="269271E9" w14:textId="52F399E7" w:rsidR="008A64C8" w:rsidRPr="00443994" w:rsidRDefault="008A64C8" w:rsidP="009C0FFC">
      <w:pPr>
        <w:ind w:firstLine="708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W powyższ</w:t>
      </w:r>
      <w:r w:rsidR="00081C6F" w:rsidRPr="00443994">
        <w:rPr>
          <w:rFonts w:ascii="Open Sans" w:hAnsi="Open Sans" w:cs="Open Sans"/>
          <w:color w:val="000000"/>
        </w:rPr>
        <w:t xml:space="preserve">ym postępowaniu </w:t>
      </w:r>
      <w:r w:rsidRPr="00443994">
        <w:rPr>
          <w:rFonts w:ascii="Open Sans" w:hAnsi="Open Sans" w:cs="Open Sans"/>
          <w:color w:val="000000"/>
        </w:rPr>
        <w:t xml:space="preserve">liczba stron przekracza 10, zgodnie z art. </w:t>
      </w:r>
      <w:r w:rsidR="00481AEB">
        <w:rPr>
          <w:rFonts w:ascii="Open Sans" w:hAnsi="Open Sans" w:cs="Open Sans"/>
          <w:color w:val="000000"/>
        </w:rPr>
        <w:br/>
      </w:r>
      <w:r w:rsidRPr="00443994">
        <w:rPr>
          <w:rFonts w:ascii="Open Sans" w:hAnsi="Open Sans" w:cs="Open Sans"/>
          <w:color w:val="000000"/>
        </w:rPr>
        <w:t>49 Kpa w związku</w:t>
      </w:r>
      <w:r w:rsidR="00081C6F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z art. 74 ust. 3 </w:t>
      </w:r>
      <w:proofErr w:type="spellStart"/>
      <w:r w:rsidRPr="00443994">
        <w:rPr>
          <w:rFonts w:ascii="Open Sans" w:hAnsi="Open Sans" w:cs="Open Sans"/>
          <w:color w:val="000000"/>
        </w:rPr>
        <w:t>uooś</w:t>
      </w:r>
      <w:proofErr w:type="spellEnd"/>
      <w:r w:rsidRPr="00443994">
        <w:rPr>
          <w:rFonts w:ascii="Open Sans" w:hAnsi="Open Sans" w:cs="Open Sans"/>
          <w:color w:val="000000"/>
        </w:rPr>
        <w:t xml:space="preserve"> – strony postępowania zawiadamiane poprzez publiczne obwieszczenie. </w:t>
      </w:r>
    </w:p>
    <w:p w14:paraId="55EE9917" w14:textId="63BD75C9" w:rsidR="00E72F41" w:rsidRPr="00443994" w:rsidRDefault="008A64C8" w:rsidP="00616D2E">
      <w:pPr>
        <w:ind w:firstLine="709"/>
        <w:jc w:val="both"/>
        <w:rPr>
          <w:rFonts w:ascii="Open Sans" w:hAnsi="Open Sans" w:cs="Open Sans"/>
          <w:bCs/>
          <w:color w:val="000000"/>
        </w:rPr>
      </w:pPr>
      <w:r w:rsidRPr="00443994">
        <w:rPr>
          <w:rFonts w:ascii="Open Sans" w:hAnsi="Open Sans" w:cs="Open Sans"/>
          <w:bCs/>
          <w:color w:val="000000"/>
        </w:rPr>
        <w:t>Zawiadomienie uważa się za dokonane po upływie czternastu dni od dnia, w którym nastąpiło publiczne obwieszczenie, inne publiczne ogłoszenie lub udostępnienie pisma</w:t>
      </w:r>
      <w:r w:rsidR="00443994">
        <w:rPr>
          <w:rFonts w:ascii="Open Sans" w:hAnsi="Open Sans" w:cs="Open Sans"/>
          <w:bCs/>
          <w:color w:val="000000"/>
        </w:rPr>
        <w:t xml:space="preserve"> </w:t>
      </w:r>
      <w:r w:rsidRPr="00443994">
        <w:rPr>
          <w:rFonts w:ascii="Open Sans" w:hAnsi="Open Sans" w:cs="Open Sans"/>
          <w:bCs/>
          <w:color w:val="000000"/>
        </w:rPr>
        <w:t>w Biuletynie Informacji Publicznej.</w:t>
      </w:r>
    </w:p>
    <w:p w14:paraId="431F8B96" w14:textId="42C75D40" w:rsidR="008A64C8" w:rsidRPr="00443994" w:rsidRDefault="008A64C8" w:rsidP="00EF6AD7">
      <w:pPr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W związku z powyższym obwieszczenie</w:t>
      </w:r>
      <w:r w:rsidR="00E72F41">
        <w:rPr>
          <w:rFonts w:ascii="Open Sans" w:hAnsi="Open Sans" w:cs="Open Sans"/>
          <w:color w:val="000000"/>
        </w:rPr>
        <w:t xml:space="preserve">m </w:t>
      </w:r>
      <w:r w:rsidR="00616D2E">
        <w:rPr>
          <w:rFonts w:ascii="Open Sans" w:hAnsi="Open Sans" w:cs="Open Sans"/>
          <w:color w:val="000000"/>
        </w:rPr>
        <w:t xml:space="preserve">z dnia </w:t>
      </w:r>
      <w:r w:rsidR="00962E67">
        <w:rPr>
          <w:rFonts w:ascii="Open Sans" w:hAnsi="Open Sans" w:cs="Open Sans"/>
          <w:color w:val="000000"/>
        </w:rPr>
        <w:t>4 stycznia 202</w:t>
      </w:r>
      <w:r w:rsidR="00481AEB">
        <w:rPr>
          <w:rFonts w:ascii="Open Sans" w:hAnsi="Open Sans" w:cs="Open Sans"/>
          <w:color w:val="000000"/>
        </w:rPr>
        <w:t>3</w:t>
      </w:r>
      <w:r w:rsidR="00616D2E">
        <w:rPr>
          <w:rFonts w:ascii="Open Sans" w:hAnsi="Open Sans" w:cs="Open Sans"/>
          <w:color w:val="000000"/>
        </w:rPr>
        <w:t xml:space="preserve"> r. </w:t>
      </w:r>
      <w:r w:rsidR="001F4127">
        <w:rPr>
          <w:rFonts w:ascii="Open Sans" w:hAnsi="Open Sans" w:cs="Open Sans"/>
          <w:color w:val="000000"/>
        </w:rPr>
        <w:t>WSO.6220.</w:t>
      </w:r>
      <w:r w:rsidR="00962E67">
        <w:rPr>
          <w:rFonts w:ascii="Open Sans" w:hAnsi="Open Sans" w:cs="Open Sans"/>
          <w:color w:val="000000"/>
        </w:rPr>
        <w:t>34.</w:t>
      </w:r>
      <w:r w:rsidR="001F4127">
        <w:rPr>
          <w:rFonts w:ascii="Open Sans" w:hAnsi="Open Sans" w:cs="Open Sans"/>
          <w:color w:val="000000"/>
        </w:rPr>
        <w:t>202</w:t>
      </w:r>
      <w:r w:rsidR="00962E67">
        <w:rPr>
          <w:rFonts w:ascii="Open Sans" w:hAnsi="Open Sans" w:cs="Open Sans"/>
          <w:color w:val="000000"/>
        </w:rPr>
        <w:t>2</w:t>
      </w:r>
      <w:r w:rsidRPr="00443994">
        <w:rPr>
          <w:rFonts w:ascii="Open Sans" w:hAnsi="Open Sans" w:cs="Open Sans"/>
          <w:color w:val="000000"/>
        </w:rPr>
        <w:t xml:space="preserve"> Wójt Gminy Inowrocław poinformował strony o wszczęciu postępowania administracyjnego oraz o przekazaniu dokumentacji do organów opiniujących</w:t>
      </w:r>
      <w:r w:rsidR="001F4127">
        <w:rPr>
          <w:rFonts w:ascii="Open Sans" w:hAnsi="Open Sans" w:cs="Open Sans"/>
          <w:color w:val="000000"/>
        </w:rPr>
        <w:t xml:space="preserve"> a także o wydaniu postanowienia o nowym terminie załatwienia sprawy. </w:t>
      </w:r>
      <w:r w:rsidRPr="00443994">
        <w:rPr>
          <w:rFonts w:ascii="Open Sans" w:hAnsi="Open Sans" w:cs="Open Sans"/>
          <w:color w:val="000000"/>
        </w:rPr>
        <w:t>Obwieszczeni</w:t>
      </w:r>
      <w:r w:rsidR="006C39D6">
        <w:rPr>
          <w:rFonts w:ascii="Open Sans" w:hAnsi="Open Sans" w:cs="Open Sans"/>
          <w:color w:val="000000"/>
        </w:rPr>
        <w:t>e</w:t>
      </w:r>
      <w:r w:rsidRPr="00443994">
        <w:rPr>
          <w:rFonts w:ascii="Open Sans" w:hAnsi="Open Sans" w:cs="Open Sans"/>
          <w:color w:val="000000"/>
        </w:rPr>
        <w:t xml:space="preserve"> został</w:t>
      </w:r>
      <w:r w:rsidR="006C39D6">
        <w:rPr>
          <w:rFonts w:ascii="Open Sans" w:hAnsi="Open Sans" w:cs="Open Sans"/>
          <w:color w:val="000000"/>
        </w:rPr>
        <w:t>o</w:t>
      </w:r>
      <w:r w:rsidRPr="00443994">
        <w:rPr>
          <w:rFonts w:ascii="Open Sans" w:hAnsi="Open Sans" w:cs="Open Sans"/>
          <w:color w:val="000000"/>
        </w:rPr>
        <w:t xml:space="preserve"> wywieszone na tablicy informacyjnej Urzędu Gminy Inowrocław</w:t>
      </w:r>
      <w:r w:rsidR="001F4127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oraz </w:t>
      </w:r>
      <w:r w:rsidR="001F4127">
        <w:rPr>
          <w:rFonts w:ascii="Open Sans" w:hAnsi="Open Sans" w:cs="Open Sans"/>
          <w:color w:val="000000"/>
        </w:rPr>
        <w:t xml:space="preserve">na </w:t>
      </w:r>
      <w:r w:rsidRPr="00443994">
        <w:rPr>
          <w:rFonts w:ascii="Open Sans" w:hAnsi="Open Sans" w:cs="Open Sans"/>
          <w:color w:val="000000"/>
        </w:rPr>
        <w:t>tablic</w:t>
      </w:r>
      <w:r w:rsidR="001F4127">
        <w:rPr>
          <w:rFonts w:ascii="Open Sans" w:hAnsi="Open Sans" w:cs="Open Sans"/>
          <w:color w:val="000000"/>
        </w:rPr>
        <w:t>ach</w:t>
      </w:r>
      <w:r w:rsidRPr="00443994">
        <w:rPr>
          <w:rFonts w:ascii="Open Sans" w:hAnsi="Open Sans" w:cs="Open Sans"/>
          <w:color w:val="000000"/>
        </w:rPr>
        <w:t xml:space="preserve"> sołecki</w:t>
      </w:r>
      <w:r w:rsidR="001F4127">
        <w:rPr>
          <w:rFonts w:ascii="Open Sans" w:hAnsi="Open Sans" w:cs="Open Sans"/>
          <w:color w:val="000000"/>
        </w:rPr>
        <w:t>ch</w:t>
      </w:r>
      <w:r w:rsidRPr="00443994">
        <w:rPr>
          <w:rFonts w:ascii="Open Sans" w:hAnsi="Open Sans" w:cs="Open Sans"/>
          <w:color w:val="000000"/>
        </w:rPr>
        <w:t xml:space="preserve"> w m. </w:t>
      </w:r>
      <w:r w:rsidR="00962E67">
        <w:rPr>
          <w:rFonts w:ascii="Open Sans" w:hAnsi="Open Sans" w:cs="Open Sans"/>
          <w:color w:val="000000"/>
        </w:rPr>
        <w:t>Jaronty, Trzaski, Sikorowo, Dziennice</w:t>
      </w:r>
      <w:r w:rsidRPr="00443994">
        <w:rPr>
          <w:rFonts w:ascii="Open Sans" w:hAnsi="Open Sans" w:cs="Open Sans"/>
          <w:color w:val="000000"/>
        </w:rPr>
        <w:t xml:space="preserve"> </w:t>
      </w:r>
      <w:r w:rsidR="006C39D6">
        <w:rPr>
          <w:rFonts w:ascii="Open Sans" w:hAnsi="Open Sans" w:cs="Open Sans"/>
          <w:color w:val="000000"/>
        </w:rPr>
        <w:t>a także</w:t>
      </w:r>
      <w:r w:rsidRPr="00443994">
        <w:rPr>
          <w:rFonts w:ascii="Open Sans" w:hAnsi="Open Sans" w:cs="Open Sans"/>
          <w:color w:val="000000"/>
        </w:rPr>
        <w:t xml:space="preserve"> opublikowane w Biuletynie Informacji Publicznej Urzędu Gminy Inowrocław.</w:t>
      </w:r>
    </w:p>
    <w:p w14:paraId="2C3AE278" w14:textId="3E32FEF5" w:rsidR="00672C5A" w:rsidRPr="00443994" w:rsidRDefault="00B74EAF" w:rsidP="00672C5A">
      <w:pPr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D</w:t>
      </w:r>
      <w:r w:rsidR="00672C5A" w:rsidRPr="00443994">
        <w:rPr>
          <w:rFonts w:ascii="Open Sans" w:hAnsi="Open Sans" w:cs="Open Sans"/>
          <w:color w:val="000000"/>
        </w:rPr>
        <w:t>ane o wniosku o wydanie decyzji o środowiskowych uwarunkowaniach zamieszczono w „Publicznie dostępnym wykazie danych o dokumentach zawierających informacje o środowisku i jego ochronie” na stronie internetowej gminy Inowrocław</w:t>
      </w:r>
      <w:r w:rsidR="005C419F" w:rsidRPr="00443994">
        <w:rPr>
          <w:rFonts w:ascii="Open Sans" w:hAnsi="Open Sans" w:cs="Open Sans"/>
          <w:color w:val="000000"/>
        </w:rPr>
        <w:t xml:space="preserve"> oraz</w:t>
      </w:r>
      <w:r w:rsidR="00672C5A" w:rsidRPr="00443994">
        <w:rPr>
          <w:rFonts w:ascii="Open Sans" w:hAnsi="Open Sans" w:cs="Open Sans"/>
          <w:color w:val="000000"/>
        </w:rPr>
        <w:t xml:space="preserve"> na tablicy informacyjnej w tutejszym urzędzie. Strony postępowania nie zgłosiły żadnych uwag</w:t>
      </w:r>
      <w:r w:rsidR="00443994">
        <w:rPr>
          <w:rFonts w:ascii="Open Sans" w:hAnsi="Open Sans" w:cs="Open Sans"/>
          <w:color w:val="000000"/>
        </w:rPr>
        <w:t xml:space="preserve"> </w:t>
      </w:r>
      <w:r w:rsidR="00672C5A" w:rsidRPr="00443994">
        <w:rPr>
          <w:rFonts w:ascii="Open Sans" w:hAnsi="Open Sans" w:cs="Open Sans"/>
          <w:color w:val="000000"/>
        </w:rPr>
        <w:t>i wniosków.</w:t>
      </w:r>
    </w:p>
    <w:p w14:paraId="6A0EDB6D" w14:textId="39D4F578" w:rsidR="00300AF2" w:rsidRPr="00443994" w:rsidRDefault="00300AF2" w:rsidP="00300AF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  <w:color w:val="000000"/>
        </w:rPr>
        <w:t xml:space="preserve">Zgodnie z art. 63 ust. </w:t>
      </w:r>
      <w:r w:rsidR="00BA6648">
        <w:rPr>
          <w:rFonts w:ascii="Open Sans" w:hAnsi="Open Sans" w:cs="Open Sans"/>
          <w:color w:val="000000"/>
        </w:rPr>
        <w:t>1</w:t>
      </w:r>
      <w:r w:rsidRPr="00443994">
        <w:rPr>
          <w:rFonts w:ascii="Open Sans" w:hAnsi="Open Sans" w:cs="Open Sans"/>
          <w:color w:val="000000"/>
        </w:rPr>
        <w:t xml:space="preserve"> i 2 ustawy z dnia 3 października 2008</w:t>
      </w:r>
      <w:r w:rsidR="00EE6BFC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r. </w:t>
      </w:r>
      <w:r w:rsidR="00DD2F08">
        <w:rPr>
          <w:rFonts w:ascii="Open Sans" w:hAnsi="Open Sans" w:cs="Open Sans"/>
          <w:color w:val="000000"/>
        </w:rPr>
        <w:br/>
      </w:r>
      <w:r w:rsidRPr="00443994">
        <w:rPr>
          <w:rFonts w:ascii="Open Sans" w:hAnsi="Open Sans" w:cs="Open Sans"/>
          <w:color w:val="000000"/>
        </w:rPr>
        <w:t xml:space="preserve">o udostępnianiu informacji o środowisku i jego ochronie, udziale społeczeństwa w ochronie środowiska oraz </w:t>
      </w:r>
      <w:r w:rsid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o ocenach oddziaływania na środowisko obowiązek przeprowadzenia oceny oddziaływania na środowisko dla planowanego przedsięwzięcia mogącego potencjalnie znacząco oddziaływać na środowisko stwierdza w drodze postanowienia organ właściwy do wydania decyzji. Stosownie zaś do art. 64 ust. </w:t>
      </w:r>
      <w:r w:rsidR="00436FF5">
        <w:rPr>
          <w:rFonts w:ascii="Open Sans" w:hAnsi="Open Sans" w:cs="Open Sans"/>
          <w:color w:val="000000"/>
        </w:rPr>
        <w:t>1</w:t>
      </w:r>
      <w:r w:rsidRPr="00443994">
        <w:rPr>
          <w:rFonts w:ascii="Open Sans" w:hAnsi="Open Sans" w:cs="Open Sans"/>
          <w:color w:val="000000"/>
        </w:rPr>
        <w:t xml:space="preserve"> przedmiotowej ustawy postanowienie, o którym mowa wyżej, wydaje się po zasięgnięciu opinii Regionalnego Dyrektora Ochrony Środowiska w Bydgoszczy</w:t>
      </w:r>
      <w:r w:rsidR="00B74EAF" w:rsidRPr="00443994">
        <w:rPr>
          <w:rFonts w:ascii="Open Sans" w:hAnsi="Open Sans" w:cs="Open Sans"/>
          <w:color w:val="000000"/>
        </w:rPr>
        <w:t xml:space="preserve">, Państwowego Powiatowego Inspektora Sanitarnego </w:t>
      </w:r>
      <w:r w:rsidR="00443994">
        <w:rPr>
          <w:rFonts w:ascii="Open Sans" w:hAnsi="Open Sans" w:cs="Open Sans"/>
          <w:color w:val="000000"/>
        </w:rPr>
        <w:br/>
      </w:r>
      <w:r w:rsidR="00B74EAF" w:rsidRPr="00443994">
        <w:rPr>
          <w:rFonts w:ascii="Open Sans" w:hAnsi="Open Sans" w:cs="Open Sans"/>
          <w:color w:val="000000"/>
        </w:rPr>
        <w:t>w Inowrocławiu i</w:t>
      </w:r>
      <w:r w:rsidR="00326873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Dyrektor</w:t>
      </w:r>
      <w:r w:rsidR="00326873" w:rsidRPr="00443994">
        <w:rPr>
          <w:rFonts w:ascii="Open Sans" w:hAnsi="Open Sans" w:cs="Open Sans"/>
          <w:color w:val="000000"/>
        </w:rPr>
        <w:t>a</w:t>
      </w:r>
      <w:r w:rsidRPr="00443994">
        <w:rPr>
          <w:rFonts w:ascii="Open Sans" w:hAnsi="Open Sans" w:cs="Open Sans"/>
          <w:color w:val="000000"/>
        </w:rPr>
        <w:t xml:space="preserve"> Zarządu </w:t>
      </w:r>
      <w:r w:rsidR="00326873" w:rsidRPr="00443994">
        <w:rPr>
          <w:rFonts w:ascii="Open Sans" w:hAnsi="Open Sans" w:cs="Open Sans"/>
          <w:color w:val="000000"/>
        </w:rPr>
        <w:t>Zlewni</w:t>
      </w:r>
      <w:r w:rsidRPr="00443994">
        <w:rPr>
          <w:rFonts w:ascii="Open Sans" w:hAnsi="Open Sans" w:cs="Open Sans"/>
          <w:color w:val="000000"/>
        </w:rPr>
        <w:t xml:space="preserve"> </w:t>
      </w:r>
      <w:r w:rsidR="00B74EAF" w:rsidRPr="00443994">
        <w:rPr>
          <w:rFonts w:ascii="Open Sans" w:hAnsi="Open Sans" w:cs="Open Sans"/>
          <w:color w:val="000000"/>
        </w:rPr>
        <w:t xml:space="preserve">Wód Polskich </w:t>
      </w:r>
      <w:r w:rsidRPr="00443994">
        <w:rPr>
          <w:rFonts w:ascii="Open Sans" w:hAnsi="Open Sans" w:cs="Open Sans"/>
        </w:rPr>
        <w:t xml:space="preserve">w </w:t>
      </w:r>
      <w:r w:rsidR="0015278A">
        <w:rPr>
          <w:rFonts w:ascii="Open Sans" w:hAnsi="Open Sans" w:cs="Open Sans"/>
        </w:rPr>
        <w:t>Inowrocławiu</w:t>
      </w:r>
      <w:r w:rsidR="0082345A" w:rsidRPr="00443994">
        <w:rPr>
          <w:rFonts w:ascii="Open Sans" w:hAnsi="Open Sans" w:cs="Open Sans"/>
        </w:rPr>
        <w:t>.</w:t>
      </w:r>
    </w:p>
    <w:p w14:paraId="5704C986" w14:textId="4D41757E" w:rsidR="00300AF2" w:rsidRPr="00443994" w:rsidRDefault="00300AF2" w:rsidP="008A64C8">
      <w:pPr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Mając</w:t>
      </w:r>
      <w:r w:rsidR="00962E67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powyższe na względzie Wójt Gminy Inowrocław pismem </w:t>
      </w:r>
      <w:r w:rsidR="000E64B4">
        <w:rPr>
          <w:rFonts w:ascii="Open Sans" w:hAnsi="Open Sans" w:cs="Open Sans"/>
          <w:color w:val="000000"/>
        </w:rPr>
        <w:t>WSO.6220.</w:t>
      </w:r>
      <w:r w:rsidR="00962E67">
        <w:rPr>
          <w:rFonts w:ascii="Open Sans" w:hAnsi="Open Sans" w:cs="Open Sans"/>
          <w:color w:val="000000"/>
        </w:rPr>
        <w:t>34.2022</w:t>
      </w:r>
      <w:r w:rsidR="008A64C8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z dnia </w:t>
      </w:r>
      <w:r w:rsidR="00962E67">
        <w:rPr>
          <w:rFonts w:ascii="Open Sans" w:hAnsi="Open Sans" w:cs="Open Sans"/>
          <w:color w:val="000000"/>
        </w:rPr>
        <w:t>4 stycznia 2023</w:t>
      </w:r>
      <w:r w:rsidR="00EE6BFC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r. wystąpił do Regionalnego Dyrektora Ochrony Środowiska w Bydgoszcz</w:t>
      </w:r>
      <w:r w:rsidR="00560685" w:rsidRPr="00443994">
        <w:rPr>
          <w:rFonts w:ascii="Open Sans" w:hAnsi="Open Sans" w:cs="Open Sans"/>
          <w:color w:val="000000"/>
        </w:rPr>
        <w:t>y, Państwowego Powiatowego Inspektora Sanitarnego w Inowrocławiu i</w:t>
      </w:r>
      <w:r w:rsidR="00326873" w:rsidRPr="00443994">
        <w:rPr>
          <w:rFonts w:ascii="Open Sans" w:hAnsi="Open Sans" w:cs="Open Sans"/>
          <w:color w:val="000000"/>
        </w:rPr>
        <w:t xml:space="preserve"> Dyrektora Zarządu Zlewni </w:t>
      </w:r>
      <w:r w:rsidR="00326873" w:rsidRPr="00443994">
        <w:rPr>
          <w:rFonts w:ascii="Open Sans" w:hAnsi="Open Sans" w:cs="Open Sans"/>
        </w:rPr>
        <w:t xml:space="preserve">w </w:t>
      </w:r>
      <w:r w:rsidR="000E64B4">
        <w:rPr>
          <w:rFonts w:ascii="Open Sans" w:hAnsi="Open Sans" w:cs="Open Sans"/>
        </w:rPr>
        <w:t>Inowrocławiu</w:t>
      </w:r>
      <w:r w:rsidR="00167CB1" w:rsidRPr="00443994">
        <w:rPr>
          <w:rFonts w:ascii="Open Sans" w:hAnsi="Open Sans" w:cs="Open Sans"/>
        </w:rPr>
        <w:t xml:space="preserve">, </w:t>
      </w:r>
      <w:r w:rsidR="00962E67">
        <w:rPr>
          <w:rFonts w:ascii="Open Sans" w:hAnsi="Open Sans" w:cs="Open Sans"/>
        </w:rPr>
        <w:br/>
      </w:r>
      <w:r w:rsidRPr="00443994">
        <w:rPr>
          <w:rFonts w:ascii="Open Sans" w:hAnsi="Open Sans" w:cs="Open Sans"/>
          <w:color w:val="000000"/>
        </w:rPr>
        <w:t>z prośbą o wydanie opinii o ewentualnej konieczności przeprowadzenia oceny oddziaływania na środowisko.</w:t>
      </w:r>
    </w:p>
    <w:p w14:paraId="084FFA53" w14:textId="0D04860A" w:rsidR="009C0FFC" w:rsidRDefault="009C0FFC" w:rsidP="009C0FF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9C0FFC">
        <w:rPr>
          <w:rFonts w:ascii="Open Sans" w:hAnsi="Open Sans" w:cs="Open Sans"/>
          <w:color w:val="000000"/>
        </w:rPr>
        <w:lastRenderedPageBreak/>
        <w:t xml:space="preserve">Pismem z dnia </w:t>
      </w:r>
      <w:r w:rsidR="00962E67">
        <w:rPr>
          <w:rFonts w:ascii="Open Sans" w:hAnsi="Open Sans" w:cs="Open Sans"/>
          <w:color w:val="000000"/>
        </w:rPr>
        <w:t>18 stycznia</w:t>
      </w:r>
      <w:r w:rsidRPr="009C0FFC">
        <w:rPr>
          <w:rFonts w:ascii="Open Sans" w:hAnsi="Open Sans" w:cs="Open Sans"/>
          <w:color w:val="000000"/>
        </w:rPr>
        <w:t xml:space="preserve"> 202</w:t>
      </w:r>
      <w:r w:rsidR="00962E67">
        <w:rPr>
          <w:rFonts w:ascii="Open Sans" w:hAnsi="Open Sans" w:cs="Open Sans"/>
          <w:color w:val="000000"/>
        </w:rPr>
        <w:t>3</w:t>
      </w:r>
      <w:r w:rsidRPr="009C0FFC">
        <w:rPr>
          <w:rFonts w:ascii="Open Sans" w:hAnsi="Open Sans" w:cs="Open Sans"/>
          <w:color w:val="000000"/>
        </w:rPr>
        <w:t xml:space="preserve"> r. </w:t>
      </w:r>
      <w:r w:rsidR="00962E67">
        <w:rPr>
          <w:rFonts w:ascii="Open Sans" w:hAnsi="Open Sans" w:cs="Open Sans"/>
          <w:color w:val="000000"/>
        </w:rPr>
        <w:t>BD.ZZŚ.1.435.4901.6.2023</w:t>
      </w:r>
      <w:r w:rsidR="006D10CB">
        <w:rPr>
          <w:rFonts w:ascii="Open Sans" w:hAnsi="Open Sans" w:cs="Open Sans"/>
          <w:color w:val="000000"/>
        </w:rPr>
        <w:t>.DG</w:t>
      </w:r>
      <w:r w:rsidRPr="009C0FFC">
        <w:rPr>
          <w:rFonts w:ascii="Open Sans" w:hAnsi="Open Sans" w:cs="Open Sans"/>
          <w:color w:val="000000"/>
        </w:rPr>
        <w:t xml:space="preserve"> Dyrektor Zarządu Zlewni w Inowrocławiu wyraził opinię, iż nie stwierdza potrzeby przeprowadzenia oceny oddziaływania przedmiotowego przedsięwzięcia na stan zasobów wodnych i zagrożenie osiągnięcia przez nie celów środowiskowych </w:t>
      </w:r>
      <w:r w:rsidRPr="009C0FFC">
        <w:rPr>
          <w:rFonts w:ascii="Open Sans" w:hAnsi="Open Sans" w:cs="Open Sans"/>
          <w:color w:val="000000"/>
        </w:rPr>
        <w:br/>
        <w:t xml:space="preserve">i jednocześnie ustalił warunki realizacji przedsięwzięcia (warunki zawarte są w pkt II niniejszej decyzji). </w:t>
      </w:r>
    </w:p>
    <w:p w14:paraId="0A603B1B" w14:textId="105AF0E4" w:rsidR="0006453A" w:rsidRDefault="0006453A" w:rsidP="009C0FF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06453A">
        <w:rPr>
          <w:rFonts w:ascii="Open Sans" w:hAnsi="Open Sans" w:cs="Open Sans"/>
          <w:color w:val="000000"/>
        </w:rPr>
        <w:t xml:space="preserve">Państwowy Powiatowy Inspektor Sanitarny w Inowrocławiu pismem z dnia </w:t>
      </w:r>
      <w:r>
        <w:rPr>
          <w:rFonts w:ascii="Open Sans" w:hAnsi="Open Sans" w:cs="Open Sans"/>
          <w:color w:val="000000"/>
        </w:rPr>
        <w:t>19 stycznia 2023</w:t>
      </w:r>
      <w:r w:rsidRPr="0006453A">
        <w:rPr>
          <w:rFonts w:ascii="Open Sans" w:hAnsi="Open Sans" w:cs="Open Sans"/>
          <w:color w:val="000000"/>
        </w:rPr>
        <w:t xml:space="preserve"> r.</w:t>
      </w:r>
      <w:r>
        <w:rPr>
          <w:rFonts w:ascii="Open Sans" w:hAnsi="Open Sans" w:cs="Open Sans"/>
          <w:color w:val="000000"/>
        </w:rPr>
        <w:t xml:space="preserve"> (data wpływu: 20 stycznia 2023 r.)</w:t>
      </w:r>
      <w:r w:rsidRPr="0006453A">
        <w:rPr>
          <w:rFonts w:ascii="Open Sans" w:hAnsi="Open Sans" w:cs="Open Sans"/>
          <w:color w:val="000000"/>
        </w:rPr>
        <w:t xml:space="preserve"> sygn. </w:t>
      </w:r>
      <w:r>
        <w:rPr>
          <w:rFonts w:ascii="Open Sans" w:hAnsi="Open Sans" w:cs="Open Sans"/>
          <w:color w:val="000000"/>
        </w:rPr>
        <w:t>NNZ.9022.2.</w:t>
      </w:r>
      <w:r w:rsidRPr="0006453A">
        <w:rPr>
          <w:rFonts w:ascii="Open Sans" w:hAnsi="Open Sans" w:cs="Open Sans"/>
          <w:color w:val="000000"/>
        </w:rPr>
        <w:t>7</w:t>
      </w:r>
      <w:r>
        <w:rPr>
          <w:rFonts w:ascii="Open Sans" w:hAnsi="Open Sans" w:cs="Open Sans"/>
          <w:color w:val="000000"/>
        </w:rPr>
        <w:t>.1.2023</w:t>
      </w:r>
      <w:r w:rsidRPr="0006453A">
        <w:rPr>
          <w:rFonts w:ascii="Open Sans" w:hAnsi="Open Sans" w:cs="Open Sans"/>
          <w:color w:val="000000"/>
        </w:rPr>
        <w:t xml:space="preserve"> wydał opinię, iż nie istnieje konieczność przeprowadzenia oceny oddziaływania na środowisko.</w:t>
      </w:r>
    </w:p>
    <w:p w14:paraId="0BD81DF8" w14:textId="4A4547F7" w:rsidR="0006453A" w:rsidRDefault="0006453A" w:rsidP="009C0FF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Regionalny Dyrektor Ochrony Środowiska w Bydgoszczy dnia 25 stycznia 2023 r. WOO.4220.26.2023.OD wezwał pełnomocnika do uzupełnienia karty informacji przedsięwzięcia. </w:t>
      </w:r>
    </w:p>
    <w:p w14:paraId="7EBFABC7" w14:textId="3BB45F11" w:rsidR="0006453A" w:rsidRPr="00EC0313" w:rsidRDefault="0006453A" w:rsidP="009C0FF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EC0313">
        <w:rPr>
          <w:rFonts w:ascii="Open Sans" w:hAnsi="Open Sans" w:cs="Open Sans"/>
          <w:color w:val="000000"/>
        </w:rPr>
        <w:t>Dnia 27 stycznia 2023 r. pełnomocnik przesłał do wiadomości do tut. organu uzupełnienie karty informacji przedsięwzięcia.</w:t>
      </w:r>
    </w:p>
    <w:p w14:paraId="61800852" w14:textId="0D03F900" w:rsidR="00D43779" w:rsidRDefault="00C25EC8" w:rsidP="008B1E8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EC0313">
        <w:rPr>
          <w:rFonts w:ascii="Open Sans" w:hAnsi="Open Sans" w:cs="Open Sans"/>
          <w:color w:val="000000"/>
        </w:rPr>
        <w:t xml:space="preserve">Po uzupełnieniu przez </w:t>
      </w:r>
      <w:r w:rsidR="008B1E82" w:rsidRPr="00EC0313">
        <w:rPr>
          <w:rFonts w:ascii="Open Sans" w:hAnsi="Open Sans" w:cs="Open Sans"/>
          <w:color w:val="000000"/>
        </w:rPr>
        <w:t>pełnomocnika</w:t>
      </w:r>
      <w:r w:rsidRPr="00EC0313">
        <w:rPr>
          <w:rFonts w:ascii="Open Sans" w:hAnsi="Open Sans" w:cs="Open Sans"/>
          <w:color w:val="000000"/>
        </w:rPr>
        <w:t xml:space="preserve"> wymaganych</w:t>
      </w:r>
      <w:r w:rsidRPr="00443994">
        <w:rPr>
          <w:rFonts w:ascii="Open Sans" w:hAnsi="Open Sans" w:cs="Open Sans"/>
          <w:color w:val="000000"/>
        </w:rPr>
        <w:t xml:space="preserve"> informacji,</w:t>
      </w:r>
      <w:r w:rsidR="00D22ED5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Regionalny Dyrektor Ochrony Środowiska w Bydgoszczy postanowieniem z dn. </w:t>
      </w:r>
      <w:r w:rsidR="00D22ED5">
        <w:rPr>
          <w:rFonts w:ascii="Open Sans" w:hAnsi="Open Sans" w:cs="Open Sans"/>
          <w:color w:val="000000"/>
        </w:rPr>
        <w:t>10 lutego 2023</w:t>
      </w:r>
      <w:r w:rsidRPr="00443994">
        <w:rPr>
          <w:rFonts w:ascii="Open Sans" w:hAnsi="Open Sans" w:cs="Open Sans"/>
          <w:color w:val="000000"/>
        </w:rPr>
        <w:t xml:space="preserve"> r. sygn. WOO.4220.</w:t>
      </w:r>
      <w:r w:rsidR="00D22ED5">
        <w:rPr>
          <w:rFonts w:ascii="Open Sans" w:hAnsi="Open Sans" w:cs="Open Sans"/>
          <w:color w:val="000000"/>
        </w:rPr>
        <w:t>26.2023.OD.2</w:t>
      </w:r>
      <w:r w:rsidRPr="00443994">
        <w:rPr>
          <w:rFonts w:ascii="Open Sans" w:hAnsi="Open Sans" w:cs="Open Sans"/>
          <w:color w:val="000000"/>
        </w:rPr>
        <w:t xml:space="preserve"> wydał opinię, iż nie istnieje konieczność przeprowadzenia oceny oddziaływania na środowisko, jednocześnie wskazał istotne 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</w:t>
      </w:r>
      <w:r w:rsidR="00D43779" w:rsidRPr="00443994">
        <w:rPr>
          <w:rFonts w:ascii="Open Sans" w:hAnsi="Open Sans" w:cs="Open Sans"/>
          <w:color w:val="000000"/>
        </w:rPr>
        <w:t xml:space="preserve"> (warunki zawarte są w pkt </w:t>
      </w:r>
      <w:r w:rsidR="00CD4AE3">
        <w:rPr>
          <w:rFonts w:ascii="Open Sans" w:hAnsi="Open Sans" w:cs="Open Sans"/>
          <w:color w:val="000000"/>
        </w:rPr>
        <w:br/>
      </w:r>
      <w:r w:rsidR="00D43779" w:rsidRPr="00443994">
        <w:rPr>
          <w:rFonts w:ascii="Open Sans" w:hAnsi="Open Sans" w:cs="Open Sans"/>
          <w:color w:val="000000"/>
        </w:rPr>
        <w:t>I niniejszej decyzji)</w:t>
      </w:r>
      <w:r w:rsidR="00CD4AE3">
        <w:rPr>
          <w:rFonts w:ascii="Open Sans" w:hAnsi="Open Sans" w:cs="Open Sans"/>
          <w:color w:val="000000"/>
        </w:rPr>
        <w:t xml:space="preserve">. </w:t>
      </w:r>
    </w:p>
    <w:p w14:paraId="6C743596" w14:textId="20ACCE1E" w:rsidR="00D22ED5" w:rsidRPr="00443994" w:rsidRDefault="00D22ED5" w:rsidP="008B1E8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Tut. organ postanowieniem WSO.6220.34.2022 z dnia 13 lutego 2023 r., </w:t>
      </w:r>
      <w:r>
        <w:rPr>
          <w:rFonts w:ascii="Open Sans" w:hAnsi="Open Sans" w:cs="Open Sans"/>
          <w:color w:val="000000"/>
        </w:rPr>
        <w:br/>
        <w:t xml:space="preserve">iż przedłużył termin wydania decyzji o środowiskowych uwarunkowaniach </w:t>
      </w:r>
      <w:r>
        <w:rPr>
          <w:rFonts w:ascii="Open Sans" w:hAnsi="Open Sans" w:cs="Open Sans"/>
          <w:color w:val="000000"/>
        </w:rPr>
        <w:br/>
        <w:t xml:space="preserve">do dnia 30 marca 2023 r. </w:t>
      </w:r>
    </w:p>
    <w:p w14:paraId="4330C927" w14:textId="41A1B61C" w:rsidR="00D22ED5" w:rsidRPr="00443994" w:rsidRDefault="00432858" w:rsidP="00D4377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 xml:space="preserve">Wójt Gminy Inowrocław przychylił się do powyższych opinii i zgodnie </w:t>
      </w:r>
      <w:r w:rsidR="008B1E82">
        <w:rPr>
          <w:rFonts w:ascii="Open Sans" w:hAnsi="Open Sans" w:cs="Open Sans"/>
          <w:color w:val="000000"/>
        </w:rPr>
        <w:br/>
      </w:r>
      <w:r w:rsidRPr="00443994">
        <w:rPr>
          <w:rFonts w:ascii="Open Sans" w:hAnsi="Open Sans" w:cs="Open Sans"/>
          <w:color w:val="000000"/>
        </w:rPr>
        <w:t>z niniejszą decyzją uznał, że dla powyższego przedsięwzięcia nie ma obowiązku przeprowadzenia oceny oddziaływania na środowisko.</w:t>
      </w:r>
    </w:p>
    <w:p w14:paraId="3B3B6D3C" w14:textId="412B10EF" w:rsidR="00AA3392" w:rsidRPr="00AA3392" w:rsidRDefault="00432858" w:rsidP="00D474A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 xml:space="preserve">W związku z powyższym obwieszczeniem z dnia </w:t>
      </w:r>
      <w:r w:rsidR="00D22ED5">
        <w:rPr>
          <w:rFonts w:ascii="Open Sans" w:hAnsi="Open Sans" w:cs="Open Sans"/>
          <w:color w:val="000000"/>
        </w:rPr>
        <w:t>13 lutego</w:t>
      </w:r>
      <w:r w:rsidRPr="00443994">
        <w:rPr>
          <w:rFonts w:ascii="Open Sans" w:hAnsi="Open Sans" w:cs="Open Sans"/>
          <w:color w:val="000000"/>
        </w:rPr>
        <w:t xml:space="preserve"> 202</w:t>
      </w:r>
      <w:r w:rsidR="00D22ED5">
        <w:rPr>
          <w:rFonts w:ascii="Open Sans" w:hAnsi="Open Sans" w:cs="Open Sans"/>
          <w:color w:val="000000"/>
        </w:rPr>
        <w:t>3</w:t>
      </w:r>
      <w:r w:rsidRPr="00443994">
        <w:rPr>
          <w:rFonts w:ascii="Open Sans" w:hAnsi="Open Sans" w:cs="Open Sans"/>
          <w:color w:val="000000"/>
        </w:rPr>
        <w:t xml:space="preserve"> r. </w:t>
      </w:r>
      <w:r w:rsidR="00AA3392">
        <w:rPr>
          <w:rFonts w:ascii="Open Sans" w:hAnsi="Open Sans" w:cs="Open Sans"/>
          <w:color w:val="000000"/>
        </w:rPr>
        <w:t>WSO.</w:t>
      </w:r>
      <w:r w:rsidR="00D22ED5">
        <w:rPr>
          <w:rFonts w:ascii="Open Sans" w:hAnsi="Open Sans" w:cs="Open Sans"/>
          <w:color w:val="000000"/>
        </w:rPr>
        <w:t>6220.34.2022</w:t>
      </w:r>
      <w:r w:rsidR="00D474A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Wójt Gminy Inowrocław poinformował strony o zebranym materiale dowodowym w ww. postępowaniu. </w:t>
      </w:r>
      <w:r w:rsidR="00AA3392" w:rsidRPr="00AA3392">
        <w:rPr>
          <w:rFonts w:ascii="Open Sans" w:hAnsi="Open Sans" w:cs="Open Sans"/>
          <w:color w:val="000000"/>
        </w:rPr>
        <w:t xml:space="preserve">Obwieszczenia zostały wywieszone na tablicy informacyjnej Urzędu Gminy Inowrocław oraz na tablicach sołeckich </w:t>
      </w:r>
      <w:r w:rsidR="00D22ED5">
        <w:rPr>
          <w:rFonts w:ascii="Open Sans" w:hAnsi="Open Sans" w:cs="Open Sans"/>
          <w:color w:val="000000"/>
        </w:rPr>
        <w:br/>
      </w:r>
      <w:r w:rsidR="00AA3392" w:rsidRPr="00AA3392">
        <w:rPr>
          <w:rFonts w:ascii="Open Sans" w:hAnsi="Open Sans" w:cs="Open Sans"/>
          <w:color w:val="000000"/>
        </w:rPr>
        <w:t xml:space="preserve">w m. </w:t>
      </w:r>
      <w:r w:rsidR="00D22ED5" w:rsidRPr="00D22ED5">
        <w:rPr>
          <w:rFonts w:ascii="Open Sans" w:hAnsi="Open Sans" w:cs="Open Sans"/>
          <w:color w:val="000000"/>
        </w:rPr>
        <w:t xml:space="preserve">Jaronty, Trzaski, Sikorowo, Dziennice </w:t>
      </w:r>
      <w:r w:rsidR="00AA3392" w:rsidRPr="00D22ED5">
        <w:rPr>
          <w:rFonts w:ascii="Open Sans" w:hAnsi="Open Sans" w:cs="Open Sans"/>
          <w:color w:val="000000"/>
        </w:rPr>
        <w:t>oraz</w:t>
      </w:r>
      <w:r w:rsidR="00AA3392" w:rsidRPr="00AA3392">
        <w:rPr>
          <w:rFonts w:ascii="Open Sans" w:hAnsi="Open Sans" w:cs="Open Sans"/>
          <w:color w:val="000000"/>
        </w:rPr>
        <w:t xml:space="preserve"> opublikowane w Biuletynie Informacji Publicznej Urzędu Gminy Inowrocław</w:t>
      </w:r>
      <w:r w:rsidR="00D474A4">
        <w:rPr>
          <w:rFonts w:ascii="Open Sans" w:hAnsi="Open Sans" w:cs="Open Sans"/>
          <w:color w:val="000000"/>
        </w:rPr>
        <w:t>.</w:t>
      </w:r>
    </w:p>
    <w:p w14:paraId="28C51815" w14:textId="71DA73A1" w:rsidR="009C6738" w:rsidRPr="00443994" w:rsidRDefault="00067C7D" w:rsidP="00AA339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Strony</w:t>
      </w:r>
      <w:r w:rsidR="000C39A4" w:rsidRPr="00443994">
        <w:rPr>
          <w:rFonts w:ascii="Open Sans" w:hAnsi="Open Sans" w:cs="Open Sans"/>
          <w:color w:val="000000"/>
        </w:rPr>
        <w:t xml:space="preserve"> postępowania </w:t>
      </w:r>
      <w:r w:rsidR="00300AF2" w:rsidRPr="00443994">
        <w:rPr>
          <w:rFonts w:ascii="Open Sans" w:hAnsi="Open Sans" w:cs="Open Sans"/>
          <w:color w:val="000000"/>
        </w:rPr>
        <w:t xml:space="preserve">nie </w:t>
      </w:r>
      <w:r w:rsidR="000C39A4" w:rsidRPr="00443994">
        <w:rPr>
          <w:rFonts w:ascii="Open Sans" w:hAnsi="Open Sans" w:cs="Open Sans"/>
          <w:color w:val="000000"/>
        </w:rPr>
        <w:t xml:space="preserve">zgłosiły </w:t>
      </w:r>
      <w:r w:rsidR="00F2196B" w:rsidRPr="00443994">
        <w:rPr>
          <w:rFonts w:ascii="Open Sans" w:hAnsi="Open Sans" w:cs="Open Sans"/>
          <w:color w:val="000000"/>
        </w:rPr>
        <w:t>zastrzeże</w:t>
      </w:r>
      <w:r w:rsidR="00300AF2" w:rsidRPr="00443994">
        <w:rPr>
          <w:rFonts w:ascii="Open Sans" w:hAnsi="Open Sans" w:cs="Open Sans"/>
          <w:color w:val="000000"/>
        </w:rPr>
        <w:t>ń</w:t>
      </w:r>
      <w:r w:rsidR="00F2196B" w:rsidRPr="00443994">
        <w:rPr>
          <w:rFonts w:ascii="Open Sans" w:hAnsi="Open Sans" w:cs="Open Sans"/>
          <w:color w:val="000000"/>
        </w:rPr>
        <w:t xml:space="preserve">. </w:t>
      </w:r>
    </w:p>
    <w:p w14:paraId="2C39AFFA" w14:textId="77777777" w:rsidR="000C39A4" w:rsidRPr="00443994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Organ rozpatrzył sprawę w oparciu o załączone materiały.</w:t>
      </w:r>
    </w:p>
    <w:p w14:paraId="5733322F" w14:textId="77777777" w:rsidR="00AA3392" w:rsidRDefault="00B045B1" w:rsidP="00AA3392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Uwzględniając kryteria wymienione w art. 63</w:t>
      </w:r>
      <w:r w:rsidR="00D94C52" w:rsidRPr="00443994">
        <w:rPr>
          <w:rFonts w:ascii="Open Sans" w:hAnsi="Open Sans" w:cs="Open Sans"/>
          <w:color w:val="000000"/>
        </w:rPr>
        <w:t xml:space="preserve"> </w:t>
      </w:r>
      <w:proofErr w:type="spellStart"/>
      <w:r w:rsidR="00D94C52" w:rsidRPr="00443994">
        <w:rPr>
          <w:rFonts w:ascii="Open Sans" w:hAnsi="Open Sans" w:cs="Open Sans"/>
          <w:color w:val="000000"/>
        </w:rPr>
        <w:t>uo</w:t>
      </w:r>
      <w:r w:rsidR="003A289B" w:rsidRPr="00443994">
        <w:rPr>
          <w:rFonts w:ascii="Open Sans" w:hAnsi="Open Sans" w:cs="Open Sans"/>
          <w:color w:val="000000"/>
        </w:rPr>
        <w:t>oś</w:t>
      </w:r>
      <w:proofErr w:type="spellEnd"/>
      <w:r w:rsidRPr="00443994">
        <w:rPr>
          <w:rFonts w:ascii="Open Sans" w:hAnsi="Open Sans" w:cs="Open Sans"/>
          <w:color w:val="000000"/>
        </w:rPr>
        <w:t xml:space="preserve"> przeanalizowano: </w:t>
      </w:r>
    </w:p>
    <w:p w14:paraId="151B7747" w14:textId="77777777" w:rsidR="00474D95" w:rsidRDefault="00474D95" w:rsidP="00230BF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</w:p>
    <w:p w14:paraId="70DC26BD" w14:textId="5ECBD7F9" w:rsidR="00B90456" w:rsidRDefault="00B90456" w:rsidP="00B9045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lastRenderedPageBreak/>
        <w:t>P</w:t>
      </w:r>
      <w:r w:rsidRPr="00B90456">
        <w:rPr>
          <w:rFonts w:ascii="Open Sans" w:hAnsi="Open Sans" w:cs="Open Sans"/>
          <w:color w:val="000000"/>
        </w:rPr>
        <w:t>rzedsięwzięcie mogące potencjalnie znacząco oddziaływać</w:t>
      </w:r>
      <w:r w:rsidR="00474D95">
        <w:rPr>
          <w:rFonts w:ascii="Open Sans" w:hAnsi="Open Sans" w:cs="Open Sans"/>
          <w:color w:val="000000"/>
        </w:rPr>
        <w:t xml:space="preserve"> </w:t>
      </w:r>
      <w:r w:rsidR="00474D95">
        <w:rPr>
          <w:rFonts w:ascii="Open Sans" w:hAnsi="Open Sans" w:cs="Open Sans"/>
          <w:color w:val="000000"/>
        </w:rPr>
        <w:br/>
      </w:r>
      <w:r w:rsidRPr="00B90456">
        <w:rPr>
          <w:rFonts w:ascii="Open Sans" w:hAnsi="Open Sans" w:cs="Open Sans"/>
          <w:color w:val="000000"/>
        </w:rPr>
        <w:t>na środowisko, wymienione w § 3 ust. 1 pkt 62 rozporządzenia Rady Ministrów</w:t>
      </w:r>
      <w:r w:rsidRPr="00B90456">
        <w:rPr>
          <w:rFonts w:ascii="Open Sans" w:hAnsi="Open Sans" w:cs="Open Sans"/>
          <w:color w:val="000000"/>
        </w:rPr>
        <w:br/>
        <w:t>z dnia 10 września 2019 r. w sprawie przedsięwzięć mogących znacząco oddziaływać</w:t>
      </w:r>
      <w:r>
        <w:rPr>
          <w:rFonts w:ascii="Open Sans" w:hAnsi="Open Sans" w:cs="Open Sans"/>
          <w:color w:val="000000"/>
        </w:rPr>
        <w:t xml:space="preserve"> </w:t>
      </w:r>
      <w:r w:rsidRPr="00B90456">
        <w:rPr>
          <w:rFonts w:ascii="Open Sans" w:hAnsi="Open Sans" w:cs="Open Sans"/>
          <w:color w:val="000000"/>
        </w:rPr>
        <w:t>na środowisko, tj.: „drogi o nawierzchni twardej o całkowitej długości przedsięwzięcia powyżej</w:t>
      </w:r>
      <w:r>
        <w:rPr>
          <w:rFonts w:ascii="Open Sans" w:hAnsi="Open Sans" w:cs="Open Sans"/>
          <w:color w:val="000000"/>
        </w:rPr>
        <w:t xml:space="preserve"> </w:t>
      </w:r>
      <w:r w:rsidRPr="00B90456">
        <w:rPr>
          <w:rFonts w:ascii="Open Sans" w:hAnsi="Open Sans" w:cs="Open Sans"/>
          <w:color w:val="000000"/>
        </w:rPr>
        <w:t xml:space="preserve">1 km inne niż wymienione w § 2 ust. </w:t>
      </w:r>
      <w:r>
        <w:rPr>
          <w:rFonts w:ascii="Open Sans" w:hAnsi="Open Sans" w:cs="Open Sans"/>
          <w:color w:val="000000"/>
        </w:rPr>
        <w:t>1</w:t>
      </w:r>
      <w:r w:rsidRPr="00B90456">
        <w:rPr>
          <w:rFonts w:ascii="Open Sans" w:hAnsi="Open Sans" w:cs="Open Sans"/>
          <w:color w:val="000000"/>
        </w:rPr>
        <w:t xml:space="preserve"> pkt 31 i 32 lub obiekty mostowe w ciągu drogi</w:t>
      </w:r>
      <w:r>
        <w:rPr>
          <w:rFonts w:ascii="Open Sans" w:hAnsi="Open Sans" w:cs="Open Sans"/>
          <w:color w:val="000000"/>
        </w:rPr>
        <w:t xml:space="preserve"> </w:t>
      </w:r>
      <w:r w:rsidRPr="00B90456">
        <w:rPr>
          <w:rFonts w:ascii="Open Sans" w:hAnsi="Open Sans" w:cs="Open Sans"/>
          <w:color w:val="000000"/>
        </w:rPr>
        <w:t>o nawierzchni twardej, z wyłączeniem przebudowy dróg lub obiektów mostowych, służących</w:t>
      </w:r>
      <w:r>
        <w:rPr>
          <w:rFonts w:ascii="Open Sans" w:hAnsi="Open Sans" w:cs="Open Sans"/>
          <w:color w:val="000000"/>
        </w:rPr>
        <w:t xml:space="preserve"> </w:t>
      </w:r>
      <w:r w:rsidRPr="00B90456">
        <w:rPr>
          <w:rFonts w:ascii="Open Sans" w:hAnsi="Open Sans" w:cs="Open Sans"/>
          <w:color w:val="000000"/>
        </w:rPr>
        <w:t>do obsługi stacji elektroenergetycznych i zlokalizowanych poza obszarami objętymi formami</w:t>
      </w:r>
      <w:r w:rsidRPr="00B90456">
        <w:rPr>
          <w:rFonts w:ascii="Open Sans" w:hAnsi="Open Sans" w:cs="Open Sans"/>
          <w:color w:val="000000"/>
        </w:rPr>
        <w:br/>
        <w:t xml:space="preserve">ochrony przyrody, o których mowa w art. 6 ust. 1 pkt 1-5, 8 i 9 ustawy z dnia </w:t>
      </w:r>
      <w:r>
        <w:rPr>
          <w:rFonts w:ascii="Open Sans" w:hAnsi="Open Sans" w:cs="Open Sans"/>
          <w:color w:val="000000"/>
        </w:rPr>
        <w:br/>
      </w:r>
      <w:r w:rsidRPr="00B90456">
        <w:rPr>
          <w:rFonts w:ascii="Open Sans" w:hAnsi="Open Sans" w:cs="Open Sans"/>
          <w:color w:val="000000"/>
        </w:rPr>
        <w:t>16 kwietnia</w:t>
      </w:r>
      <w:r>
        <w:rPr>
          <w:rFonts w:ascii="Open Sans" w:hAnsi="Open Sans" w:cs="Open Sans"/>
          <w:color w:val="000000"/>
        </w:rPr>
        <w:t xml:space="preserve"> </w:t>
      </w:r>
      <w:r w:rsidRPr="00B90456">
        <w:rPr>
          <w:rFonts w:ascii="Open Sans" w:hAnsi="Open Sans" w:cs="Open Sans"/>
          <w:color w:val="000000"/>
        </w:rPr>
        <w:t>2004 r. o ochronie przyrody", ponieważ długość przebudowywanej drogi wynosi</w:t>
      </w:r>
      <w:r>
        <w:rPr>
          <w:rFonts w:ascii="Open Sans" w:hAnsi="Open Sans" w:cs="Open Sans"/>
          <w:color w:val="000000"/>
        </w:rPr>
        <w:t xml:space="preserve"> </w:t>
      </w:r>
      <w:r w:rsidRPr="00B90456">
        <w:rPr>
          <w:rFonts w:ascii="Open Sans" w:hAnsi="Open Sans" w:cs="Open Sans"/>
          <w:color w:val="000000"/>
        </w:rPr>
        <w:t>około 2,81 km.</w:t>
      </w:r>
    </w:p>
    <w:p w14:paraId="54FF547A" w14:textId="03D86994" w:rsidR="00350DC6" w:rsidRDefault="00350DC6" w:rsidP="00350DC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350DC6">
        <w:rPr>
          <w:rFonts w:ascii="Open Sans" w:hAnsi="Open Sans" w:cs="Open Sans"/>
          <w:color w:val="000000"/>
        </w:rPr>
        <w:t>Przedsięwzięcie polega na przebudowie drogi gminnej nr</w:t>
      </w:r>
      <w:r>
        <w:rPr>
          <w:rFonts w:ascii="Open Sans" w:hAnsi="Open Sans" w:cs="Open Sans"/>
          <w:color w:val="000000"/>
        </w:rPr>
        <w:t xml:space="preserve"> </w:t>
      </w:r>
      <w:r w:rsidRPr="00350DC6">
        <w:rPr>
          <w:rFonts w:ascii="Open Sans" w:hAnsi="Open Sans" w:cs="Open Sans"/>
          <w:color w:val="000000"/>
        </w:rPr>
        <w:t>150525C Sikorowo - Jaronty- droga wojewódzka nr 252 n</w:t>
      </w:r>
      <w:r>
        <w:rPr>
          <w:rFonts w:ascii="Open Sans" w:hAnsi="Open Sans" w:cs="Open Sans"/>
          <w:color w:val="000000"/>
        </w:rPr>
        <w:t>a</w:t>
      </w:r>
      <w:r w:rsidRPr="00350DC6">
        <w:rPr>
          <w:rFonts w:ascii="Open Sans" w:hAnsi="Open Sans" w:cs="Open Sans"/>
          <w:color w:val="000000"/>
        </w:rPr>
        <w:t xml:space="preserve"> odcinku od skrzyżowania </w:t>
      </w:r>
      <w:r>
        <w:rPr>
          <w:rFonts w:ascii="Open Sans" w:hAnsi="Open Sans" w:cs="Open Sans"/>
          <w:color w:val="000000"/>
        </w:rPr>
        <w:br/>
      </w:r>
      <w:r w:rsidRPr="00350DC6">
        <w:rPr>
          <w:rFonts w:ascii="Open Sans" w:hAnsi="Open Sans" w:cs="Open Sans"/>
          <w:color w:val="000000"/>
        </w:rPr>
        <w:t>z drogą powiatową nr 2567C</w:t>
      </w:r>
      <w:r>
        <w:rPr>
          <w:rFonts w:ascii="Open Sans" w:hAnsi="Open Sans" w:cs="Open Sans"/>
          <w:color w:val="000000"/>
        </w:rPr>
        <w:t xml:space="preserve"> </w:t>
      </w:r>
      <w:r w:rsidRPr="00350DC6">
        <w:rPr>
          <w:rFonts w:ascii="Open Sans" w:hAnsi="Open Sans" w:cs="Open Sans"/>
          <w:color w:val="000000"/>
        </w:rPr>
        <w:t>w miejscowości Sikorowo do skrzyżowania z drogą wojewódzką nr 252 w miejscowości</w:t>
      </w:r>
      <w:r>
        <w:rPr>
          <w:rFonts w:ascii="Open Sans" w:hAnsi="Open Sans" w:cs="Open Sans"/>
          <w:color w:val="000000"/>
        </w:rPr>
        <w:t xml:space="preserve"> </w:t>
      </w:r>
      <w:r w:rsidRPr="00350DC6">
        <w:rPr>
          <w:rFonts w:ascii="Open Sans" w:hAnsi="Open Sans" w:cs="Open Sans"/>
          <w:color w:val="000000"/>
        </w:rPr>
        <w:t xml:space="preserve">Trzaski. Droga powiatowa zlokalizowana jest działce o nr </w:t>
      </w:r>
      <w:proofErr w:type="spellStart"/>
      <w:r w:rsidRPr="00350DC6">
        <w:rPr>
          <w:rFonts w:ascii="Open Sans" w:hAnsi="Open Sans" w:cs="Open Sans"/>
          <w:color w:val="000000"/>
        </w:rPr>
        <w:t>ewid</w:t>
      </w:r>
      <w:proofErr w:type="spellEnd"/>
      <w:r w:rsidRPr="00350DC6">
        <w:rPr>
          <w:rFonts w:ascii="Open Sans" w:hAnsi="Open Sans" w:cs="Open Sans"/>
          <w:color w:val="000000"/>
        </w:rPr>
        <w:t>. 102/1 obręb Sikorowo,</w:t>
      </w:r>
      <w:r>
        <w:rPr>
          <w:rFonts w:ascii="Open Sans" w:hAnsi="Open Sans" w:cs="Open Sans"/>
          <w:color w:val="000000"/>
        </w:rPr>
        <w:t xml:space="preserve"> </w:t>
      </w:r>
      <w:r w:rsidRPr="00350DC6">
        <w:rPr>
          <w:rFonts w:ascii="Open Sans" w:hAnsi="Open Sans" w:cs="Open Sans"/>
          <w:color w:val="000000"/>
        </w:rPr>
        <w:t xml:space="preserve">natomiast droga wojewódzka nr 252 na działce o nr </w:t>
      </w:r>
      <w:proofErr w:type="spellStart"/>
      <w:r w:rsidRPr="00350DC6">
        <w:rPr>
          <w:rFonts w:ascii="Open Sans" w:hAnsi="Open Sans" w:cs="Open Sans"/>
          <w:color w:val="000000"/>
        </w:rPr>
        <w:t>ewid</w:t>
      </w:r>
      <w:proofErr w:type="spellEnd"/>
      <w:r w:rsidRPr="00350DC6">
        <w:rPr>
          <w:rFonts w:ascii="Open Sans" w:hAnsi="Open Sans" w:cs="Open Sans"/>
          <w:color w:val="000000"/>
        </w:rPr>
        <w:t>. 49 obręb Trzaski. W ciągu przebiegu</w:t>
      </w:r>
      <w:r>
        <w:rPr>
          <w:rFonts w:ascii="Open Sans" w:hAnsi="Open Sans" w:cs="Open Sans"/>
          <w:color w:val="000000"/>
        </w:rPr>
        <w:t xml:space="preserve"> </w:t>
      </w:r>
      <w:r w:rsidRPr="00350DC6">
        <w:rPr>
          <w:rFonts w:ascii="Open Sans" w:hAnsi="Open Sans" w:cs="Open Sans"/>
          <w:color w:val="000000"/>
        </w:rPr>
        <w:t>drogi występuje skrzyżowanie z drogą publiczną nr 150526C kategorii gminnej, ponadto</w:t>
      </w:r>
      <w:r w:rsidRPr="00350DC6">
        <w:rPr>
          <w:rFonts w:ascii="Open Sans" w:hAnsi="Open Sans" w:cs="Open Sans"/>
          <w:color w:val="000000"/>
        </w:rPr>
        <w:br/>
        <w:t>występuje skrzyżowanie z drogami wewnętrznymi zlokalizowanymi na</w:t>
      </w:r>
      <w:r>
        <w:rPr>
          <w:rFonts w:ascii="Open Sans" w:hAnsi="Open Sans" w:cs="Open Sans"/>
          <w:color w:val="000000"/>
        </w:rPr>
        <w:t xml:space="preserve"> </w:t>
      </w:r>
      <w:r w:rsidRPr="00350DC6">
        <w:rPr>
          <w:rFonts w:ascii="Open Sans" w:hAnsi="Open Sans" w:cs="Open Sans"/>
          <w:color w:val="000000"/>
        </w:rPr>
        <w:t>działkach:</w:t>
      </w:r>
      <w:r>
        <w:rPr>
          <w:rFonts w:ascii="Open Sans" w:hAnsi="Open Sans" w:cs="Open Sans"/>
          <w:color w:val="000000"/>
        </w:rPr>
        <w:t xml:space="preserve"> o </w:t>
      </w:r>
      <w:r w:rsidRPr="00350DC6">
        <w:rPr>
          <w:rFonts w:ascii="Open Sans" w:hAnsi="Open Sans" w:cs="Open Sans"/>
          <w:color w:val="000000"/>
        </w:rPr>
        <w:t xml:space="preserve">nr </w:t>
      </w:r>
      <w:proofErr w:type="spellStart"/>
      <w:r w:rsidRPr="00350DC6">
        <w:rPr>
          <w:rFonts w:ascii="Open Sans" w:hAnsi="Open Sans" w:cs="Open Sans"/>
          <w:color w:val="000000"/>
        </w:rPr>
        <w:t>ewid</w:t>
      </w:r>
      <w:proofErr w:type="spellEnd"/>
      <w:r w:rsidRPr="00350DC6">
        <w:rPr>
          <w:rFonts w:ascii="Open Sans" w:hAnsi="Open Sans" w:cs="Open Sans"/>
          <w:color w:val="000000"/>
        </w:rPr>
        <w:t xml:space="preserve">. 28 obręb Sikorowo, o nr </w:t>
      </w:r>
      <w:proofErr w:type="spellStart"/>
      <w:r w:rsidRPr="00350DC6">
        <w:rPr>
          <w:rFonts w:ascii="Open Sans" w:hAnsi="Open Sans" w:cs="Open Sans"/>
          <w:color w:val="000000"/>
        </w:rPr>
        <w:t>ewid</w:t>
      </w:r>
      <w:proofErr w:type="spellEnd"/>
      <w:r w:rsidRPr="00350DC6">
        <w:rPr>
          <w:rFonts w:ascii="Open Sans" w:hAnsi="Open Sans" w:cs="Open Sans"/>
          <w:color w:val="000000"/>
        </w:rPr>
        <w:t xml:space="preserve">. 51 obręb Jaronty, o nr </w:t>
      </w:r>
      <w:proofErr w:type="spellStart"/>
      <w:r w:rsidRPr="00350DC6">
        <w:rPr>
          <w:rFonts w:ascii="Open Sans" w:hAnsi="Open Sans" w:cs="Open Sans"/>
          <w:color w:val="000000"/>
        </w:rPr>
        <w:t>ewid</w:t>
      </w:r>
      <w:proofErr w:type="spellEnd"/>
      <w:r w:rsidRPr="00350DC6">
        <w:rPr>
          <w:rFonts w:ascii="Open Sans" w:hAnsi="Open Sans" w:cs="Open Sans"/>
          <w:color w:val="000000"/>
        </w:rPr>
        <w:t>. 7 obręb Jaronty</w:t>
      </w:r>
      <w:r>
        <w:rPr>
          <w:rFonts w:ascii="Open Sans" w:hAnsi="Open Sans" w:cs="Open Sans"/>
          <w:color w:val="000000"/>
        </w:rPr>
        <w:t xml:space="preserve"> i o nr </w:t>
      </w:r>
      <w:proofErr w:type="spellStart"/>
      <w:r>
        <w:rPr>
          <w:rFonts w:ascii="Open Sans" w:hAnsi="Open Sans" w:cs="Open Sans"/>
          <w:color w:val="000000"/>
        </w:rPr>
        <w:t>ewid</w:t>
      </w:r>
      <w:proofErr w:type="spellEnd"/>
      <w:r>
        <w:rPr>
          <w:rFonts w:ascii="Open Sans" w:hAnsi="Open Sans" w:cs="Open Sans"/>
          <w:color w:val="000000"/>
        </w:rPr>
        <w:t xml:space="preserve">. 41 obręb Jaronty. Ponadto, </w:t>
      </w:r>
      <w:r w:rsidRPr="00350DC6">
        <w:rPr>
          <w:rFonts w:ascii="Open Sans" w:hAnsi="Open Sans" w:cs="Open Sans"/>
          <w:color w:val="000000"/>
        </w:rPr>
        <w:t xml:space="preserve">występują zjazdy na działki </w:t>
      </w:r>
      <w:r>
        <w:rPr>
          <w:rFonts w:ascii="Open Sans" w:hAnsi="Open Sans" w:cs="Open Sans"/>
          <w:color w:val="000000"/>
        </w:rPr>
        <w:br/>
      </w:r>
      <w:r w:rsidRPr="00350DC6">
        <w:rPr>
          <w:rFonts w:ascii="Open Sans" w:hAnsi="Open Sans" w:cs="Open Sans"/>
          <w:color w:val="000000"/>
        </w:rPr>
        <w:t>z zabudową jednorodzinną,</w:t>
      </w:r>
      <w:r>
        <w:rPr>
          <w:rFonts w:ascii="Open Sans" w:hAnsi="Open Sans" w:cs="Open Sans"/>
          <w:color w:val="000000"/>
        </w:rPr>
        <w:t xml:space="preserve"> </w:t>
      </w:r>
      <w:r w:rsidRPr="00350DC6">
        <w:rPr>
          <w:rFonts w:ascii="Open Sans" w:hAnsi="Open Sans" w:cs="Open Sans"/>
          <w:color w:val="000000"/>
        </w:rPr>
        <w:t>zagrodową oraz na pola uprawne.</w:t>
      </w:r>
    </w:p>
    <w:p w14:paraId="3F981646" w14:textId="30587430" w:rsidR="00912C23" w:rsidRPr="00912C23" w:rsidRDefault="00912C23" w:rsidP="00912C23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12C23">
        <w:rPr>
          <w:rFonts w:ascii="Open Sans" w:hAnsi="Open Sans" w:cs="Open Sans"/>
          <w:color w:val="000000"/>
        </w:rPr>
        <w:t>Długość odcinka drogi objętego przebudową wynosi 2,81 km. Przebieg odcinka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 xml:space="preserve">zbliżony jest do dwóch odcinków prostoliniowych połączonych łukiem </w:t>
      </w:r>
      <w:r>
        <w:rPr>
          <w:rFonts w:ascii="Open Sans" w:hAnsi="Open Sans" w:cs="Open Sans"/>
          <w:color w:val="000000"/>
        </w:rPr>
        <w:br/>
      </w:r>
      <w:r w:rsidRPr="00912C23">
        <w:rPr>
          <w:rFonts w:ascii="Open Sans" w:hAnsi="Open Sans" w:cs="Open Sans"/>
          <w:color w:val="000000"/>
        </w:rPr>
        <w:t>o dużym kącie zwrotu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trasy oraz z kilkoma łukami poziomymi o stosunkowo niedużych kątach zmiany trasy.</w:t>
      </w:r>
    </w:p>
    <w:p w14:paraId="489B623C" w14:textId="39CAEBF5" w:rsidR="00912C23" w:rsidRPr="00912C23" w:rsidRDefault="00912C23" w:rsidP="00912C23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12C23">
        <w:rPr>
          <w:rFonts w:ascii="Open Sans" w:hAnsi="Open Sans" w:cs="Open Sans"/>
          <w:color w:val="000000"/>
        </w:rPr>
        <w:t>Projektuje się wykonanie jezdni drogi o nawierzchni bitumicznej szerokości 5,0 m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z obustronnymi poboczami z kruszywa łamanego szerokości po 0,75 m.</w:t>
      </w:r>
    </w:p>
    <w:p w14:paraId="0C146A5F" w14:textId="7D72B0DD" w:rsidR="00912C23" w:rsidRDefault="00912C23" w:rsidP="00912C23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12C23">
        <w:rPr>
          <w:rFonts w:ascii="Open Sans" w:hAnsi="Open Sans" w:cs="Open Sans"/>
          <w:color w:val="000000"/>
        </w:rPr>
        <w:t>Obecnie droga posiada nawierzchnię bitumiczną z betonu asfaltowego, szerokości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5,0 m z licznymi spękaniami siatkowymi i nierównościami w profilu podłużnym. Istniejąca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jezdnia jest o zmiennych i nieregularnych parametrach mechanicznych oraz nieokreślonej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kategorii ruchu. Z uwagi na charakter, lokalizację i powiązanie z innymi drogami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nie przewiduje się zwiększenia natężenia ruchu po wykonaniu przebudowy drogi.</w:t>
      </w:r>
    </w:p>
    <w:p w14:paraId="5DA9BD2C" w14:textId="29813177" w:rsidR="00912C23" w:rsidRPr="00912C23" w:rsidRDefault="00912C23" w:rsidP="00912C23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12C23">
        <w:rPr>
          <w:rFonts w:ascii="Open Sans" w:hAnsi="Open Sans" w:cs="Open Sans"/>
          <w:color w:val="000000"/>
        </w:rPr>
        <w:t>Droga posiada skomunikowanie z drogą powiatową nr 2567C oraz drogą wojewódzką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nr 252. Droga gminna nr 150525C nadal będzie stanowić głównie dojazd dla mieszkańców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i użytkowników przyległych posesji i pól uprawnych oraz lokalnego ruchu tranzytowego.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Z uwagi na poprawę stanu technicznego nawierzchni należy przyjąć, że nieznacznie wzrośnie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prędkość pojazdów poruszających się po drodze, przy czym stanie się ona bardziej jednostajna,</w:t>
      </w:r>
      <w:r w:rsidRPr="00912C23">
        <w:rPr>
          <w:rFonts w:ascii="Open Sans" w:hAnsi="Open Sans" w:cs="Open Sans"/>
          <w:color w:val="000000"/>
        </w:rPr>
        <w:br/>
      </w:r>
      <w:r w:rsidRPr="00912C23">
        <w:rPr>
          <w:rFonts w:ascii="Open Sans" w:hAnsi="Open Sans" w:cs="Open Sans"/>
          <w:color w:val="000000"/>
        </w:rPr>
        <w:lastRenderedPageBreak/>
        <w:t>w stosunku do obecnej sytuacji kiedy nieregularny stan nawierzchni powoduje zwalnianie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lub przyspieszanie pojazdów.</w:t>
      </w:r>
    </w:p>
    <w:p w14:paraId="53CB325A" w14:textId="77777777" w:rsidR="00912C23" w:rsidRPr="00912C23" w:rsidRDefault="00912C23" w:rsidP="00912C23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12C23">
        <w:rPr>
          <w:rFonts w:ascii="Open Sans" w:hAnsi="Open Sans" w:cs="Open Sans"/>
          <w:color w:val="000000"/>
        </w:rPr>
        <w:t>Parametry techniczne drogi:</w:t>
      </w:r>
    </w:p>
    <w:p w14:paraId="355779B8" w14:textId="77777777" w:rsidR="00912C23" w:rsidRPr="00912C23" w:rsidRDefault="00912C23" w:rsidP="00912C23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12C23">
        <w:rPr>
          <w:rFonts w:ascii="Open Sans" w:hAnsi="Open Sans" w:cs="Open Sans"/>
          <w:color w:val="000000"/>
        </w:rPr>
        <w:t>- klasa drogi: L (droga lokalna),</w:t>
      </w:r>
    </w:p>
    <w:p w14:paraId="77E54535" w14:textId="77777777" w:rsidR="00912C23" w:rsidRPr="00912C23" w:rsidRDefault="00912C23" w:rsidP="00912C23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12C23">
        <w:rPr>
          <w:rFonts w:ascii="Open Sans" w:hAnsi="Open Sans" w:cs="Open Sans"/>
          <w:color w:val="000000"/>
        </w:rPr>
        <w:t>- szerokość jezdni: 5,0 m,</w:t>
      </w:r>
    </w:p>
    <w:p w14:paraId="319CF964" w14:textId="77777777" w:rsidR="00912C23" w:rsidRPr="00912C23" w:rsidRDefault="00912C23" w:rsidP="00912C23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12C23">
        <w:rPr>
          <w:rFonts w:ascii="Open Sans" w:hAnsi="Open Sans" w:cs="Open Sans"/>
          <w:color w:val="000000"/>
        </w:rPr>
        <w:t xml:space="preserve">- prędkość projektowa </w:t>
      </w:r>
      <w:proofErr w:type="spellStart"/>
      <w:r w:rsidRPr="00912C23">
        <w:rPr>
          <w:rFonts w:ascii="Open Sans" w:hAnsi="Open Sans" w:cs="Open Sans"/>
          <w:color w:val="000000"/>
        </w:rPr>
        <w:t>Vp</w:t>
      </w:r>
      <w:proofErr w:type="spellEnd"/>
      <w:r w:rsidRPr="00912C23">
        <w:rPr>
          <w:rFonts w:ascii="Open Sans" w:hAnsi="Open Sans" w:cs="Open Sans"/>
          <w:color w:val="000000"/>
        </w:rPr>
        <w:t xml:space="preserve"> = 40 km/h,</w:t>
      </w:r>
    </w:p>
    <w:p w14:paraId="06EE9131" w14:textId="49EBE1FB" w:rsidR="00912C23" w:rsidRDefault="00912C23" w:rsidP="00912C23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12C23">
        <w:rPr>
          <w:rFonts w:ascii="Open Sans" w:hAnsi="Open Sans" w:cs="Open Sans"/>
          <w:color w:val="000000"/>
        </w:rPr>
        <w:t>- kategoria ruchu: KR2.</w:t>
      </w:r>
    </w:p>
    <w:p w14:paraId="7949410F" w14:textId="77777777" w:rsidR="00481AEB" w:rsidRDefault="00481AEB" w:rsidP="00912C23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</w:p>
    <w:p w14:paraId="2298A4AB" w14:textId="427ACCC1" w:rsidR="00912C23" w:rsidRDefault="00912C23" w:rsidP="00912C23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12C23">
        <w:rPr>
          <w:rFonts w:ascii="Open Sans" w:hAnsi="Open Sans" w:cs="Open Sans"/>
          <w:color w:val="000000"/>
        </w:rPr>
        <w:t>Inwestycja ma za zadanie poprawić bezpieczeństwo oraz komfort ruchu</w:t>
      </w:r>
      <w:r w:rsidRPr="00912C23">
        <w:rPr>
          <w:rFonts w:ascii="Open Sans" w:hAnsi="Open Sans" w:cs="Open Sans"/>
          <w:color w:val="000000"/>
        </w:rPr>
        <w:br/>
        <w:t>poprzez poprawę stanu technicznego nawierzchni jezdni drogi, utwardzeniu zjazdów i poboczy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 xml:space="preserve">oraz prawidłowym oznakowaniu pionowym oraz poziomym </w:t>
      </w:r>
      <w:r>
        <w:rPr>
          <w:rFonts w:ascii="Open Sans" w:hAnsi="Open Sans" w:cs="Open Sans"/>
          <w:color w:val="000000"/>
        </w:rPr>
        <w:br/>
      </w:r>
      <w:r w:rsidRPr="00912C23">
        <w:rPr>
          <w:rFonts w:ascii="Open Sans" w:hAnsi="Open Sans" w:cs="Open Sans"/>
          <w:color w:val="000000"/>
        </w:rPr>
        <w:t>z zastosowaniem urządzeń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bezpieczeństwa ruchu drogowego. Ulepszenie nawierzchni jezdni obejmuje ułożenie warstwy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 xml:space="preserve">profilowej z betonu asfaltowego na istniejącej </w:t>
      </w:r>
      <w:r w:rsidRPr="003C7B86">
        <w:rPr>
          <w:rFonts w:ascii="Open Sans" w:hAnsi="Open Sans" w:cs="Open Sans"/>
          <w:color w:val="000000"/>
        </w:rPr>
        <w:t xml:space="preserve">nawierzchni bitumicznej i ułożenie na niej warstwy ścieralnej </w:t>
      </w:r>
      <w:r w:rsidRPr="003C7B86">
        <w:rPr>
          <w:rFonts w:ascii="Open Sans" w:hAnsi="Open Sans" w:cs="Open Sans"/>
          <w:color w:val="000000"/>
        </w:rPr>
        <w:br/>
        <w:t>z betonu asfaltowego.</w:t>
      </w:r>
    </w:p>
    <w:p w14:paraId="589BB083" w14:textId="0993CE84" w:rsidR="00912C23" w:rsidRDefault="00912C23" w:rsidP="00912C23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12C23">
        <w:rPr>
          <w:rFonts w:ascii="Open Sans" w:hAnsi="Open Sans" w:cs="Open Sans"/>
          <w:color w:val="000000"/>
        </w:rPr>
        <w:t>Przy realizacji robót ziemnych, drogowych i budowlanych przewiduje się zastosowanie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sprzętu samojezdnego z napędem spalinowym, takich jak: koparko-</w:t>
      </w:r>
      <w:r>
        <w:rPr>
          <w:rFonts w:ascii="Open Sans" w:hAnsi="Open Sans" w:cs="Open Sans"/>
          <w:color w:val="000000"/>
        </w:rPr>
        <w:t>ł</w:t>
      </w:r>
      <w:r w:rsidRPr="00912C23">
        <w:rPr>
          <w:rFonts w:ascii="Open Sans" w:hAnsi="Open Sans" w:cs="Open Sans"/>
          <w:color w:val="000000"/>
        </w:rPr>
        <w:t>adowarki, spycharko-</w:t>
      </w:r>
      <w:r>
        <w:rPr>
          <w:rFonts w:ascii="Open Sans" w:hAnsi="Open Sans" w:cs="Open Sans"/>
          <w:color w:val="000000"/>
        </w:rPr>
        <w:t>ł</w:t>
      </w:r>
      <w:r w:rsidRPr="00912C23">
        <w:rPr>
          <w:rFonts w:ascii="Open Sans" w:hAnsi="Open Sans" w:cs="Open Sans"/>
          <w:color w:val="000000"/>
        </w:rPr>
        <w:t>adowarki, równiarki, walce i samochody</w:t>
      </w:r>
      <w:r>
        <w:rPr>
          <w:rFonts w:ascii="Open Sans" w:hAnsi="Open Sans" w:cs="Open Sans"/>
          <w:color w:val="000000"/>
        </w:rPr>
        <w:t>,</w:t>
      </w:r>
      <w:r w:rsidRPr="00912C23">
        <w:rPr>
          <w:rFonts w:ascii="Open Sans" w:hAnsi="Open Sans" w:cs="Open Sans"/>
          <w:color w:val="000000"/>
        </w:rPr>
        <w:t xml:space="preserve"> </w:t>
      </w:r>
      <w:proofErr w:type="spellStart"/>
      <w:r w:rsidRPr="00912C23">
        <w:rPr>
          <w:rFonts w:ascii="Open Sans" w:hAnsi="Open Sans" w:cs="Open Sans"/>
          <w:color w:val="000000"/>
        </w:rPr>
        <w:t>samoroz</w:t>
      </w:r>
      <w:r>
        <w:rPr>
          <w:rFonts w:ascii="Open Sans" w:hAnsi="Open Sans" w:cs="Open Sans"/>
          <w:color w:val="000000"/>
        </w:rPr>
        <w:t>ł</w:t>
      </w:r>
      <w:r w:rsidRPr="00912C23">
        <w:rPr>
          <w:rFonts w:ascii="Open Sans" w:hAnsi="Open Sans" w:cs="Open Sans"/>
          <w:color w:val="000000"/>
        </w:rPr>
        <w:t>adowcze</w:t>
      </w:r>
      <w:proofErr w:type="spellEnd"/>
      <w:r w:rsidRPr="00912C23">
        <w:rPr>
          <w:rFonts w:ascii="Open Sans" w:hAnsi="Open Sans" w:cs="Open Sans"/>
          <w:color w:val="000000"/>
        </w:rPr>
        <w:t>. Poza tym inne urządzenia,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takie jak: zagęszczarki oraz ręczne urządzenia mechaniczne o napędzie elektrycznym,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bądź spalinowym.</w:t>
      </w:r>
    </w:p>
    <w:p w14:paraId="029C2906" w14:textId="49C5B1AB" w:rsidR="00912C23" w:rsidRPr="00912C23" w:rsidRDefault="00912C23" w:rsidP="00912C23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12C23">
        <w:rPr>
          <w:rFonts w:ascii="Open Sans" w:hAnsi="Open Sans" w:cs="Open Sans"/>
          <w:color w:val="000000"/>
        </w:rPr>
        <w:t>Prace drogowe zostaną wykonane przy zastosowaniu tradycyjnych, typowych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technologii dla prac drogowych, remontowo-budowlanych, w sposób ręczny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i mechaniczny. Zastosowane materiały i wyroby będą spełniały wymagania obowiązujących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przepisów i norm oraz posiadały wymagane prawem świadectwa i certyfikaty.</w:t>
      </w:r>
    </w:p>
    <w:p w14:paraId="3BDE79EF" w14:textId="2028E86F" w:rsidR="00912C23" w:rsidRDefault="00912C23" w:rsidP="00912C23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12C23">
        <w:rPr>
          <w:rFonts w:ascii="Open Sans" w:hAnsi="Open Sans" w:cs="Open Sans"/>
          <w:color w:val="000000"/>
        </w:rPr>
        <w:t xml:space="preserve">Zakłada się wykorzystanie normatywnych ilości surowców i materiałów, </w:t>
      </w:r>
      <w:r>
        <w:rPr>
          <w:rFonts w:ascii="Open Sans" w:hAnsi="Open Sans" w:cs="Open Sans"/>
          <w:color w:val="000000"/>
        </w:rPr>
        <w:br/>
      </w:r>
      <w:r w:rsidRPr="00912C23">
        <w:rPr>
          <w:rFonts w:ascii="Open Sans" w:hAnsi="Open Sans" w:cs="Open Sans"/>
          <w:color w:val="000000"/>
        </w:rPr>
        <w:t>w tym wody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(pobieranej z gminnej sieci wodociągowej lub dowożonej beczkowozem), kruszywa łamanego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 xml:space="preserve">kamiennego, piasku, cementu, </w:t>
      </w:r>
      <w:proofErr w:type="spellStart"/>
      <w:r w:rsidRPr="00912C23">
        <w:rPr>
          <w:rFonts w:ascii="Open Sans" w:hAnsi="Open Sans" w:cs="Open Sans"/>
          <w:color w:val="000000"/>
        </w:rPr>
        <w:t>geosiatki</w:t>
      </w:r>
      <w:proofErr w:type="spellEnd"/>
      <w:r w:rsidRPr="00912C23">
        <w:rPr>
          <w:rFonts w:ascii="Open Sans" w:hAnsi="Open Sans" w:cs="Open Sans"/>
          <w:color w:val="000000"/>
        </w:rPr>
        <w:t>, krawężników betonowych, betonu, a także paliw</w:t>
      </w:r>
      <w:r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i energii elektrycznej.</w:t>
      </w:r>
    </w:p>
    <w:p w14:paraId="440E3682" w14:textId="018F8A9C" w:rsidR="00912C23" w:rsidRDefault="00912C23" w:rsidP="00912C23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12C23">
        <w:rPr>
          <w:rFonts w:ascii="Open Sans" w:hAnsi="Open Sans" w:cs="Open Sans"/>
          <w:color w:val="000000"/>
        </w:rPr>
        <w:t xml:space="preserve">Na </w:t>
      </w:r>
      <w:r>
        <w:rPr>
          <w:rFonts w:ascii="Open Sans" w:hAnsi="Open Sans" w:cs="Open Sans"/>
          <w:color w:val="000000"/>
        </w:rPr>
        <w:t>t</w:t>
      </w:r>
      <w:r w:rsidRPr="00912C23">
        <w:rPr>
          <w:rFonts w:ascii="Open Sans" w:hAnsi="Open Sans" w:cs="Open Sans"/>
          <w:color w:val="000000"/>
        </w:rPr>
        <w:t>erenie projektowanego zadania nie występują obszary wodno-błotne, inne obszar</w:t>
      </w:r>
      <w:r>
        <w:rPr>
          <w:rFonts w:ascii="Open Sans" w:hAnsi="Open Sans" w:cs="Open Sans"/>
          <w:color w:val="000000"/>
        </w:rPr>
        <w:t>y o</w:t>
      </w:r>
      <w:r w:rsidRPr="00912C23">
        <w:rPr>
          <w:rFonts w:ascii="Open Sans" w:hAnsi="Open Sans" w:cs="Open Sans"/>
          <w:color w:val="000000"/>
        </w:rPr>
        <w:t xml:space="preserve"> płytkim zaleganiu wód podziemnych, w tym siedliska lęgowe oraz ujścia rzek, obszary</w:t>
      </w:r>
      <w:r w:rsidR="00295655"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wybrzeży i środowisko morskie, górskie lub leśne, obszary objęte ochroną, w tym strefy</w:t>
      </w:r>
      <w:r w:rsidR="00295655"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ochronne ujęć wód i zbiorników wód śródlądowych, obszary wymagające specjalnej ochrony</w:t>
      </w:r>
      <w:r w:rsidR="00295655"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ze względu na występowanie gatunków roślin, grzybów i zwierząt lub ich siedlisk lub siedlisk</w:t>
      </w:r>
      <w:r w:rsidR="00295655"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przyrodniczych objętych ochroną, w tym obszary Natura 2000, oraz pozostałe formy ochrony</w:t>
      </w:r>
      <w:r w:rsidRPr="00912C23">
        <w:rPr>
          <w:rFonts w:ascii="Open Sans" w:hAnsi="Open Sans" w:cs="Open Sans"/>
          <w:color w:val="000000"/>
        </w:rPr>
        <w:br/>
        <w:t>przyrody, a także obszary o krajobrazie mającym znaczenie historyczne,</w:t>
      </w:r>
      <w:r w:rsidR="003C7B86"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>kulturowe</w:t>
      </w:r>
      <w:r w:rsidR="00295655">
        <w:rPr>
          <w:rFonts w:ascii="Open Sans" w:hAnsi="Open Sans" w:cs="Open Sans"/>
          <w:color w:val="000000"/>
        </w:rPr>
        <w:t xml:space="preserve"> </w:t>
      </w:r>
      <w:r w:rsidRPr="00912C23">
        <w:rPr>
          <w:rFonts w:ascii="Open Sans" w:hAnsi="Open Sans" w:cs="Open Sans"/>
          <w:color w:val="000000"/>
        </w:rPr>
        <w:t xml:space="preserve">lub archeologiczne, o znacznej gęstości zaludnienia, przylegające </w:t>
      </w:r>
      <w:r w:rsidR="003C7B86">
        <w:rPr>
          <w:rFonts w:ascii="Open Sans" w:hAnsi="Open Sans" w:cs="Open Sans"/>
          <w:color w:val="000000"/>
        </w:rPr>
        <w:br/>
      </w:r>
      <w:r w:rsidRPr="00912C23">
        <w:rPr>
          <w:rFonts w:ascii="Open Sans" w:hAnsi="Open Sans" w:cs="Open Sans"/>
          <w:color w:val="000000"/>
        </w:rPr>
        <w:t>do jezior, uzdrowiska</w:t>
      </w:r>
      <w:r w:rsidR="00295655">
        <w:rPr>
          <w:rFonts w:ascii="Open Sans" w:hAnsi="Open Sans" w:cs="Open Sans"/>
          <w:color w:val="000000"/>
        </w:rPr>
        <w:t xml:space="preserve"> i</w:t>
      </w:r>
      <w:r w:rsidRPr="00912C23">
        <w:rPr>
          <w:rFonts w:ascii="Open Sans" w:hAnsi="Open Sans" w:cs="Open Sans"/>
          <w:color w:val="000000"/>
        </w:rPr>
        <w:t xml:space="preserve"> obszary ochrony uzdrowiskowej.</w:t>
      </w:r>
    </w:p>
    <w:p w14:paraId="37B06CB8" w14:textId="7390384A" w:rsidR="00295655" w:rsidRDefault="00295655" w:rsidP="00295655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295655">
        <w:rPr>
          <w:rFonts w:ascii="Open Sans" w:hAnsi="Open Sans" w:cs="Open Sans"/>
          <w:color w:val="000000"/>
        </w:rPr>
        <w:t>Przebudowa drogi ni</w:t>
      </w:r>
      <w:r>
        <w:rPr>
          <w:rFonts w:ascii="Open Sans" w:hAnsi="Open Sans" w:cs="Open Sans"/>
          <w:color w:val="000000"/>
        </w:rPr>
        <w:t>e</w:t>
      </w:r>
      <w:r w:rsidRPr="00295655">
        <w:rPr>
          <w:rFonts w:ascii="Open Sans" w:hAnsi="Open Sans" w:cs="Open Sans"/>
          <w:color w:val="000000"/>
        </w:rPr>
        <w:t xml:space="preserve"> należy do kategorii zakładu o zwiększonym, bądź dużym ryzyku</w:t>
      </w:r>
      <w:r>
        <w:rPr>
          <w:rFonts w:ascii="Open Sans" w:hAnsi="Open Sans" w:cs="Open Sans"/>
          <w:color w:val="000000"/>
        </w:rPr>
        <w:t xml:space="preserve"> </w:t>
      </w:r>
      <w:r w:rsidRPr="00295655">
        <w:rPr>
          <w:rFonts w:ascii="Open Sans" w:hAnsi="Open Sans" w:cs="Open Sans"/>
          <w:color w:val="000000"/>
        </w:rPr>
        <w:t>pojawienia się awarii przemysłowej, w myśl rozporządzenia</w:t>
      </w:r>
      <w:r>
        <w:rPr>
          <w:rFonts w:ascii="Open Sans" w:hAnsi="Open Sans" w:cs="Open Sans"/>
          <w:color w:val="000000"/>
        </w:rPr>
        <w:t xml:space="preserve"> </w:t>
      </w:r>
      <w:r w:rsidRPr="00295655">
        <w:rPr>
          <w:rFonts w:ascii="Open Sans" w:hAnsi="Open Sans" w:cs="Open Sans"/>
          <w:color w:val="000000"/>
        </w:rPr>
        <w:lastRenderedPageBreak/>
        <w:t>Ministra Rozwoju z dnia</w:t>
      </w:r>
      <w:r>
        <w:rPr>
          <w:rFonts w:ascii="Open Sans" w:hAnsi="Open Sans" w:cs="Open Sans"/>
          <w:color w:val="000000"/>
        </w:rPr>
        <w:t xml:space="preserve"> </w:t>
      </w:r>
      <w:r w:rsidRPr="00295655">
        <w:rPr>
          <w:rFonts w:ascii="Open Sans" w:hAnsi="Open Sans" w:cs="Open Sans"/>
          <w:color w:val="000000"/>
        </w:rPr>
        <w:t>29 stycznia 2016 r. w sprawie rodzajów i ilości znajdujących się w zakładzie substancji</w:t>
      </w:r>
      <w:r>
        <w:rPr>
          <w:rFonts w:ascii="Open Sans" w:hAnsi="Open Sans" w:cs="Open Sans"/>
          <w:color w:val="000000"/>
        </w:rPr>
        <w:t xml:space="preserve"> </w:t>
      </w:r>
      <w:r w:rsidRPr="00295655">
        <w:rPr>
          <w:rFonts w:ascii="Open Sans" w:hAnsi="Open Sans" w:cs="Open Sans"/>
          <w:color w:val="000000"/>
        </w:rPr>
        <w:t xml:space="preserve">niebezpiecznych, decydujących </w:t>
      </w:r>
      <w:r>
        <w:rPr>
          <w:rFonts w:ascii="Open Sans" w:hAnsi="Open Sans" w:cs="Open Sans"/>
          <w:color w:val="000000"/>
        </w:rPr>
        <w:br/>
      </w:r>
      <w:r w:rsidRPr="00295655">
        <w:rPr>
          <w:rFonts w:ascii="Open Sans" w:hAnsi="Open Sans" w:cs="Open Sans"/>
          <w:color w:val="000000"/>
        </w:rPr>
        <w:t>o zaliczeniu zakładu do zakładu o zwiększonym lub dużym</w:t>
      </w:r>
      <w:r>
        <w:rPr>
          <w:rFonts w:ascii="Open Sans" w:hAnsi="Open Sans" w:cs="Open Sans"/>
          <w:color w:val="000000"/>
        </w:rPr>
        <w:t xml:space="preserve"> </w:t>
      </w:r>
      <w:r w:rsidRPr="00295655">
        <w:rPr>
          <w:rFonts w:ascii="Open Sans" w:hAnsi="Open Sans" w:cs="Open Sans"/>
          <w:color w:val="000000"/>
        </w:rPr>
        <w:t>ryzyku wystąpienia poważnej awarii przemysłowej (Dz. U. z 2016 r. poz. 138 t.</w:t>
      </w:r>
      <w:r>
        <w:rPr>
          <w:rFonts w:ascii="Open Sans" w:hAnsi="Open Sans" w:cs="Open Sans"/>
          <w:color w:val="000000"/>
        </w:rPr>
        <w:t xml:space="preserve"> </w:t>
      </w:r>
      <w:r w:rsidRPr="00295655">
        <w:rPr>
          <w:rFonts w:ascii="Open Sans" w:hAnsi="Open Sans" w:cs="Open Sans"/>
          <w:color w:val="000000"/>
        </w:rPr>
        <w:t>j.).</w:t>
      </w:r>
    </w:p>
    <w:p w14:paraId="5F72440F" w14:textId="78C1383C" w:rsidR="00295655" w:rsidRDefault="00295655" w:rsidP="00295655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295655">
        <w:rPr>
          <w:rFonts w:ascii="Open Sans" w:hAnsi="Open Sans" w:cs="Open Sans"/>
          <w:color w:val="000000"/>
        </w:rPr>
        <w:t>Zadanie będzie powiązane funkcjonalnie</w:t>
      </w:r>
      <w:r w:rsidR="003C7B86">
        <w:rPr>
          <w:rFonts w:ascii="Open Sans" w:hAnsi="Open Sans" w:cs="Open Sans"/>
          <w:color w:val="000000"/>
        </w:rPr>
        <w:t xml:space="preserve"> </w:t>
      </w:r>
      <w:r w:rsidRPr="00295655">
        <w:rPr>
          <w:rFonts w:ascii="Open Sans" w:hAnsi="Open Sans" w:cs="Open Sans"/>
          <w:color w:val="000000"/>
        </w:rPr>
        <w:t>z istniejącą już siecią dróg. Zgodnie</w:t>
      </w:r>
      <w:r>
        <w:rPr>
          <w:rFonts w:ascii="Open Sans" w:hAnsi="Open Sans" w:cs="Open Sans"/>
          <w:color w:val="000000"/>
        </w:rPr>
        <w:t xml:space="preserve"> </w:t>
      </w:r>
      <w:r w:rsidRPr="00295655">
        <w:rPr>
          <w:rFonts w:ascii="Open Sans" w:hAnsi="Open Sans" w:cs="Open Sans"/>
          <w:color w:val="000000"/>
        </w:rPr>
        <w:t>z informacjami przedstawionymi w Kip, w najbliższym czasie nie są planowane budowy</w:t>
      </w:r>
      <w:r>
        <w:rPr>
          <w:rFonts w:ascii="Open Sans" w:hAnsi="Open Sans" w:cs="Open Sans"/>
          <w:color w:val="000000"/>
        </w:rPr>
        <w:t xml:space="preserve"> </w:t>
      </w:r>
      <w:r w:rsidRPr="00295655">
        <w:rPr>
          <w:rFonts w:ascii="Open Sans" w:hAnsi="Open Sans" w:cs="Open Sans"/>
          <w:color w:val="000000"/>
        </w:rPr>
        <w:t>lub przebudowy odcinków dróg, z którymi krzyżuje się przedmiotowa droga w ramach tego</w:t>
      </w:r>
      <w:r>
        <w:rPr>
          <w:rFonts w:ascii="Open Sans" w:hAnsi="Open Sans" w:cs="Open Sans"/>
          <w:color w:val="000000"/>
        </w:rPr>
        <w:t xml:space="preserve"> </w:t>
      </w:r>
      <w:r w:rsidRPr="00295655">
        <w:rPr>
          <w:rFonts w:ascii="Open Sans" w:hAnsi="Open Sans" w:cs="Open Sans"/>
          <w:color w:val="000000"/>
        </w:rPr>
        <w:t>przedsięwzięcia. Zatem na etapie realizacji nie powinno zachodzić zjawisko kumulowania się</w:t>
      </w:r>
      <w:r>
        <w:rPr>
          <w:rFonts w:ascii="Open Sans" w:hAnsi="Open Sans" w:cs="Open Sans"/>
          <w:color w:val="000000"/>
        </w:rPr>
        <w:t xml:space="preserve"> </w:t>
      </w:r>
      <w:r w:rsidRPr="00295655">
        <w:rPr>
          <w:rFonts w:ascii="Open Sans" w:hAnsi="Open Sans" w:cs="Open Sans"/>
          <w:color w:val="000000"/>
        </w:rPr>
        <w:t>oddziaływań istniejącej sieci drogowej z planowaną do przebudowy drogą.</w:t>
      </w:r>
    </w:p>
    <w:p w14:paraId="2798F849" w14:textId="7149920E" w:rsidR="0070539E" w:rsidRDefault="0070539E" w:rsidP="0070539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70539E">
        <w:rPr>
          <w:rFonts w:ascii="Open Sans" w:hAnsi="Open Sans" w:cs="Open Sans"/>
          <w:color w:val="000000"/>
        </w:rPr>
        <w:t>Nieznaczne skumulowane oddziaływanie może wystąpić w czasie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prowadzenia robót,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tj. emisji hałasu i zanieczyszczenia powietrza od pojazdów poruszających się po drogach.</w:t>
      </w:r>
      <w:r>
        <w:rPr>
          <w:rFonts w:ascii="Open Sans" w:hAnsi="Open Sans" w:cs="Open Sans"/>
          <w:color w:val="000000"/>
        </w:rPr>
        <w:t xml:space="preserve"> </w:t>
      </w:r>
    </w:p>
    <w:p w14:paraId="062A6101" w14:textId="7A5B2217" w:rsidR="0070539E" w:rsidRDefault="0070539E" w:rsidP="0070539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70539E">
        <w:rPr>
          <w:rFonts w:ascii="Open Sans" w:hAnsi="Open Sans" w:cs="Open Sans"/>
          <w:color w:val="000000"/>
        </w:rPr>
        <w:t>Analizowany odcinek drogi będzie funkcjonować w drogowym układzie lokalnym,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wykorzystywany przede wszystkim na potrzeby dojazdu</w:t>
      </w:r>
      <w:r w:rsidR="003C7B86">
        <w:rPr>
          <w:rFonts w:ascii="Open Sans" w:hAnsi="Open Sans" w:cs="Open Sans"/>
          <w:color w:val="000000"/>
        </w:rPr>
        <w:t xml:space="preserve"> </w:t>
      </w:r>
      <w:r w:rsidR="00383520">
        <w:rPr>
          <w:rFonts w:ascii="Open Sans" w:hAnsi="Open Sans" w:cs="Open Sans"/>
          <w:color w:val="000000"/>
        </w:rPr>
        <w:br/>
      </w:r>
      <w:r w:rsidRPr="0070539E">
        <w:rPr>
          <w:rFonts w:ascii="Open Sans" w:hAnsi="Open Sans" w:cs="Open Sans"/>
          <w:color w:val="000000"/>
        </w:rPr>
        <w:t>do nieruchomości położonych w jego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pobliżu. Nie przewiduje się, aby w związku</w:t>
      </w:r>
      <w:r>
        <w:rPr>
          <w:rFonts w:ascii="Open Sans" w:hAnsi="Open Sans" w:cs="Open Sans"/>
          <w:color w:val="000000"/>
        </w:rPr>
        <w:t xml:space="preserve"> </w:t>
      </w:r>
      <w:r w:rsidR="003C7B86">
        <w:rPr>
          <w:rFonts w:ascii="Open Sans" w:hAnsi="Open Sans" w:cs="Open Sans"/>
          <w:color w:val="000000"/>
        </w:rPr>
        <w:br/>
      </w:r>
      <w:r w:rsidRPr="0070539E">
        <w:rPr>
          <w:rFonts w:ascii="Open Sans" w:hAnsi="Open Sans" w:cs="Open Sans"/>
          <w:color w:val="000000"/>
        </w:rPr>
        <w:t>z wykonaniem zadania nastąpił znaczący wzrost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natężenia ruchu. Przedsięwzięcie zakłada polepszenie komfortu i warunków jazdy poprzez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poprawę parametrów technicznych.</w:t>
      </w:r>
      <w:r w:rsidR="003C7B86"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Przebudowa nie zmieni układu komunikacyjnego sieci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drogowej.</w:t>
      </w:r>
    </w:p>
    <w:p w14:paraId="567E1624" w14:textId="1A436F0E" w:rsidR="0070539E" w:rsidRPr="0070539E" w:rsidRDefault="0070539E" w:rsidP="0070539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70539E">
        <w:rPr>
          <w:rFonts w:ascii="Open Sans" w:hAnsi="Open Sans" w:cs="Open Sans"/>
          <w:color w:val="000000"/>
        </w:rPr>
        <w:t xml:space="preserve">Realizacja przedsięwzięcia wiąże się z wytwarzaniem m.in. odpadów </w:t>
      </w:r>
      <w:r>
        <w:rPr>
          <w:rFonts w:ascii="Open Sans" w:hAnsi="Open Sans" w:cs="Open Sans"/>
          <w:color w:val="000000"/>
        </w:rPr>
        <w:br/>
      </w:r>
      <w:r w:rsidRPr="0070539E">
        <w:rPr>
          <w:rFonts w:ascii="Open Sans" w:hAnsi="Open Sans" w:cs="Open Sans"/>
          <w:color w:val="000000"/>
        </w:rPr>
        <w:t>z budowy,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remontów i demontażu obiektów budowlanych z grupy 17 według katalogu odpadów,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 xml:space="preserve">zawartego w rozporządzeniu Ministra Klimatu z dnia </w:t>
      </w:r>
      <w:r w:rsidR="00AB7B14">
        <w:rPr>
          <w:rFonts w:ascii="Open Sans" w:hAnsi="Open Sans" w:cs="Open Sans"/>
          <w:color w:val="000000"/>
        </w:rPr>
        <w:br/>
      </w:r>
      <w:r w:rsidRPr="0070539E">
        <w:rPr>
          <w:rFonts w:ascii="Open Sans" w:hAnsi="Open Sans" w:cs="Open Sans"/>
          <w:color w:val="000000"/>
        </w:rPr>
        <w:t>2 stycznia 2020 r. w sprawie katalogu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odpadów (Dz. U. z 2020 r. poz. 10 t.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j.)</w:t>
      </w:r>
      <w:r w:rsidR="00CE1DF8"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Powstawać mogą także odpady komunalne, związane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ze sferą bytową pracowników (grupa 20) oraz odpady opakowaniowe (grupa 15).</w:t>
      </w:r>
    </w:p>
    <w:p w14:paraId="3E245857" w14:textId="6E222636" w:rsidR="0070539E" w:rsidRPr="0070539E" w:rsidRDefault="0070539E" w:rsidP="0070539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70539E">
        <w:rPr>
          <w:rFonts w:ascii="Open Sans" w:hAnsi="Open Sans" w:cs="Open Sans"/>
          <w:color w:val="000000"/>
        </w:rPr>
        <w:t>Odpady będą segregowane oraz magazynowane w szczelnych kontenerach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i pojemnikach, w przeznaczonym do tego celu miejscu, a następnie zostaną przekazane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 xml:space="preserve">uprawnionym podmiotom, które posiadają zezwolenia </w:t>
      </w:r>
      <w:r>
        <w:rPr>
          <w:rFonts w:ascii="Open Sans" w:hAnsi="Open Sans" w:cs="Open Sans"/>
          <w:color w:val="000000"/>
        </w:rPr>
        <w:br/>
      </w:r>
      <w:r w:rsidRPr="0070539E">
        <w:rPr>
          <w:rFonts w:ascii="Open Sans" w:hAnsi="Open Sans" w:cs="Open Sans"/>
          <w:color w:val="000000"/>
        </w:rPr>
        <w:t>na odzysk, zbieranie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lub unieszkodliwianie odpadów.</w:t>
      </w:r>
    </w:p>
    <w:p w14:paraId="43CB2D30" w14:textId="0A351378" w:rsidR="0070539E" w:rsidRPr="0070539E" w:rsidRDefault="0070539E" w:rsidP="0070539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70539E">
        <w:rPr>
          <w:rFonts w:ascii="Open Sans" w:hAnsi="Open Sans" w:cs="Open Sans"/>
          <w:color w:val="000000"/>
        </w:rPr>
        <w:t>Wykonawca robót jest zobowiązany do prowadzenia prawidłowej gospodarki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z powstającymi odpadami, zgodnie z ustawą z dnia 14 grudnia 2012 r. o odpadach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(Dz. U. z 2022 r. poz. 699 ze zm.) oraz szczegółowymi aktami wykonawczymi.</w:t>
      </w:r>
    </w:p>
    <w:p w14:paraId="64915524" w14:textId="3201D93E" w:rsidR="0070539E" w:rsidRPr="0070539E" w:rsidRDefault="0070539E" w:rsidP="0070539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70539E">
        <w:rPr>
          <w:rFonts w:ascii="Open Sans" w:hAnsi="Open Sans" w:cs="Open Sans"/>
          <w:color w:val="000000"/>
        </w:rPr>
        <w:t xml:space="preserve">Odpady powstające w fazie eksploatacji wynikają przede wszystkim </w:t>
      </w:r>
      <w:r>
        <w:rPr>
          <w:rFonts w:ascii="Open Sans" w:hAnsi="Open Sans" w:cs="Open Sans"/>
          <w:color w:val="000000"/>
        </w:rPr>
        <w:br/>
      </w:r>
      <w:r w:rsidRPr="0070539E">
        <w:rPr>
          <w:rFonts w:ascii="Open Sans" w:hAnsi="Open Sans" w:cs="Open Sans"/>
          <w:color w:val="000000"/>
        </w:rPr>
        <w:t>z bieżącego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utrzymania, tj. czyszczenia i konserwacji drogi oraz związanej z nią infrastruktury.</w:t>
      </w:r>
    </w:p>
    <w:p w14:paraId="367C2397" w14:textId="366C008A" w:rsidR="0070539E" w:rsidRDefault="0070539E" w:rsidP="0070539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70539E">
        <w:rPr>
          <w:rFonts w:ascii="Open Sans" w:hAnsi="Open Sans" w:cs="Open Sans"/>
          <w:color w:val="000000"/>
        </w:rPr>
        <w:t>Rodzaj i ilość wytwarzanych odpadów nie będą miały znaczącego negatywnego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wpływu na środowisko przy zachowaniu podstawowych zasad gospodarowania odpadami,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tj. hierarchii sposobów postępowania z odpadami zawartej w art. 17 ww. ustawy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z dnia 14 grudnia 2012 r. o odpadach.</w:t>
      </w:r>
    </w:p>
    <w:p w14:paraId="12E0F2B4" w14:textId="6288E638" w:rsidR="0070539E" w:rsidRPr="0070539E" w:rsidRDefault="0070539E" w:rsidP="0070539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70539E">
        <w:rPr>
          <w:rFonts w:ascii="Open Sans" w:hAnsi="Open Sans" w:cs="Open Sans"/>
          <w:color w:val="000000"/>
        </w:rPr>
        <w:lastRenderedPageBreak/>
        <w:t>Przedmiotowa inwestycja zlokalizowana jest w obszarze dorzecza Odry,</w:t>
      </w:r>
      <w:r w:rsidRPr="0070539E">
        <w:rPr>
          <w:rFonts w:ascii="Open Sans" w:hAnsi="Open Sans" w:cs="Open Sans"/>
          <w:color w:val="000000"/>
        </w:rPr>
        <w:br/>
        <w:t xml:space="preserve">zgodnie z rozporządzeniem Rady Ministrów z dnia 18 października 2016 r. </w:t>
      </w:r>
      <w:r>
        <w:rPr>
          <w:rFonts w:ascii="Open Sans" w:hAnsi="Open Sans" w:cs="Open Sans"/>
          <w:color w:val="000000"/>
        </w:rPr>
        <w:br/>
      </w:r>
      <w:r w:rsidRPr="0070539E">
        <w:rPr>
          <w:rFonts w:ascii="Open Sans" w:hAnsi="Open Sans" w:cs="Open Sans"/>
          <w:color w:val="000000"/>
        </w:rPr>
        <w:t>w sprawie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 xml:space="preserve">Planu gospodarowania wodami na obszarze dorzecza Odry </w:t>
      </w:r>
      <w:r w:rsidR="001657A4">
        <w:rPr>
          <w:rFonts w:ascii="Open Sans" w:hAnsi="Open Sans" w:cs="Open Sans"/>
          <w:color w:val="000000"/>
        </w:rPr>
        <w:br/>
      </w:r>
      <w:r w:rsidRPr="0070539E">
        <w:rPr>
          <w:rFonts w:ascii="Open Sans" w:hAnsi="Open Sans" w:cs="Open Sans"/>
          <w:color w:val="000000"/>
        </w:rPr>
        <w:t>(Dz. U. z 2016 r.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poz. 1967 t.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j.).</w:t>
      </w:r>
    </w:p>
    <w:p w14:paraId="5ACBA600" w14:textId="62C1E864" w:rsidR="0070539E" w:rsidRDefault="0070539E" w:rsidP="0070539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70539E">
        <w:rPr>
          <w:rFonts w:ascii="Open Sans" w:hAnsi="Open Sans" w:cs="Open Sans"/>
          <w:color w:val="000000"/>
        </w:rPr>
        <w:t>Zamierzenie znajduje się w obszarze jednolitej części wód podziemnych oznaczonym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europejskim kodem PLGW600043, zaliczonym do regionu wodnego Warty.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Zgodnie z rozporządzeniem Rady Ministrów z dnia 18 października 2016 r. w sprawie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Planu gospodarowania wodami na obszarze dorzecza Odry, stan ilościowy i chemiczny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 xml:space="preserve">tej </w:t>
      </w:r>
      <w:proofErr w:type="spellStart"/>
      <w:r w:rsidRPr="0070539E">
        <w:rPr>
          <w:rFonts w:ascii="Open Sans" w:hAnsi="Open Sans" w:cs="Open Sans"/>
          <w:color w:val="000000"/>
        </w:rPr>
        <w:t>JCWPd</w:t>
      </w:r>
      <w:proofErr w:type="spellEnd"/>
      <w:r w:rsidRPr="0070539E">
        <w:rPr>
          <w:rFonts w:ascii="Open Sans" w:hAnsi="Open Sans" w:cs="Open Sans"/>
          <w:color w:val="000000"/>
        </w:rPr>
        <w:t xml:space="preserve"> oceniono jako s</w:t>
      </w:r>
      <w:r w:rsidR="009A1FAF">
        <w:rPr>
          <w:rFonts w:ascii="Open Sans" w:hAnsi="Open Sans" w:cs="Open Sans"/>
          <w:color w:val="000000"/>
        </w:rPr>
        <w:t>ł</w:t>
      </w:r>
      <w:r w:rsidRPr="0070539E">
        <w:rPr>
          <w:rFonts w:ascii="Open Sans" w:hAnsi="Open Sans" w:cs="Open Sans"/>
          <w:color w:val="000000"/>
        </w:rPr>
        <w:t>aby. Rozpatrywana jednolita część wód podziemnych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>jest zagrożona ryzykiem nieosiągnięcia celów środowiskowych, tj. osiągnięcia co najmniej</w:t>
      </w:r>
      <w:r>
        <w:rPr>
          <w:rFonts w:ascii="Open Sans" w:hAnsi="Open Sans" w:cs="Open Sans"/>
          <w:color w:val="000000"/>
        </w:rPr>
        <w:t xml:space="preserve"> </w:t>
      </w:r>
      <w:r w:rsidRPr="0070539E">
        <w:rPr>
          <w:rFonts w:ascii="Open Sans" w:hAnsi="Open Sans" w:cs="Open Sans"/>
          <w:color w:val="000000"/>
        </w:rPr>
        <w:t xml:space="preserve">dobrego stanu ilościowego </w:t>
      </w:r>
      <w:r w:rsidR="009A1FAF">
        <w:rPr>
          <w:rFonts w:ascii="Open Sans" w:hAnsi="Open Sans" w:cs="Open Sans"/>
          <w:color w:val="000000"/>
        </w:rPr>
        <w:br/>
      </w:r>
      <w:r w:rsidRPr="0070539E">
        <w:rPr>
          <w:rFonts w:ascii="Open Sans" w:hAnsi="Open Sans" w:cs="Open Sans"/>
          <w:color w:val="000000"/>
        </w:rPr>
        <w:t>i chemicznego wód podziemnych.</w:t>
      </w:r>
    </w:p>
    <w:p w14:paraId="27DB30CB" w14:textId="178EE386" w:rsidR="009A1FAF" w:rsidRPr="009A1FAF" w:rsidRDefault="009A1FAF" w:rsidP="009A1FA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A1FAF">
        <w:rPr>
          <w:rFonts w:ascii="Open Sans" w:hAnsi="Open Sans" w:cs="Open Sans"/>
          <w:color w:val="000000"/>
        </w:rPr>
        <w:t>Przedsięwzięcie znajduje się w obszarze jednolitej części wód powierzchniowych</w:t>
      </w:r>
      <w:r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oznaczonym europejskim kodem PLRW600017188</w:t>
      </w:r>
      <w:r>
        <w:rPr>
          <w:rFonts w:ascii="Open Sans" w:hAnsi="Open Sans" w:cs="Open Sans"/>
          <w:color w:val="000000"/>
        </w:rPr>
        <w:t>1</w:t>
      </w:r>
      <w:r w:rsidRPr="009A1FAF">
        <w:rPr>
          <w:rFonts w:ascii="Open Sans" w:hAnsi="Open Sans" w:cs="Open Sans"/>
          <w:color w:val="000000"/>
        </w:rPr>
        <w:t>9329 - Dopływ z Turzan, zaliczonym</w:t>
      </w:r>
      <w:r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 xml:space="preserve">do regionu wodnego Warty. Zgodnie </w:t>
      </w:r>
      <w:r>
        <w:rPr>
          <w:rFonts w:ascii="Open Sans" w:hAnsi="Open Sans" w:cs="Open Sans"/>
          <w:color w:val="000000"/>
        </w:rPr>
        <w:br/>
      </w:r>
      <w:r w:rsidRPr="009A1FAF">
        <w:rPr>
          <w:rFonts w:ascii="Open Sans" w:hAnsi="Open Sans" w:cs="Open Sans"/>
          <w:color w:val="000000"/>
        </w:rPr>
        <w:t>z rozporządzeniem Rady Ministrów</w:t>
      </w:r>
      <w:r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z dnia 18 października 2016 r. w sprawie Planu gospodarowania wodami na obszarze dorzecza</w:t>
      </w:r>
      <w:r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Odry, ta JCWP posiada status naturalnej części wód, której stan oceniono jako zły.</w:t>
      </w:r>
      <w:r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Rozpatrywana jednolita część wód powierzchniowych nie jest zagrożona ryzykiem</w:t>
      </w:r>
      <w:r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nieosiągnięcia celów środowiskowych, tj. osiągnięcia co najmniej dobrego stanu ekologicznego</w:t>
      </w:r>
      <w:r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i co najmniej dobrego stanu chemicznego wód powierzchniowych.</w:t>
      </w:r>
    </w:p>
    <w:p w14:paraId="1EEB91B2" w14:textId="35E7A68B" w:rsidR="009A1FAF" w:rsidRPr="009A1FAF" w:rsidRDefault="009A1FAF" w:rsidP="009A1FA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A1FAF">
        <w:rPr>
          <w:rFonts w:ascii="Open Sans" w:hAnsi="Open Sans" w:cs="Open Sans"/>
          <w:color w:val="000000"/>
        </w:rPr>
        <w:t>Z uwagi na rodzaj, zakres i lokalizację przedsięwzięcia stwierdza się,</w:t>
      </w:r>
      <w:r w:rsidRPr="009A1FAF">
        <w:rPr>
          <w:rFonts w:ascii="Open Sans" w:hAnsi="Open Sans" w:cs="Open Sans"/>
          <w:color w:val="000000"/>
        </w:rPr>
        <w:br/>
        <w:t>że przy zastosowaniu rozwiązań opisanych w Kip, jego realizacja i eksploatacja</w:t>
      </w:r>
      <w:r w:rsidRPr="009A1FAF">
        <w:rPr>
          <w:rFonts w:ascii="Open Sans" w:hAnsi="Open Sans" w:cs="Open Sans"/>
          <w:color w:val="000000"/>
        </w:rPr>
        <w:br/>
        <w:t>nie wpłynie negatywnie na ryzyko nieosiągnięcia celów środowiskowych zawartych</w:t>
      </w:r>
      <w:r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w ww. Planie gospodarowania wodami na obszarze dorzecza Odry.</w:t>
      </w:r>
    </w:p>
    <w:p w14:paraId="4E412B1C" w14:textId="18BC8E27" w:rsidR="009A1FAF" w:rsidRDefault="009A1FAF" w:rsidP="009A1FA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A1FAF">
        <w:rPr>
          <w:rFonts w:ascii="Open Sans" w:hAnsi="Open Sans" w:cs="Open Sans"/>
          <w:color w:val="000000"/>
        </w:rPr>
        <w:t>Na etapie budowy głównymi przyczynami zanieczyszczenia wód i gleby mogą</w:t>
      </w:r>
      <w:r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być spływy deszczowe oraz roztopowe z terenu budowy,</w:t>
      </w:r>
      <w:r w:rsidR="00CE1DF8"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a także</w:t>
      </w:r>
      <w:r w:rsidR="00CE1DF8"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wypłukiwane</w:t>
      </w:r>
      <w:r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zanieczyszczenia z materiałów używanych do budowy.</w:t>
      </w:r>
    </w:p>
    <w:p w14:paraId="2CAA845F" w14:textId="11FE2F85" w:rsidR="009A1FAF" w:rsidRPr="009A1FAF" w:rsidRDefault="009A1FAF" w:rsidP="009A1FA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A1FAF">
        <w:rPr>
          <w:rFonts w:ascii="Open Sans" w:hAnsi="Open Sans" w:cs="Open Sans"/>
          <w:color w:val="000000"/>
        </w:rPr>
        <w:t>W celu zabezpieczenia gruntu oraz wód podziemnych i powierzchniowych</w:t>
      </w:r>
      <w:r w:rsidRPr="009A1FAF">
        <w:rPr>
          <w:rFonts w:ascii="Open Sans" w:hAnsi="Open Sans" w:cs="Open Sans"/>
          <w:color w:val="000000"/>
        </w:rPr>
        <w:br/>
        <w:t>przed zanieczyszczeniem substancjami ropopochodnymi, podczas realizacji inwestycji</w:t>
      </w:r>
      <w:r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używany będzie wyłącznie sprawny sprzęt i monitorowane</w:t>
      </w:r>
      <w:r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będą ewentualne wycieki substancji</w:t>
      </w:r>
      <w:r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ropopochodnych, które mogą powstać w wyniku awarii.</w:t>
      </w:r>
    </w:p>
    <w:p w14:paraId="24A4F8BF" w14:textId="2BC385AB" w:rsidR="009A1FAF" w:rsidRPr="009A1FAF" w:rsidRDefault="009A1FAF" w:rsidP="009A1FA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A1FAF">
        <w:rPr>
          <w:rFonts w:ascii="Open Sans" w:hAnsi="Open Sans" w:cs="Open Sans"/>
          <w:color w:val="000000"/>
        </w:rPr>
        <w:t>Na etapie realizacji przedsięwzięcia, zapewniona zostanie dostępność sorbentów.</w:t>
      </w:r>
      <w:r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W przypadku wycieku substancji niebezpiecznych, zanieczyszczony grunt lub zużyty sorbent</w:t>
      </w:r>
      <w:r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należy zebrać i przekazać uprawnionym odbiorcom odpadów.</w:t>
      </w:r>
    </w:p>
    <w:p w14:paraId="67E76EC2" w14:textId="25888F64" w:rsidR="009A1FAF" w:rsidRPr="009A1FAF" w:rsidRDefault="009A1FAF" w:rsidP="009A1FA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A1FAF">
        <w:rPr>
          <w:rFonts w:ascii="Open Sans" w:hAnsi="Open Sans" w:cs="Open Sans"/>
          <w:color w:val="000000"/>
        </w:rPr>
        <w:t xml:space="preserve">Wody opadowe odprowadzane zostaną na tereny zielone oraz lokalnie </w:t>
      </w:r>
      <w:r>
        <w:rPr>
          <w:rFonts w:ascii="Open Sans" w:hAnsi="Open Sans" w:cs="Open Sans"/>
          <w:color w:val="000000"/>
        </w:rPr>
        <w:br/>
      </w:r>
      <w:r w:rsidRPr="009A1FAF">
        <w:rPr>
          <w:rFonts w:ascii="Open Sans" w:hAnsi="Open Sans" w:cs="Open Sans"/>
          <w:color w:val="000000"/>
        </w:rPr>
        <w:t>do istniejących</w:t>
      </w:r>
      <w:r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rowów trawiastych bezodpływowych.</w:t>
      </w:r>
    </w:p>
    <w:p w14:paraId="3490EB3C" w14:textId="3EA1863F" w:rsidR="009A1FAF" w:rsidRDefault="009A1FAF" w:rsidP="009A1FA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A1FAF">
        <w:rPr>
          <w:rFonts w:ascii="Open Sans" w:hAnsi="Open Sans" w:cs="Open Sans"/>
          <w:color w:val="000000"/>
        </w:rPr>
        <w:t xml:space="preserve">W ramach inwestycji przewiduje się wykopy do maksymalnej głębokości </w:t>
      </w:r>
      <w:r w:rsidR="00DD5C7C">
        <w:rPr>
          <w:rFonts w:ascii="Open Sans" w:hAnsi="Open Sans" w:cs="Open Sans"/>
          <w:color w:val="000000"/>
        </w:rPr>
        <w:br/>
      </w:r>
      <w:r w:rsidRPr="009A1FAF">
        <w:rPr>
          <w:rFonts w:ascii="Open Sans" w:hAnsi="Open Sans" w:cs="Open Sans"/>
          <w:color w:val="000000"/>
        </w:rPr>
        <w:t>60 cm.</w:t>
      </w:r>
      <w:r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Nie przewidziano odwodnienia wykopów.</w:t>
      </w:r>
    </w:p>
    <w:p w14:paraId="3F007F29" w14:textId="4551E1E4" w:rsidR="009A1FAF" w:rsidRPr="009A1FAF" w:rsidRDefault="009A1FAF" w:rsidP="009A1FA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A1FAF">
        <w:rPr>
          <w:rFonts w:ascii="Open Sans" w:hAnsi="Open Sans" w:cs="Open Sans"/>
          <w:color w:val="000000"/>
        </w:rPr>
        <w:lastRenderedPageBreak/>
        <w:t>Podczas realizacji przedsięwzięcia zostaną wykorzystane przenośne toalety</w:t>
      </w:r>
      <w:r w:rsidRPr="009A1FAF">
        <w:rPr>
          <w:rFonts w:ascii="Open Sans" w:hAnsi="Open Sans" w:cs="Open Sans"/>
          <w:color w:val="000000"/>
        </w:rPr>
        <w:br/>
        <w:t>z bezodpływowym zbiornikiem na ścieki, których opróżnianiem zajmie się specjalistyczna</w:t>
      </w:r>
      <w:r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firma, posiadająca stosowne zezwolenie.</w:t>
      </w:r>
    </w:p>
    <w:p w14:paraId="111B1825" w14:textId="3346C4DD" w:rsidR="009A1FAF" w:rsidRDefault="009A1FAF" w:rsidP="009A1FA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A1FAF">
        <w:rPr>
          <w:rFonts w:ascii="Open Sans" w:hAnsi="Open Sans" w:cs="Open Sans"/>
          <w:color w:val="000000"/>
        </w:rPr>
        <w:t>Z uwagi na rodzaj, zakres i lokalizację przedsięwzięcia stwierdzono,</w:t>
      </w:r>
      <w:r w:rsidRPr="009A1FAF">
        <w:rPr>
          <w:rFonts w:ascii="Open Sans" w:hAnsi="Open Sans" w:cs="Open Sans"/>
          <w:color w:val="000000"/>
        </w:rPr>
        <w:br/>
        <w:t>że przy zastosowaniu rozwiązań opisanych w Kip, jego realizacja i eksploatacja nie wpłynie</w:t>
      </w:r>
      <w:r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negatywnie na ryzyko nieosiągnięcia celów środowiskowych zawartych w obowiązującym</w:t>
      </w:r>
      <w:r>
        <w:rPr>
          <w:rFonts w:ascii="Open Sans" w:hAnsi="Open Sans" w:cs="Open Sans"/>
          <w:color w:val="000000"/>
        </w:rPr>
        <w:t xml:space="preserve"> </w:t>
      </w:r>
      <w:r w:rsidRPr="009A1FAF">
        <w:rPr>
          <w:rFonts w:ascii="Open Sans" w:hAnsi="Open Sans" w:cs="Open Sans"/>
          <w:color w:val="000000"/>
        </w:rPr>
        <w:t>Planie gospodarowania wodami na obszarze dorzecza Odry.</w:t>
      </w:r>
    </w:p>
    <w:p w14:paraId="21268197" w14:textId="2C834A96" w:rsidR="009254C1" w:rsidRPr="009254C1" w:rsidRDefault="009254C1" w:rsidP="009254C1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254C1">
        <w:rPr>
          <w:rFonts w:ascii="Open Sans" w:hAnsi="Open Sans" w:cs="Open Sans"/>
          <w:color w:val="000000"/>
        </w:rPr>
        <w:t>Przedmiotowa droga przebiega przez pola uprawne, lokalnie występuje pojedyncza</w:t>
      </w:r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>zabudowa zagrodowa i jednorodzinna.</w:t>
      </w:r>
    </w:p>
    <w:p w14:paraId="5D464C14" w14:textId="1EE429B9" w:rsidR="009254C1" w:rsidRDefault="009254C1" w:rsidP="009254C1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254C1">
        <w:rPr>
          <w:rFonts w:ascii="Open Sans" w:hAnsi="Open Sans" w:cs="Open Sans"/>
          <w:color w:val="000000"/>
        </w:rPr>
        <w:t>Na etapie realizacji, prace budowlane, w szczególności praca ciężkiego sprzętu,</w:t>
      </w:r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>wykonywanie prac ziemnych oraz transport materiałów budowlanych, spowodują okresowe</w:t>
      </w:r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>uciążliwości takie jak: podwyższony poziom hałasu oraz emisję zanieczyszczeń</w:t>
      </w:r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>do powietrza. Dla zminimalizowania ww. oddziaływań wszystkie prace w sąsiedztwie terenów</w:t>
      </w:r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>zabudowy mieszkaniowej będą wykonywane wyłącznie w porze dziennej, z wyjątkiem prac</w:t>
      </w:r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>wymagających ciągłości technologicznej (typu betonowanie). Natomiast materiały pylące</w:t>
      </w:r>
      <w:r w:rsidRPr="009254C1">
        <w:rPr>
          <w:rFonts w:ascii="Open Sans" w:hAnsi="Open Sans" w:cs="Open Sans"/>
          <w:color w:val="000000"/>
        </w:rPr>
        <w:br/>
        <w:t>będą transportowane samochodami, których skrzynia ładunkowa wyposażona zostanie</w:t>
      </w:r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>w opończę lub inne zabezpieczenie ograniczające pylenie materiału. Wszelkie uciążliwości</w:t>
      </w:r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 xml:space="preserve">związane z etapem realizacji mają charakter okresowy </w:t>
      </w:r>
      <w:r>
        <w:rPr>
          <w:rFonts w:ascii="Open Sans" w:hAnsi="Open Sans" w:cs="Open Sans"/>
          <w:color w:val="000000"/>
        </w:rPr>
        <w:br/>
      </w:r>
      <w:r w:rsidRPr="009254C1">
        <w:rPr>
          <w:rFonts w:ascii="Open Sans" w:hAnsi="Open Sans" w:cs="Open Sans"/>
          <w:color w:val="000000"/>
        </w:rPr>
        <w:t>i ustąpią z chwilą zakończenia budowy.</w:t>
      </w:r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>Biorąc pod uwagę odcinkowy charakter zadania, lokalizacja źródeł dźwięku i zanieczyszczeń</w:t>
      </w:r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 xml:space="preserve">powietrza będzie zmienna </w:t>
      </w:r>
      <w:r>
        <w:rPr>
          <w:rFonts w:ascii="Open Sans" w:hAnsi="Open Sans" w:cs="Open Sans"/>
          <w:color w:val="000000"/>
        </w:rPr>
        <w:br/>
      </w:r>
      <w:r w:rsidRPr="009254C1">
        <w:rPr>
          <w:rFonts w:ascii="Open Sans" w:hAnsi="Open Sans" w:cs="Open Sans"/>
          <w:color w:val="000000"/>
        </w:rPr>
        <w:t>w czasie oraz ograniczona przestrzennie.</w:t>
      </w:r>
    </w:p>
    <w:p w14:paraId="69E0AED2" w14:textId="538132BD" w:rsidR="009254C1" w:rsidRDefault="009254C1" w:rsidP="009254C1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9254C1">
        <w:rPr>
          <w:rFonts w:ascii="Open Sans" w:hAnsi="Open Sans" w:cs="Open Sans"/>
          <w:color w:val="000000"/>
        </w:rPr>
        <w:t>W dniu 22 czerwca 2020 r. Sejmik Województwa Kujawsko-Pomorskiego uchwalił</w:t>
      </w:r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>nowe programy ochrony powietrza dla wszystkich stref województwa kujawsko-pomorskiego</w:t>
      </w:r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>w których dokonuje się rocznej oceny jakości powietrza, w tym m.in. strefy kujawsko -</w:t>
      </w:r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>pomorskiej, w której znajduje się projektowane przedsięwzięcie - uchwała Nr XXIII/340/20</w:t>
      </w:r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>Sejmiku Województwa Kujawsko - Pomorskiego z dnia 22 czerwca 2020 r. w sprawie</w:t>
      </w:r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>określenia programu ochrony powietrza w zakresie pyłu zawieszonego PM 10</w:t>
      </w:r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 xml:space="preserve">oraz </w:t>
      </w:r>
      <w:proofErr w:type="spellStart"/>
      <w:r w:rsidRPr="009254C1">
        <w:rPr>
          <w:rFonts w:ascii="Open Sans" w:hAnsi="Open Sans" w:cs="Open Sans"/>
          <w:color w:val="000000"/>
        </w:rPr>
        <w:t>benzo</w:t>
      </w:r>
      <w:proofErr w:type="spellEnd"/>
      <w:r w:rsidRPr="009254C1">
        <w:rPr>
          <w:rFonts w:ascii="Open Sans" w:hAnsi="Open Sans" w:cs="Open Sans"/>
          <w:color w:val="000000"/>
        </w:rPr>
        <w:t>(a)</w:t>
      </w:r>
      <w:proofErr w:type="spellStart"/>
      <w:r w:rsidRPr="009254C1">
        <w:rPr>
          <w:rFonts w:ascii="Open Sans" w:hAnsi="Open Sans" w:cs="Open Sans"/>
          <w:color w:val="000000"/>
        </w:rPr>
        <w:t>pirenu</w:t>
      </w:r>
      <w:proofErr w:type="spellEnd"/>
      <w:r w:rsidRPr="009254C1">
        <w:rPr>
          <w:rFonts w:ascii="Open Sans" w:hAnsi="Open Sans" w:cs="Open Sans"/>
          <w:color w:val="000000"/>
        </w:rPr>
        <w:t xml:space="preserve"> dla strefy kujawsko-pomorskiej (Dz. Urz. Woj. Kuj.-Pom. z 2020 r.</w:t>
      </w:r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>poz. 3479). Dokument powstał ze względu na p</w:t>
      </w:r>
      <w:r>
        <w:rPr>
          <w:rFonts w:ascii="Open Sans" w:hAnsi="Open Sans" w:cs="Open Sans"/>
          <w:color w:val="000000"/>
        </w:rPr>
        <w:t>r</w:t>
      </w:r>
      <w:r w:rsidRPr="009254C1">
        <w:rPr>
          <w:rFonts w:ascii="Open Sans" w:hAnsi="Open Sans" w:cs="Open Sans"/>
          <w:color w:val="000000"/>
        </w:rPr>
        <w:t>zekroczenie standardów jakości powietrza</w:t>
      </w:r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 xml:space="preserve">PM10 oraz poziomu docelowego </w:t>
      </w:r>
      <w:proofErr w:type="spellStart"/>
      <w:r w:rsidRPr="009254C1">
        <w:rPr>
          <w:rFonts w:ascii="Open Sans" w:hAnsi="Open Sans" w:cs="Open Sans"/>
          <w:color w:val="000000"/>
        </w:rPr>
        <w:t>benzo</w:t>
      </w:r>
      <w:proofErr w:type="spellEnd"/>
      <w:r w:rsidRPr="009254C1">
        <w:rPr>
          <w:rFonts w:ascii="Open Sans" w:hAnsi="Open Sans" w:cs="Open Sans"/>
          <w:color w:val="000000"/>
        </w:rPr>
        <w:t>(a)</w:t>
      </w:r>
      <w:proofErr w:type="spellStart"/>
      <w:r w:rsidRPr="009254C1">
        <w:rPr>
          <w:rFonts w:ascii="Open Sans" w:hAnsi="Open Sans" w:cs="Open Sans"/>
          <w:color w:val="000000"/>
        </w:rPr>
        <w:t>pirenu</w:t>
      </w:r>
      <w:proofErr w:type="spellEnd"/>
      <w:r w:rsidRPr="009254C1">
        <w:rPr>
          <w:rFonts w:ascii="Open Sans" w:hAnsi="Open Sans" w:cs="Open Sans"/>
          <w:color w:val="000000"/>
        </w:rPr>
        <w:t xml:space="preserve"> w roku 2018. Na podstawie rocznej oceny</w:t>
      </w:r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>jakości powietrza za rok 2018 strefa kujawsko-pomorska ze względu na ochronę zdrowia</w:t>
      </w:r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 xml:space="preserve">została zakwalifikowana do klasy C pod kątem pyłu zawieszonego PM 10 i </w:t>
      </w:r>
      <w:proofErr w:type="spellStart"/>
      <w:r w:rsidRPr="009254C1">
        <w:rPr>
          <w:rFonts w:ascii="Open Sans" w:hAnsi="Open Sans" w:cs="Open Sans"/>
          <w:color w:val="000000"/>
        </w:rPr>
        <w:t>benzo</w:t>
      </w:r>
      <w:proofErr w:type="spellEnd"/>
      <w:r w:rsidRPr="009254C1">
        <w:rPr>
          <w:rFonts w:ascii="Open Sans" w:hAnsi="Open Sans" w:cs="Open Sans"/>
          <w:color w:val="000000"/>
        </w:rPr>
        <w:t>(a)</w:t>
      </w:r>
      <w:proofErr w:type="spellStart"/>
      <w:r w:rsidRPr="009254C1">
        <w:rPr>
          <w:rFonts w:ascii="Open Sans" w:hAnsi="Open Sans" w:cs="Open Sans"/>
          <w:color w:val="000000"/>
        </w:rPr>
        <w:t>pirenu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r w:rsidRPr="009254C1">
        <w:rPr>
          <w:rFonts w:ascii="Open Sans" w:hAnsi="Open Sans" w:cs="Open Sans"/>
          <w:color w:val="000000"/>
        </w:rPr>
        <w:t>(stężenia zanieczyszczenia na jej terenie przekraczały poziomy dopuszczalne lub docelowe).</w:t>
      </w:r>
    </w:p>
    <w:p w14:paraId="75E81466" w14:textId="6C7E49CB" w:rsidR="0039496E" w:rsidRDefault="0039496E" w:rsidP="0039496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39496E">
        <w:rPr>
          <w:rFonts w:ascii="Open Sans" w:hAnsi="Open Sans" w:cs="Open Sans"/>
          <w:color w:val="000000"/>
        </w:rPr>
        <w:t xml:space="preserve">W załączniku nr 2 do ww. uchwały przedstawiono podstawowe kierunki </w:t>
      </w:r>
      <w:r>
        <w:rPr>
          <w:rFonts w:ascii="Open Sans" w:hAnsi="Open Sans" w:cs="Open Sans"/>
          <w:color w:val="000000"/>
        </w:rPr>
        <w:br/>
      </w:r>
      <w:r w:rsidRPr="0039496E">
        <w:rPr>
          <w:rFonts w:ascii="Open Sans" w:hAnsi="Open Sans" w:cs="Open Sans"/>
          <w:color w:val="000000"/>
        </w:rPr>
        <w:t>i zakres działań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 xml:space="preserve">niezbędnych do przywracania standardu jakości środowiska </w:t>
      </w:r>
      <w:r>
        <w:rPr>
          <w:rFonts w:ascii="Open Sans" w:hAnsi="Open Sans" w:cs="Open Sans"/>
          <w:color w:val="000000"/>
        </w:rPr>
        <w:br/>
      </w:r>
      <w:r w:rsidRPr="0039496E">
        <w:rPr>
          <w:rFonts w:ascii="Open Sans" w:hAnsi="Open Sans" w:cs="Open Sans"/>
          <w:color w:val="000000"/>
        </w:rPr>
        <w:t>oraz poziomu docelowego</w:t>
      </w:r>
      <w:r>
        <w:rPr>
          <w:rFonts w:ascii="Open Sans" w:hAnsi="Open Sans" w:cs="Open Sans"/>
          <w:color w:val="000000"/>
        </w:rPr>
        <w:t xml:space="preserve"> </w:t>
      </w:r>
      <w:proofErr w:type="spellStart"/>
      <w:r w:rsidRPr="0039496E">
        <w:rPr>
          <w:rFonts w:ascii="Open Sans" w:hAnsi="Open Sans" w:cs="Open Sans"/>
          <w:color w:val="000000"/>
        </w:rPr>
        <w:t>benzo</w:t>
      </w:r>
      <w:proofErr w:type="spellEnd"/>
      <w:r w:rsidRPr="0039496E">
        <w:rPr>
          <w:rFonts w:ascii="Open Sans" w:hAnsi="Open Sans" w:cs="Open Sans"/>
          <w:color w:val="000000"/>
        </w:rPr>
        <w:t>(a)</w:t>
      </w:r>
      <w:proofErr w:type="spellStart"/>
      <w:r w:rsidRPr="0039496E">
        <w:rPr>
          <w:rFonts w:ascii="Open Sans" w:hAnsi="Open Sans" w:cs="Open Sans"/>
          <w:color w:val="000000"/>
        </w:rPr>
        <w:t>pirenu</w:t>
      </w:r>
      <w:proofErr w:type="spellEnd"/>
      <w:r w:rsidRPr="0039496E">
        <w:rPr>
          <w:rFonts w:ascii="Open Sans" w:hAnsi="Open Sans" w:cs="Open Sans"/>
          <w:color w:val="000000"/>
        </w:rPr>
        <w:t>. Jednym ze wskazanych działań jest przebudowa i modernizacja dróg</w:t>
      </w:r>
      <w:r>
        <w:rPr>
          <w:rFonts w:ascii="Open Sans" w:hAnsi="Open Sans" w:cs="Open Sans"/>
          <w:color w:val="000000"/>
        </w:rPr>
        <w:t xml:space="preserve"> o</w:t>
      </w:r>
      <w:r w:rsidRPr="0039496E">
        <w:rPr>
          <w:rFonts w:ascii="Open Sans" w:hAnsi="Open Sans" w:cs="Open Sans"/>
          <w:color w:val="000000"/>
        </w:rPr>
        <w:t xml:space="preserve">raz tworzenie ścieżek rowerowych i ciągów </w:t>
      </w:r>
      <w:r w:rsidRPr="0039496E">
        <w:rPr>
          <w:rFonts w:ascii="Open Sans" w:hAnsi="Open Sans" w:cs="Open Sans"/>
          <w:color w:val="000000"/>
        </w:rPr>
        <w:lastRenderedPageBreak/>
        <w:t>ruchu pieszego. Zatem planowane zamierzenie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wpisuje się w realizację działań, określonych w ww. programie ochrony powietrza.</w:t>
      </w:r>
    </w:p>
    <w:p w14:paraId="2B59D121" w14:textId="508D91AB" w:rsidR="0039496E" w:rsidRDefault="0039496E" w:rsidP="0039496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39496E">
        <w:rPr>
          <w:rFonts w:ascii="Open Sans" w:hAnsi="Open Sans" w:cs="Open Sans"/>
          <w:color w:val="000000"/>
        </w:rPr>
        <w:t>Planowane przedsięwzięcie jest zlokalizowane poza obszarami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chronionymi w myśl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ustawy z dnia 16 kwietnia 2004 r. o ochronie przyrody (Dz. U. z 2022 r. poz. 916 ze zm.),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w tym poza wyznaczonymi, mającymi znaczenie dla Wspólnoty i projektowanymi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przekazanymi do Komisji Europejskiej obszarami Natura 2000.</w:t>
      </w:r>
    </w:p>
    <w:p w14:paraId="2D3B5C0A" w14:textId="61F4AB6C" w:rsidR="0039496E" w:rsidRPr="0039496E" w:rsidRDefault="0039496E" w:rsidP="0039496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39496E">
        <w:rPr>
          <w:rFonts w:ascii="Open Sans" w:hAnsi="Open Sans" w:cs="Open Sans"/>
          <w:color w:val="000000"/>
        </w:rPr>
        <w:t>Realizacja inwestycja wymaga wycinki do 4 drzew oraz do 12 m</w:t>
      </w:r>
      <w:r w:rsidRPr="0039496E">
        <w:rPr>
          <w:rFonts w:ascii="Open Sans" w:hAnsi="Open Sans" w:cs="Open Sans"/>
          <w:color w:val="000000"/>
          <w:vertAlign w:val="superscript"/>
        </w:rPr>
        <w:t xml:space="preserve">2 </w:t>
      </w:r>
      <w:r w:rsidRPr="0039496E">
        <w:rPr>
          <w:rFonts w:ascii="Open Sans" w:hAnsi="Open Sans" w:cs="Open Sans"/>
          <w:color w:val="000000"/>
        </w:rPr>
        <w:t>krzewów,</w:t>
      </w:r>
      <w:r w:rsidRPr="0039496E">
        <w:rPr>
          <w:rFonts w:ascii="Open Sans" w:hAnsi="Open Sans" w:cs="Open Sans"/>
          <w:color w:val="000000"/>
        </w:rPr>
        <w:br/>
        <w:t>przy czym zaplanowane zostały nasadzenia zastępcze w ilości odpowiadającej skali wycinki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(12 drzew i 12 m</w:t>
      </w:r>
      <w:r w:rsidRPr="00D1190D">
        <w:rPr>
          <w:rFonts w:ascii="Open Sans" w:hAnsi="Open Sans" w:cs="Open Sans"/>
          <w:color w:val="000000"/>
          <w:vertAlign w:val="superscript"/>
        </w:rPr>
        <w:t>2</w:t>
      </w:r>
      <w:r w:rsidRPr="0039496E">
        <w:rPr>
          <w:rFonts w:ascii="Open Sans" w:hAnsi="Open Sans" w:cs="Open Sans"/>
          <w:color w:val="000000"/>
        </w:rPr>
        <w:t xml:space="preserve"> krzewów), w ramach których preferuje się zastosowanie gatunków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rodzimych.</w:t>
      </w:r>
    </w:p>
    <w:p w14:paraId="5946C805" w14:textId="2B90B5D2" w:rsidR="0039496E" w:rsidRPr="0039496E" w:rsidRDefault="0039496E" w:rsidP="0039496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39496E">
        <w:rPr>
          <w:rFonts w:ascii="Open Sans" w:hAnsi="Open Sans" w:cs="Open Sans"/>
          <w:color w:val="000000"/>
        </w:rPr>
        <w:t>Celem wyeliminowania zagrożenia niszczenia lęgów gatunków chronionych ptaków,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prace związane z wycinką drzew i krzewów rozpocząć poza okresem lęgowym ptaków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lub po potwierdzeniu braku lęgów przez specjalistę ornitologa.</w:t>
      </w:r>
    </w:p>
    <w:p w14:paraId="0B74403C" w14:textId="1FB41769" w:rsidR="0039496E" w:rsidRPr="0039496E" w:rsidRDefault="0039496E" w:rsidP="0039496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39496E">
        <w:rPr>
          <w:rFonts w:ascii="Open Sans" w:hAnsi="Open Sans" w:cs="Open Sans"/>
          <w:color w:val="000000"/>
        </w:rPr>
        <w:t>Wobec drzew i krzewów nieprzeznaczonych do wycinki zaplanowane zostały zabiegi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zabezpieczające przed ich uszkodzeniem.</w:t>
      </w:r>
    </w:p>
    <w:p w14:paraId="05D0FE2A" w14:textId="259984CA" w:rsidR="0039496E" w:rsidRPr="0039496E" w:rsidRDefault="0039496E" w:rsidP="0039496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39496E">
        <w:rPr>
          <w:rFonts w:ascii="Open Sans" w:hAnsi="Open Sans" w:cs="Open Sans"/>
          <w:color w:val="000000"/>
        </w:rPr>
        <w:t xml:space="preserve">Celem wyeliminowania ryzyka zabijania małych zwierząt wskazano </w:t>
      </w:r>
      <w:r w:rsidR="00DD5C7C">
        <w:rPr>
          <w:rFonts w:ascii="Open Sans" w:hAnsi="Open Sans" w:cs="Open Sans"/>
          <w:color w:val="000000"/>
        </w:rPr>
        <w:br/>
      </w:r>
      <w:r w:rsidRPr="0039496E">
        <w:rPr>
          <w:rFonts w:ascii="Open Sans" w:hAnsi="Open Sans" w:cs="Open Sans"/>
          <w:color w:val="000000"/>
        </w:rPr>
        <w:t>na konieczność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 xml:space="preserve">kontrolowania wykopów, każdorazowo przed podjęciem prac </w:t>
      </w:r>
      <w:r w:rsidR="00DD5C7C">
        <w:rPr>
          <w:rFonts w:ascii="Open Sans" w:hAnsi="Open Sans" w:cs="Open Sans"/>
          <w:color w:val="000000"/>
        </w:rPr>
        <w:br/>
      </w:r>
      <w:r w:rsidRPr="0039496E">
        <w:rPr>
          <w:rFonts w:ascii="Open Sans" w:hAnsi="Open Sans" w:cs="Open Sans"/>
          <w:color w:val="000000"/>
        </w:rPr>
        <w:t>w ich obrębie.</w:t>
      </w:r>
    </w:p>
    <w:p w14:paraId="3DB345DC" w14:textId="2DB50107" w:rsidR="0039496E" w:rsidRPr="0039496E" w:rsidRDefault="0039496E" w:rsidP="0039496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39496E">
        <w:rPr>
          <w:rFonts w:ascii="Open Sans" w:hAnsi="Open Sans" w:cs="Open Sans"/>
          <w:color w:val="000000"/>
        </w:rPr>
        <w:t>Ograniczenia dotyczące oświetlenia terenu inwestycji mają na celu zminimalizowanie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 xml:space="preserve">zanieczyszczenia światłem oraz oddziaływania na zwierzęta, </w:t>
      </w:r>
      <w:r>
        <w:rPr>
          <w:rFonts w:ascii="Open Sans" w:hAnsi="Open Sans" w:cs="Open Sans"/>
          <w:color w:val="000000"/>
        </w:rPr>
        <w:br/>
      </w:r>
      <w:r w:rsidRPr="0039496E">
        <w:rPr>
          <w:rFonts w:ascii="Open Sans" w:hAnsi="Open Sans" w:cs="Open Sans"/>
          <w:color w:val="000000"/>
        </w:rPr>
        <w:t>w szczególności nietoperze.</w:t>
      </w:r>
    </w:p>
    <w:p w14:paraId="218BD008" w14:textId="20130328" w:rsidR="0039496E" w:rsidRDefault="0039496E" w:rsidP="0039496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39496E">
        <w:rPr>
          <w:rFonts w:ascii="Open Sans" w:hAnsi="Open Sans" w:cs="Open Sans"/>
          <w:color w:val="000000"/>
        </w:rPr>
        <w:t xml:space="preserve">W wyniku realizacji zamierzenia nastąpi zniszczenie siedliska sierpówki </w:t>
      </w:r>
      <w:proofErr w:type="spellStart"/>
      <w:r w:rsidRPr="00DD5C7C">
        <w:rPr>
          <w:rFonts w:ascii="Open Sans" w:hAnsi="Open Sans" w:cs="Open Sans"/>
          <w:i/>
          <w:iCs/>
          <w:color w:val="000000"/>
        </w:rPr>
        <w:t>Streptopelia</w:t>
      </w:r>
      <w:proofErr w:type="spellEnd"/>
      <w:r w:rsidRPr="00DD5C7C">
        <w:rPr>
          <w:rFonts w:ascii="Open Sans" w:hAnsi="Open Sans" w:cs="Open Sans"/>
          <w:i/>
          <w:iCs/>
          <w:color w:val="000000"/>
        </w:rPr>
        <w:t xml:space="preserve"> </w:t>
      </w:r>
      <w:proofErr w:type="spellStart"/>
      <w:r w:rsidRPr="00DD5C7C">
        <w:rPr>
          <w:rFonts w:ascii="Open Sans" w:hAnsi="Open Sans" w:cs="Open Sans"/>
          <w:i/>
          <w:iCs/>
          <w:color w:val="000000"/>
        </w:rPr>
        <w:t>decaocto</w:t>
      </w:r>
      <w:proofErr w:type="spellEnd"/>
      <w:r w:rsidR="00DD5C7C">
        <w:rPr>
          <w:rFonts w:ascii="Open Sans" w:hAnsi="Open Sans" w:cs="Open Sans"/>
          <w:i/>
          <w:iCs/>
          <w:color w:val="000000"/>
        </w:rPr>
        <w:t>,</w:t>
      </w:r>
      <w:r w:rsidRPr="0039496E">
        <w:rPr>
          <w:rFonts w:ascii="Open Sans" w:hAnsi="Open Sans" w:cs="Open Sans"/>
          <w:color w:val="000000"/>
        </w:rPr>
        <w:t xml:space="preserve"> co nie będzie miało znacząco negatywnego wpływu na zachowanie populacji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 xml:space="preserve">ww. gatunku, ponieważ występuje on powszechnie </w:t>
      </w:r>
      <w:r>
        <w:rPr>
          <w:rFonts w:ascii="Open Sans" w:hAnsi="Open Sans" w:cs="Open Sans"/>
          <w:color w:val="000000"/>
        </w:rPr>
        <w:br/>
      </w:r>
      <w:r w:rsidRPr="0039496E">
        <w:rPr>
          <w:rFonts w:ascii="Open Sans" w:hAnsi="Open Sans" w:cs="Open Sans"/>
          <w:color w:val="000000"/>
        </w:rPr>
        <w:t xml:space="preserve">na terenie kraju. </w:t>
      </w:r>
    </w:p>
    <w:p w14:paraId="73D63505" w14:textId="6F4B5963" w:rsidR="0039496E" w:rsidRPr="0039496E" w:rsidRDefault="0039496E" w:rsidP="0039496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39496E">
        <w:rPr>
          <w:rFonts w:ascii="Open Sans" w:hAnsi="Open Sans" w:cs="Open Sans"/>
          <w:color w:val="000000"/>
        </w:rPr>
        <w:t>Na podstawie przeprowadzonej analizy przedłożonej dokumentacji, w tym Kip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ustalono, że realizacja i eksploatacja przedsięwzięcia nie będzie skutkować niekorzystnym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wpływem na środowisko przyrodnicze i krajobraz, a przyjęte działania minimalizujące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wyeliminują zidentyfikowane zagrożenia względem stwierdzonych elementów środowiska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przyrodniczego.</w:t>
      </w:r>
    </w:p>
    <w:p w14:paraId="24324DE5" w14:textId="469C5CB5" w:rsidR="0039496E" w:rsidRPr="0039496E" w:rsidRDefault="0039496E" w:rsidP="0039496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39496E">
        <w:rPr>
          <w:rFonts w:ascii="Open Sans" w:hAnsi="Open Sans" w:cs="Open Sans"/>
          <w:color w:val="000000"/>
        </w:rPr>
        <w:t>Jednocześnie informuję, że w przypadku jeśli skutkiem robót budowlanych,</w:t>
      </w:r>
      <w:r w:rsidRPr="0039496E">
        <w:rPr>
          <w:rFonts w:ascii="Open Sans" w:hAnsi="Open Sans" w:cs="Open Sans"/>
          <w:color w:val="000000"/>
        </w:rPr>
        <w:br/>
        <w:t>bądź innych prac związanych z realizacją zamierzenia będzie podjęcie czynności objętych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zakazami względem gatunków chronionych zwierząt, roślin oraz grzybów, wynikającymi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z art. 51 i art. 52 ww. ustawy o ochronie przyrody, np.:</w:t>
      </w:r>
    </w:p>
    <w:p w14:paraId="6E1CD7FC" w14:textId="77777777" w:rsidR="00D1190D" w:rsidRDefault="00D1190D" w:rsidP="0039496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- </w:t>
      </w:r>
      <w:r w:rsidR="0039496E" w:rsidRPr="0039496E">
        <w:rPr>
          <w:rFonts w:ascii="Open Sans" w:hAnsi="Open Sans" w:cs="Open Sans"/>
          <w:color w:val="000000"/>
        </w:rPr>
        <w:t>w odniesieniu do zwierząt objętych ochroną gatunkową - niszczenie ich siedlisk</w:t>
      </w:r>
      <w:r w:rsidR="0039496E">
        <w:rPr>
          <w:rFonts w:ascii="Open Sans" w:hAnsi="Open Sans" w:cs="Open Sans"/>
          <w:color w:val="000000"/>
        </w:rPr>
        <w:t xml:space="preserve"> </w:t>
      </w:r>
      <w:r w:rsidR="0039496E" w:rsidRPr="0039496E">
        <w:rPr>
          <w:rFonts w:ascii="Open Sans" w:hAnsi="Open Sans" w:cs="Open Sans"/>
          <w:color w:val="000000"/>
        </w:rPr>
        <w:t>lub ostoi, będących obszarem rozrodu, wychowu młodych, odpoczynku, migracji</w:t>
      </w:r>
      <w:r w:rsidR="0039496E">
        <w:rPr>
          <w:rFonts w:ascii="Open Sans" w:hAnsi="Open Sans" w:cs="Open Sans"/>
          <w:color w:val="000000"/>
        </w:rPr>
        <w:t xml:space="preserve"> </w:t>
      </w:r>
      <w:r w:rsidR="0039496E" w:rsidRPr="0039496E">
        <w:rPr>
          <w:rFonts w:ascii="Open Sans" w:hAnsi="Open Sans" w:cs="Open Sans"/>
          <w:color w:val="000000"/>
        </w:rPr>
        <w:t>lub żerowania, jak również niszczenie, usuwanie lub uszkadzanie gniazd, mrowisk,</w:t>
      </w:r>
      <w:r w:rsidR="0039496E">
        <w:rPr>
          <w:rFonts w:ascii="Open Sans" w:hAnsi="Open Sans" w:cs="Open Sans"/>
          <w:color w:val="000000"/>
        </w:rPr>
        <w:t xml:space="preserve"> </w:t>
      </w:r>
      <w:r w:rsidR="0039496E" w:rsidRPr="0039496E">
        <w:rPr>
          <w:rFonts w:ascii="Open Sans" w:hAnsi="Open Sans" w:cs="Open Sans"/>
          <w:color w:val="000000"/>
        </w:rPr>
        <w:t>nor, legowisk, żeremi, tam, tarlisk, zimowisk lub innych schronień,</w:t>
      </w:r>
    </w:p>
    <w:p w14:paraId="7C6E7E23" w14:textId="2DE39DD0" w:rsidR="0039496E" w:rsidRPr="0039496E" w:rsidRDefault="00D1190D" w:rsidP="0039496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lastRenderedPageBreak/>
        <w:t xml:space="preserve">- </w:t>
      </w:r>
      <w:r w:rsidR="0039496E" w:rsidRPr="0039496E">
        <w:rPr>
          <w:rFonts w:ascii="Open Sans" w:hAnsi="Open Sans" w:cs="Open Sans"/>
          <w:color w:val="000000"/>
        </w:rPr>
        <w:t>w odniesieniu do grzybów i roślin - umyślne niszczenie osobników oraz niszczenie</w:t>
      </w:r>
      <w:r w:rsidR="0039496E">
        <w:rPr>
          <w:rFonts w:ascii="Open Sans" w:hAnsi="Open Sans" w:cs="Open Sans"/>
          <w:color w:val="000000"/>
        </w:rPr>
        <w:t xml:space="preserve"> </w:t>
      </w:r>
      <w:r w:rsidR="0039496E" w:rsidRPr="0039496E">
        <w:rPr>
          <w:rFonts w:ascii="Open Sans" w:hAnsi="Open Sans" w:cs="Open Sans"/>
          <w:color w:val="000000"/>
        </w:rPr>
        <w:t>siedlisk lub ostoi roślin i grzybów,</w:t>
      </w:r>
    </w:p>
    <w:p w14:paraId="35E9F5DC" w14:textId="229FE4AC" w:rsidR="0039496E" w:rsidRDefault="0039496E" w:rsidP="0039496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39496E">
        <w:rPr>
          <w:rFonts w:ascii="Open Sans" w:hAnsi="Open Sans" w:cs="Open Sans"/>
          <w:color w:val="000000"/>
        </w:rPr>
        <w:t>Inwestor lub Wykonawca są zobowiązani do uzyskania zgody na wykonania czynności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podlegających zakazom na zasadach określonych w art. 56 ww. ustawy o ochronie przyrody.</w:t>
      </w:r>
    </w:p>
    <w:p w14:paraId="63A0575C" w14:textId="77777777" w:rsidR="0039496E" w:rsidRPr="0039496E" w:rsidRDefault="0039496E" w:rsidP="0039496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39496E">
        <w:rPr>
          <w:rFonts w:ascii="Open Sans" w:hAnsi="Open Sans" w:cs="Open Sans"/>
          <w:color w:val="000000"/>
        </w:rPr>
        <w:t>Przedsięwzięcie, ze względu na swój lokalny zasięg, nie wiąże się</w:t>
      </w:r>
      <w:r w:rsidRPr="0039496E">
        <w:rPr>
          <w:rFonts w:ascii="Open Sans" w:hAnsi="Open Sans" w:cs="Open Sans"/>
          <w:color w:val="000000"/>
        </w:rPr>
        <w:br/>
        <w:t>z oddziaływaniem transgranicznym.</w:t>
      </w:r>
    </w:p>
    <w:p w14:paraId="19445651" w14:textId="1229EE38" w:rsidR="0039496E" w:rsidRPr="0039496E" w:rsidRDefault="0039496E" w:rsidP="0039496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39496E">
        <w:rPr>
          <w:rFonts w:ascii="Open Sans" w:hAnsi="Open Sans" w:cs="Open Sans"/>
          <w:color w:val="000000"/>
        </w:rPr>
        <w:t>Reasumując uznano, iż zastosowanie zaproponowanych w przedłożonej Kip, rozwiązań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technicznych, technologicznych i organizacyjnych, zapewni ochronę środowiska na etapie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realizacji oraz eksploatacji zamierzenia.</w:t>
      </w:r>
    </w:p>
    <w:p w14:paraId="6DB0187F" w14:textId="380B3BBA" w:rsidR="0039496E" w:rsidRPr="0039496E" w:rsidRDefault="0039496E" w:rsidP="0039496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39496E">
        <w:rPr>
          <w:rFonts w:ascii="Open Sans" w:hAnsi="Open Sans" w:cs="Open Sans"/>
          <w:color w:val="000000"/>
        </w:rPr>
        <w:t xml:space="preserve">Przedsięwzięcie zarówno w fazie realizacji, jak i eksploatacji, nie niesie </w:t>
      </w:r>
      <w:r w:rsidR="00DD5C7C">
        <w:rPr>
          <w:rFonts w:ascii="Open Sans" w:hAnsi="Open Sans" w:cs="Open Sans"/>
          <w:color w:val="000000"/>
        </w:rPr>
        <w:br/>
      </w:r>
      <w:r w:rsidRPr="0039496E">
        <w:rPr>
          <w:rFonts w:ascii="Open Sans" w:hAnsi="Open Sans" w:cs="Open Sans"/>
          <w:color w:val="000000"/>
        </w:rPr>
        <w:t>za sobą ryzyka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wystąpienia poważnej katastrofy naturalnej z uwagi na lokalizację, używane do przebudowy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materiały i technologię robót.</w:t>
      </w:r>
    </w:p>
    <w:p w14:paraId="17A8AD63" w14:textId="522333D2" w:rsidR="0039496E" w:rsidRPr="0039496E" w:rsidRDefault="0039496E" w:rsidP="0039496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39496E">
        <w:rPr>
          <w:rFonts w:ascii="Open Sans" w:hAnsi="Open Sans" w:cs="Open Sans"/>
          <w:color w:val="000000"/>
        </w:rPr>
        <w:t xml:space="preserve">Przy przebudowie i utrzymaniu drogi będą stosowane technologie </w:t>
      </w:r>
      <w:r w:rsidR="00DD5C7C">
        <w:rPr>
          <w:rFonts w:ascii="Open Sans" w:hAnsi="Open Sans" w:cs="Open Sans"/>
          <w:color w:val="000000"/>
        </w:rPr>
        <w:br/>
      </w:r>
      <w:r w:rsidRPr="0039496E">
        <w:rPr>
          <w:rFonts w:ascii="Open Sans" w:hAnsi="Open Sans" w:cs="Open Sans"/>
          <w:color w:val="000000"/>
        </w:rPr>
        <w:t>oraz materiały,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 xml:space="preserve">dostosowane do warunków klimatycznych występujących </w:t>
      </w:r>
      <w:r w:rsidR="00DD5C7C">
        <w:rPr>
          <w:rFonts w:ascii="Open Sans" w:hAnsi="Open Sans" w:cs="Open Sans"/>
          <w:color w:val="000000"/>
        </w:rPr>
        <w:br/>
      </w:r>
      <w:r w:rsidRPr="0039496E">
        <w:rPr>
          <w:rFonts w:ascii="Open Sans" w:hAnsi="Open Sans" w:cs="Open Sans"/>
          <w:color w:val="000000"/>
        </w:rPr>
        <w:t>w Polsce. Ponadto, zamierzenie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jest położone poza terenami osuwisk oraz zagrożonymi podtopieniami i wystąpieniem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powodzi.</w:t>
      </w:r>
    </w:p>
    <w:p w14:paraId="3D105C26" w14:textId="45060E49" w:rsidR="0039496E" w:rsidRPr="0039496E" w:rsidRDefault="0039496E" w:rsidP="0039496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39496E">
        <w:rPr>
          <w:rFonts w:ascii="Open Sans" w:hAnsi="Open Sans" w:cs="Open Sans"/>
          <w:color w:val="000000"/>
        </w:rPr>
        <w:t>Rozwiązania projektowe planowanej inwestycji uwzględniają zabezpieczenia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 xml:space="preserve">przed skutkami potencjalnych zmian warunków klimatycznych </w:t>
      </w:r>
      <w:r>
        <w:rPr>
          <w:rFonts w:ascii="Open Sans" w:hAnsi="Open Sans" w:cs="Open Sans"/>
          <w:color w:val="000000"/>
        </w:rPr>
        <w:br/>
      </w:r>
      <w:r w:rsidRPr="0039496E">
        <w:rPr>
          <w:rFonts w:ascii="Open Sans" w:hAnsi="Open Sans" w:cs="Open Sans"/>
          <w:color w:val="000000"/>
        </w:rPr>
        <w:t>i ewentualnego wystąpienia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zdarzeń ekstremalnych (takich jak np. fale upałów, długotrwale susze, ekstremalne opady,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 xml:space="preserve">gwałtowne burze i wiatry, fale chłodu </w:t>
      </w:r>
      <w:r>
        <w:rPr>
          <w:rFonts w:ascii="Open Sans" w:hAnsi="Open Sans" w:cs="Open Sans"/>
          <w:color w:val="000000"/>
        </w:rPr>
        <w:br/>
      </w:r>
      <w:r w:rsidRPr="0039496E">
        <w:rPr>
          <w:rFonts w:ascii="Open Sans" w:hAnsi="Open Sans" w:cs="Open Sans"/>
          <w:color w:val="000000"/>
        </w:rPr>
        <w:t>i intensywne opady śniegu, zamarzanie i odmarzanie).</w:t>
      </w:r>
    </w:p>
    <w:p w14:paraId="37ABE596" w14:textId="2B87D5AF" w:rsidR="0039496E" w:rsidRDefault="0039496E" w:rsidP="0039496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39496E">
        <w:rPr>
          <w:rFonts w:ascii="Open Sans" w:hAnsi="Open Sans" w:cs="Open Sans"/>
          <w:color w:val="000000"/>
        </w:rPr>
        <w:t>Na podstawie informacji zawartych w przedłożonej przez Inwestora dokumentacji,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tut. Organ przeanalizował wpływ inwestycji w kontekście adaptacji do skutków zmian klimatu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(efekt cieplarniany). Podczas realizacji wystąpi emisja gazów cieplarnianych, głównie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dwutlenku węgla, w związku z pracą ciężkiego sprzętu i środków transportu materiałów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wykorzystywanych do dokonania przebudowy. Emisja ta będzie krótkotrwała i o niewielkim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lokalnym zasięgu, czyli będzie mało znacząca. Natomiast na etapie eksploatacji, dzięki nowej</w:t>
      </w:r>
      <w:r w:rsidRPr="0039496E">
        <w:rPr>
          <w:rFonts w:ascii="Open Sans" w:hAnsi="Open Sans" w:cs="Open Sans"/>
          <w:color w:val="000000"/>
        </w:rPr>
        <w:br/>
        <w:t>nawierzchni nastąpi poprawa płynności mchu, co przełoży się na zmniejszenie ilości spalanego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 xml:space="preserve">paliwa, tym samym emisji gazów odpowiedzialnych </w:t>
      </w:r>
      <w:r w:rsidR="00DD5C7C">
        <w:rPr>
          <w:rFonts w:ascii="Open Sans" w:hAnsi="Open Sans" w:cs="Open Sans"/>
          <w:color w:val="000000"/>
        </w:rPr>
        <w:br/>
      </w:r>
      <w:r w:rsidRPr="0039496E">
        <w:rPr>
          <w:rFonts w:ascii="Open Sans" w:hAnsi="Open Sans" w:cs="Open Sans"/>
          <w:color w:val="000000"/>
        </w:rPr>
        <w:t>za powstawanie efektu cieplarnianego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(przede wszystkim dwutlenku węgla).</w:t>
      </w:r>
    </w:p>
    <w:p w14:paraId="2160747E" w14:textId="22C35DD1" w:rsidR="0039496E" w:rsidRPr="0039496E" w:rsidRDefault="0039496E" w:rsidP="0039496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39496E">
        <w:rPr>
          <w:rFonts w:ascii="Open Sans" w:hAnsi="Open Sans" w:cs="Open Sans"/>
          <w:color w:val="000000"/>
        </w:rPr>
        <w:t>W przypadku</w:t>
      </w:r>
      <w:r w:rsidR="00DD5C7C"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 xml:space="preserve">wystąpienia bezpośredniego zagrożenia szkodą </w:t>
      </w:r>
      <w:r>
        <w:rPr>
          <w:rFonts w:ascii="Open Sans" w:hAnsi="Open Sans" w:cs="Open Sans"/>
          <w:color w:val="000000"/>
        </w:rPr>
        <w:br/>
      </w:r>
      <w:r w:rsidRPr="0039496E">
        <w:rPr>
          <w:rFonts w:ascii="Open Sans" w:hAnsi="Open Sans" w:cs="Open Sans"/>
          <w:color w:val="000000"/>
        </w:rPr>
        <w:t>w środowisku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 xml:space="preserve">lub szkody w środowisku należy postępować zgodnie </w:t>
      </w:r>
      <w:r>
        <w:rPr>
          <w:rFonts w:ascii="Open Sans" w:hAnsi="Open Sans" w:cs="Open Sans"/>
          <w:color w:val="000000"/>
        </w:rPr>
        <w:br/>
      </w:r>
      <w:r w:rsidRPr="0039496E">
        <w:rPr>
          <w:rFonts w:ascii="Open Sans" w:hAnsi="Open Sans" w:cs="Open Sans"/>
          <w:color w:val="000000"/>
        </w:rPr>
        <w:t>z obowiązującymi przepisami, tj. ustawą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 xml:space="preserve">z dnia 13 kwietnia 2007 r. </w:t>
      </w:r>
      <w:r w:rsidR="00EC0313">
        <w:rPr>
          <w:rFonts w:ascii="Open Sans" w:hAnsi="Open Sans" w:cs="Open Sans"/>
          <w:color w:val="000000"/>
        </w:rPr>
        <w:br/>
      </w:r>
      <w:r w:rsidRPr="0039496E">
        <w:rPr>
          <w:rFonts w:ascii="Open Sans" w:hAnsi="Open Sans" w:cs="Open Sans"/>
          <w:color w:val="000000"/>
        </w:rPr>
        <w:t>o zapobieganiu szkodom w środowisku i ich naprawie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(Dz. U. z 2020 r. poz. 2187 tj.).</w:t>
      </w:r>
    </w:p>
    <w:p w14:paraId="77DAB53D" w14:textId="588B7D84" w:rsidR="00267082" w:rsidRDefault="0039496E" w:rsidP="006327AC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39496E">
        <w:rPr>
          <w:rFonts w:ascii="Open Sans" w:hAnsi="Open Sans" w:cs="Open Sans"/>
          <w:color w:val="000000"/>
        </w:rPr>
        <w:t xml:space="preserve">Określenie warunków eksploatacji przedsięwzięcia koniecznych </w:t>
      </w:r>
      <w:r>
        <w:rPr>
          <w:rFonts w:ascii="Open Sans" w:hAnsi="Open Sans" w:cs="Open Sans"/>
          <w:color w:val="000000"/>
        </w:rPr>
        <w:br/>
      </w:r>
      <w:r w:rsidRPr="0039496E">
        <w:rPr>
          <w:rFonts w:ascii="Open Sans" w:hAnsi="Open Sans" w:cs="Open Sans"/>
          <w:color w:val="000000"/>
        </w:rPr>
        <w:t>do uwzględnienia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>w decyzji o środowiskowych uwarunkowaniach,</w:t>
      </w:r>
      <w:r w:rsidR="00383520"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 xml:space="preserve">wynika </w:t>
      </w:r>
      <w:r w:rsidR="00383520">
        <w:rPr>
          <w:rFonts w:ascii="Open Sans" w:hAnsi="Open Sans" w:cs="Open Sans"/>
          <w:color w:val="000000"/>
        </w:rPr>
        <w:br/>
      </w:r>
      <w:r w:rsidRPr="0039496E">
        <w:rPr>
          <w:rFonts w:ascii="Open Sans" w:hAnsi="Open Sans" w:cs="Open Sans"/>
          <w:color w:val="000000"/>
        </w:rPr>
        <w:t>z potrzeby ograniczenia uciążliwości związanych z emisją hałasu,</w:t>
      </w:r>
      <w:r>
        <w:rPr>
          <w:rFonts w:ascii="Open Sans" w:hAnsi="Open Sans" w:cs="Open Sans"/>
          <w:color w:val="000000"/>
        </w:rPr>
        <w:t xml:space="preserve"> </w:t>
      </w:r>
      <w:r w:rsidRPr="0039496E">
        <w:rPr>
          <w:rFonts w:ascii="Open Sans" w:hAnsi="Open Sans" w:cs="Open Sans"/>
          <w:color w:val="000000"/>
        </w:rPr>
        <w:t xml:space="preserve">zanieczyszczeń powietrza oraz ochroną środowiska przyrodniczego. </w:t>
      </w:r>
    </w:p>
    <w:p w14:paraId="208B279F" w14:textId="2A2C670A" w:rsidR="001B1999" w:rsidRPr="00443994" w:rsidRDefault="000C39A4" w:rsidP="006327AC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lastRenderedPageBreak/>
        <w:t>Informacja o wydaniu niniejszej decyzj</w:t>
      </w:r>
      <w:r w:rsidR="00300AF2" w:rsidRPr="00443994">
        <w:rPr>
          <w:rFonts w:ascii="Open Sans" w:hAnsi="Open Sans" w:cs="Open Sans"/>
          <w:color w:val="000000"/>
        </w:rPr>
        <w:t xml:space="preserve">i podlega </w:t>
      </w:r>
      <w:r w:rsidRPr="00443994">
        <w:rPr>
          <w:rFonts w:ascii="Open Sans" w:hAnsi="Open Sans" w:cs="Open Sans"/>
          <w:color w:val="000000"/>
        </w:rPr>
        <w:t>podan</w:t>
      </w:r>
      <w:r w:rsidR="00300AF2" w:rsidRPr="00443994">
        <w:rPr>
          <w:rFonts w:ascii="Open Sans" w:hAnsi="Open Sans" w:cs="Open Sans"/>
          <w:color w:val="000000"/>
        </w:rPr>
        <w:t>iu</w:t>
      </w:r>
      <w:r w:rsidRPr="00443994">
        <w:rPr>
          <w:rFonts w:ascii="Open Sans" w:hAnsi="Open Sans" w:cs="Open Sans"/>
          <w:color w:val="000000"/>
        </w:rPr>
        <w:t xml:space="preserve"> do publicznej wiadomości p</w:t>
      </w:r>
      <w:r w:rsidR="00644551" w:rsidRPr="00443994">
        <w:rPr>
          <w:rFonts w:ascii="Open Sans" w:hAnsi="Open Sans" w:cs="Open Sans"/>
          <w:color w:val="000000"/>
        </w:rPr>
        <w:t>op</w:t>
      </w:r>
      <w:r w:rsidRPr="00443994">
        <w:rPr>
          <w:rFonts w:ascii="Open Sans" w:hAnsi="Open Sans" w:cs="Open Sans"/>
          <w:color w:val="000000"/>
        </w:rPr>
        <w:t xml:space="preserve">rzez </w:t>
      </w:r>
      <w:r w:rsidR="00721C14">
        <w:rPr>
          <w:rFonts w:ascii="Open Sans" w:hAnsi="Open Sans" w:cs="Open Sans"/>
          <w:color w:val="000000"/>
        </w:rPr>
        <w:t>o</w:t>
      </w:r>
      <w:r w:rsidR="00721C14" w:rsidRPr="00721C14">
        <w:rPr>
          <w:rFonts w:ascii="Open Sans" w:hAnsi="Open Sans" w:cs="Open Sans"/>
          <w:color w:val="000000"/>
        </w:rPr>
        <w:t>bwieszczeni</w:t>
      </w:r>
      <w:r w:rsidR="002F1A13">
        <w:rPr>
          <w:rFonts w:ascii="Open Sans" w:hAnsi="Open Sans" w:cs="Open Sans"/>
          <w:color w:val="000000"/>
        </w:rPr>
        <w:t>e</w:t>
      </w:r>
      <w:r w:rsidR="00721C14">
        <w:rPr>
          <w:rFonts w:ascii="Open Sans" w:hAnsi="Open Sans" w:cs="Open Sans"/>
          <w:color w:val="000000"/>
        </w:rPr>
        <w:t xml:space="preserve"> które został</w:t>
      </w:r>
      <w:r w:rsidR="002F1A13">
        <w:rPr>
          <w:rFonts w:ascii="Open Sans" w:hAnsi="Open Sans" w:cs="Open Sans"/>
          <w:color w:val="000000"/>
        </w:rPr>
        <w:t>o</w:t>
      </w:r>
      <w:r w:rsidR="00721C14">
        <w:rPr>
          <w:rFonts w:ascii="Open Sans" w:hAnsi="Open Sans" w:cs="Open Sans"/>
          <w:color w:val="000000"/>
        </w:rPr>
        <w:t xml:space="preserve"> </w:t>
      </w:r>
      <w:r w:rsidR="00721C14" w:rsidRPr="00721C14">
        <w:rPr>
          <w:rFonts w:ascii="Open Sans" w:hAnsi="Open Sans" w:cs="Open Sans"/>
          <w:color w:val="000000"/>
        </w:rPr>
        <w:t>wywieszone na tablicy informacyjnej Urzędu Gminy Inowrocław oraz na tablicach sołeckich w m.</w:t>
      </w:r>
      <w:r w:rsidR="006327AC">
        <w:rPr>
          <w:rFonts w:ascii="Open Sans" w:hAnsi="Open Sans" w:cs="Open Sans"/>
          <w:color w:val="000000"/>
        </w:rPr>
        <w:t xml:space="preserve"> </w:t>
      </w:r>
      <w:r w:rsidR="00EC0313" w:rsidRPr="00EC0313">
        <w:rPr>
          <w:rFonts w:ascii="Open Sans" w:hAnsi="Open Sans" w:cs="Open Sans"/>
          <w:color w:val="000000"/>
        </w:rPr>
        <w:t>Jaronty, Trzaski, Sikorowo, Dziennice</w:t>
      </w:r>
      <w:r w:rsidR="00EC0313">
        <w:rPr>
          <w:rFonts w:ascii="Open Sans" w:hAnsi="Open Sans" w:cs="Open Sans"/>
          <w:color w:val="000000"/>
        </w:rPr>
        <w:t xml:space="preserve"> </w:t>
      </w:r>
      <w:r w:rsidR="00721C14" w:rsidRPr="00721C14">
        <w:rPr>
          <w:rFonts w:ascii="Open Sans" w:hAnsi="Open Sans" w:cs="Open Sans"/>
          <w:color w:val="000000"/>
        </w:rPr>
        <w:t>oraz opublikowane w Biuletynie Informacji Publicznej Urzędu Gminy Inowrocław.</w:t>
      </w:r>
    </w:p>
    <w:p w14:paraId="581FF34B" w14:textId="732654AB" w:rsidR="000C39A4" w:rsidRPr="00443994" w:rsidRDefault="00D4377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Treść decyzji udostępnia się w Biuletynie Informacji Publicznej Urzędu Gminy Inowrocław na 14 dni .</w:t>
      </w:r>
    </w:p>
    <w:p w14:paraId="5CC57636" w14:textId="77777777" w:rsidR="000C39A4" w:rsidRPr="00443994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W związku z powyższym orzeczono jak w sentencji.</w:t>
      </w:r>
    </w:p>
    <w:p w14:paraId="1E54DA06" w14:textId="77777777" w:rsidR="00F2196B" w:rsidRPr="00443994" w:rsidRDefault="00F2196B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</w:rPr>
      </w:pPr>
    </w:p>
    <w:p w14:paraId="383CDAF1" w14:textId="77777777" w:rsidR="00740DC7" w:rsidRPr="00443994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</w:rPr>
      </w:pPr>
      <w:r w:rsidRPr="00443994">
        <w:rPr>
          <w:rFonts w:ascii="Open Sans" w:hAnsi="Open Sans" w:cs="Open Sans"/>
          <w:b/>
          <w:bCs/>
          <w:color w:val="000000"/>
        </w:rPr>
        <w:t>POUCZENIE:</w:t>
      </w:r>
    </w:p>
    <w:p w14:paraId="11A82353" w14:textId="783CE9A3" w:rsidR="00993D6A" w:rsidRDefault="00993D6A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</w:rPr>
      </w:pPr>
    </w:p>
    <w:p w14:paraId="53DC0B73" w14:textId="77777777" w:rsidR="00CE1DF8" w:rsidRPr="00443994" w:rsidRDefault="00CE1DF8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</w:rPr>
      </w:pPr>
    </w:p>
    <w:p w14:paraId="7A5FDD79" w14:textId="146CC9FC" w:rsidR="00DD2B4D" w:rsidRPr="00443994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  <w:color w:val="000000"/>
          <w:szCs w:val="25"/>
        </w:rPr>
        <w:t xml:space="preserve">1. Decyzję niniejszą należy dołączyć do wniosku o </w:t>
      </w:r>
      <w:r w:rsidR="00EB3DBC" w:rsidRPr="00443994">
        <w:rPr>
          <w:rFonts w:ascii="Open Sans" w:hAnsi="Open Sans" w:cs="Open Sans"/>
          <w:color w:val="000000"/>
          <w:szCs w:val="25"/>
        </w:rPr>
        <w:t>wydanie decyzji, o których mowa</w:t>
      </w:r>
      <w:r w:rsidR="009E0EC8">
        <w:rPr>
          <w:rFonts w:ascii="Open Sans" w:hAnsi="Open Sans" w:cs="Open Sans"/>
          <w:color w:val="000000"/>
          <w:szCs w:val="25"/>
        </w:rPr>
        <w:t xml:space="preserve"> </w:t>
      </w:r>
      <w:r w:rsidRPr="00443994">
        <w:rPr>
          <w:rFonts w:ascii="Open Sans" w:hAnsi="Open Sans" w:cs="Open Sans"/>
          <w:color w:val="000000"/>
          <w:szCs w:val="25"/>
        </w:rPr>
        <w:t xml:space="preserve">w </w:t>
      </w:r>
      <w:r w:rsidR="00EB3DBC" w:rsidRPr="00443994">
        <w:rPr>
          <w:rFonts w:ascii="Open Sans" w:hAnsi="Open Sans" w:cs="Open Sans"/>
          <w:color w:val="000000"/>
          <w:szCs w:val="25"/>
        </w:rPr>
        <w:t>art.</w:t>
      </w:r>
      <w:r w:rsidRPr="00443994">
        <w:rPr>
          <w:rFonts w:ascii="Open Sans" w:hAnsi="Open Sans" w:cs="Open Sans"/>
          <w:color w:val="000000"/>
          <w:szCs w:val="25"/>
        </w:rPr>
        <w:t xml:space="preserve"> 72 ust. </w:t>
      </w:r>
      <w:r w:rsidR="006327AC">
        <w:rPr>
          <w:rFonts w:ascii="Open Sans" w:hAnsi="Open Sans" w:cs="Open Sans"/>
          <w:color w:val="000000"/>
          <w:szCs w:val="25"/>
        </w:rPr>
        <w:t>1</w:t>
      </w:r>
      <w:r w:rsidRPr="00443994">
        <w:rPr>
          <w:rFonts w:ascii="Open Sans" w:hAnsi="Open Sans" w:cs="Open Sans"/>
          <w:color w:val="000000"/>
          <w:szCs w:val="25"/>
        </w:rPr>
        <w:t xml:space="preserve"> ustawy z dnia 3 października 2008r. o udostę</w:t>
      </w:r>
      <w:r w:rsidR="00EB3DBC" w:rsidRPr="00443994">
        <w:rPr>
          <w:rFonts w:ascii="Open Sans" w:hAnsi="Open Sans" w:cs="Open Sans"/>
          <w:color w:val="000000"/>
          <w:szCs w:val="25"/>
        </w:rPr>
        <w:t>pnianiu informacji o środowisku</w:t>
      </w:r>
      <w:r w:rsidR="009E0EC8">
        <w:rPr>
          <w:rFonts w:ascii="Open Sans" w:hAnsi="Open Sans" w:cs="Open Sans"/>
          <w:color w:val="000000"/>
          <w:szCs w:val="25"/>
        </w:rPr>
        <w:t xml:space="preserve"> </w:t>
      </w:r>
      <w:r w:rsidRPr="00443994">
        <w:rPr>
          <w:rFonts w:ascii="Open Sans" w:hAnsi="Open Sans" w:cs="Open Sans"/>
          <w:color w:val="000000"/>
          <w:szCs w:val="25"/>
        </w:rPr>
        <w:t>i jego ochronie, udziale społeczeństwa w ochronie środowiska oraz ocenach oddziaływania na środowisko (Dz. U. z 20</w:t>
      </w:r>
      <w:r w:rsidR="00765707" w:rsidRPr="00443994">
        <w:rPr>
          <w:rFonts w:ascii="Open Sans" w:hAnsi="Open Sans" w:cs="Open Sans"/>
          <w:color w:val="000000"/>
          <w:szCs w:val="25"/>
        </w:rPr>
        <w:t>2</w:t>
      </w:r>
      <w:r w:rsidR="00EC0313">
        <w:rPr>
          <w:rFonts w:ascii="Open Sans" w:hAnsi="Open Sans" w:cs="Open Sans"/>
          <w:color w:val="000000"/>
          <w:szCs w:val="25"/>
        </w:rPr>
        <w:t>2</w:t>
      </w:r>
      <w:r w:rsidR="00300AF2" w:rsidRPr="00443994">
        <w:rPr>
          <w:rFonts w:ascii="Open Sans" w:hAnsi="Open Sans" w:cs="Open Sans"/>
          <w:color w:val="000000"/>
          <w:szCs w:val="25"/>
        </w:rPr>
        <w:t xml:space="preserve"> </w:t>
      </w:r>
      <w:r w:rsidRPr="00443994">
        <w:rPr>
          <w:rFonts w:ascii="Open Sans" w:hAnsi="Open Sans" w:cs="Open Sans"/>
          <w:color w:val="000000"/>
          <w:szCs w:val="25"/>
        </w:rPr>
        <w:t>r. poz</w:t>
      </w:r>
      <w:r w:rsidR="004D382B" w:rsidRPr="00443994">
        <w:rPr>
          <w:rFonts w:ascii="Open Sans" w:hAnsi="Open Sans" w:cs="Open Sans"/>
          <w:color w:val="000000"/>
          <w:szCs w:val="25"/>
        </w:rPr>
        <w:t xml:space="preserve">. </w:t>
      </w:r>
      <w:r w:rsidR="00EC0313">
        <w:rPr>
          <w:rFonts w:ascii="Open Sans" w:hAnsi="Open Sans" w:cs="Open Sans"/>
          <w:color w:val="000000"/>
          <w:szCs w:val="25"/>
        </w:rPr>
        <w:t>1029</w:t>
      </w:r>
      <w:r w:rsidR="00300AF2" w:rsidRPr="00443994">
        <w:rPr>
          <w:rFonts w:ascii="Open Sans" w:hAnsi="Open Sans" w:cs="Open Sans"/>
          <w:color w:val="000000"/>
          <w:szCs w:val="25"/>
        </w:rPr>
        <w:t>,</w:t>
      </w:r>
      <w:r w:rsidR="00D94C52" w:rsidRPr="00443994">
        <w:rPr>
          <w:rFonts w:ascii="Open Sans" w:hAnsi="Open Sans" w:cs="Open Sans"/>
          <w:color w:val="000000"/>
          <w:szCs w:val="25"/>
        </w:rPr>
        <w:t xml:space="preserve"> z</w:t>
      </w:r>
      <w:r w:rsidR="00EC0313">
        <w:rPr>
          <w:rFonts w:ascii="Open Sans" w:hAnsi="Open Sans" w:cs="Open Sans"/>
          <w:color w:val="000000"/>
          <w:szCs w:val="25"/>
        </w:rPr>
        <w:t>e</w:t>
      </w:r>
      <w:r w:rsidR="00EB3DBC" w:rsidRPr="00443994">
        <w:rPr>
          <w:rFonts w:ascii="Open Sans" w:hAnsi="Open Sans" w:cs="Open Sans"/>
          <w:color w:val="000000"/>
          <w:szCs w:val="25"/>
        </w:rPr>
        <w:t xml:space="preserve"> zm.</w:t>
      </w:r>
      <w:r w:rsidRPr="00443994">
        <w:rPr>
          <w:rFonts w:ascii="Open Sans" w:hAnsi="Open Sans" w:cs="Open Sans"/>
          <w:color w:val="000000"/>
          <w:szCs w:val="25"/>
        </w:rPr>
        <w:t xml:space="preserve">) </w:t>
      </w:r>
      <w:r w:rsidR="00005C17" w:rsidRPr="00443994">
        <w:rPr>
          <w:rFonts w:ascii="Open Sans" w:hAnsi="Open Sans" w:cs="Open Sans"/>
          <w:color w:val="000000"/>
          <w:szCs w:val="25"/>
        </w:rPr>
        <w:t>lub</w:t>
      </w:r>
      <w:r w:rsidRPr="00443994">
        <w:rPr>
          <w:rFonts w:ascii="Open Sans" w:hAnsi="Open Sans" w:cs="Open Sans"/>
          <w:color w:val="000000"/>
          <w:szCs w:val="25"/>
        </w:rPr>
        <w:t xml:space="preserve"> zgłoszenia</w:t>
      </w:r>
      <w:r w:rsidR="00EB3DBC" w:rsidRPr="00443994">
        <w:rPr>
          <w:rFonts w:ascii="Open Sans" w:hAnsi="Open Sans" w:cs="Open Sans"/>
          <w:color w:val="000000"/>
          <w:szCs w:val="25"/>
        </w:rPr>
        <w:t>, o którym mowa</w:t>
      </w:r>
      <w:r w:rsidR="00005C17" w:rsidRPr="00443994">
        <w:rPr>
          <w:rFonts w:ascii="Open Sans" w:hAnsi="Open Sans" w:cs="Open Sans"/>
          <w:color w:val="000000"/>
          <w:szCs w:val="25"/>
        </w:rPr>
        <w:t xml:space="preserve"> </w:t>
      </w:r>
      <w:r w:rsidR="00EE7927" w:rsidRPr="00443994">
        <w:rPr>
          <w:rFonts w:ascii="Open Sans" w:hAnsi="Open Sans" w:cs="Open Sans"/>
          <w:color w:val="000000"/>
          <w:szCs w:val="25"/>
        </w:rPr>
        <w:t>w art. 72 ust. 1</w:t>
      </w:r>
      <w:r w:rsidRPr="00443994">
        <w:rPr>
          <w:rFonts w:ascii="Open Sans" w:hAnsi="Open Sans" w:cs="Open Sans"/>
          <w:color w:val="000000"/>
          <w:szCs w:val="25"/>
        </w:rPr>
        <w:t xml:space="preserve">a ww., nie później </w:t>
      </w:r>
      <w:r w:rsidR="00CE1DF8">
        <w:rPr>
          <w:rFonts w:ascii="Open Sans" w:hAnsi="Open Sans" w:cs="Open Sans"/>
          <w:color w:val="000000"/>
          <w:szCs w:val="25"/>
        </w:rPr>
        <w:br/>
      </w:r>
      <w:r w:rsidRPr="00443994">
        <w:rPr>
          <w:rFonts w:ascii="Open Sans" w:hAnsi="Open Sans" w:cs="Open Sans"/>
          <w:color w:val="000000"/>
          <w:szCs w:val="25"/>
        </w:rPr>
        <w:t>niż w okresie sześciu lat od dnia w którym</w:t>
      </w:r>
      <w:r w:rsidR="00EB3DBC" w:rsidRPr="00443994">
        <w:rPr>
          <w:rFonts w:ascii="Open Sans" w:hAnsi="Open Sans" w:cs="Open Sans"/>
          <w:color w:val="000000"/>
          <w:szCs w:val="25"/>
        </w:rPr>
        <w:t xml:space="preserve"> decyzja stanie się ostateczna. </w:t>
      </w:r>
      <w:r w:rsidR="00EC0313">
        <w:rPr>
          <w:rFonts w:ascii="Open Sans" w:hAnsi="Open Sans" w:cs="Open Sans"/>
          <w:color w:val="000000"/>
          <w:szCs w:val="25"/>
        </w:rPr>
        <w:br/>
      </w:r>
      <w:r w:rsidRPr="00443994">
        <w:rPr>
          <w:rFonts w:ascii="Open Sans" w:hAnsi="Open Sans" w:cs="Open Sans"/>
          <w:color w:val="000000"/>
          <w:szCs w:val="25"/>
        </w:rPr>
        <w:t xml:space="preserve">W przypadkach określonych w </w:t>
      </w:r>
      <w:r w:rsidR="004D382B" w:rsidRPr="00443994">
        <w:rPr>
          <w:rFonts w:ascii="Open Sans" w:hAnsi="Open Sans" w:cs="Open Sans"/>
          <w:color w:val="000000"/>
          <w:szCs w:val="25"/>
        </w:rPr>
        <w:t>art.</w:t>
      </w:r>
      <w:r w:rsidRPr="00443994">
        <w:rPr>
          <w:rFonts w:ascii="Open Sans" w:hAnsi="Open Sans" w:cs="Open Sans"/>
          <w:color w:val="000000"/>
          <w:szCs w:val="25"/>
        </w:rPr>
        <w:t xml:space="preserve"> 72 ust. 4 ustawy, termin może być</w:t>
      </w:r>
      <w:r w:rsidR="00EC0313">
        <w:rPr>
          <w:rFonts w:ascii="Open Sans" w:hAnsi="Open Sans" w:cs="Open Sans"/>
          <w:color w:val="000000"/>
          <w:szCs w:val="25"/>
        </w:rPr>
        <w:t xml:space="preserve"> </w:t>
      </w:r>
      <w:r w:rsidRPr="00443994">
        <w:rPr>
          <w:rFonts w:ascii="Open Sans" w:hAnsi="Open Sans" w:cs="Open Sans"/>
          <w:color w:val="000000"/>
          <w:szCs w:val="25"/>
        </w:rPr>
        <w:t>przedłużony o kolejne cztery lata.</w:t>
      </w:r>
    </w:p>
    <w:p w14:paraId="4AC05F3F" w14:textId="74EFC5FA" w:rsidR="00DD2B4D" w:rsidRPr="00443994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  <w:color w:val="000000"/>
          <w:szCs w:val="25"/>
        </w:rPr>
        <w:t>2. Decyzja o środowiskowych uwarunkowaniach wiąże organ wydający pozwolenie</w:t>
      </w:r>
      <w:r w:rsidR="009E0EC8">
        <w:rPr>
          <w:rFonts w:ascii="Open Sans" w:hAnsi="Open Sans" w:cs="Open Sans"/>
          <w:color w:val="000000"/>
          <w:szCs w:val="25"/>
        </w:rPr>
        <w:t xml:space="preserve"> </w:t>
      </w:r>
      <w:r w:rsidRPr="00443994">
        <w:rPr>
          <w:rFonts w:ascii="Open Sans" w:hAnsi="Open Sans" w:cs="Open Sans"/>
          <w:color w:val="000000"/>
          <w:szCs w:val="25"/>
        </w:rPr>
        <w:t xml:space="preserve"> na budowę.</w:t>
      </w:r>
    </w:p>
    <w:p w14:paraId="5112CA21" w14:textId="3BF2D7EB" w:rsidR="000C39A4" w:rsidRPr="00443994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  <w:color w:val="000000"/>
          <w:szCs w:val="25"/>
        </w:rPr>
        <w:t xml:space="preserve">3. Od niniejszej decyzji służy stronom prawo wniesienia odwołania </w:t>
      </w:r>
      <w:r w:rsidR="00DD5C7C">
        <w:rPr>
          <w:rFonts w:ascii="Open Sans" w:hAnsi="Open Sans" w:cs="Open Sans"/>
          <w:color w:val="000000"/>
          <w:szCs w:val="25"/>
        </w:rPr>
        <w:br/>
      </w:r>
      <w:r w:rsidRPr="00443994">
        <w:rPr>
          <w:rFonts w:ascii="Open Sans" w:hAnsi="Open Sans" w:cs="Open Sans"/>
          <w:color w:val="000000"/>
          <w:szCs w:val="25"/>
        </w:rPr>
        <w:t>do Samorządowego Kolegium Odwoławczego w Bydgoszczy za pośrednictwem</w:t>
      </w:r>
      <w:r w:rsidR="00740DC7" w:rsidRPr="00443994">
        <w:rPr>
          <w:rFonts w:ascii="Open Sans" w:hAnsi="Open Sans" w:cs="Open Sans"/>
          <w:color w:val="000000"/>
          <w:szCs w:val="25"/>
        </w:rPr>
        <w:t xml:space="preserve"> Wójta Gminy Inowrocław</w:t>
      </w:r>
      <w:r w:rsidR="009E0EC8">
        <w:rPr>
          <w:rFonts w:ascii="Open Sans" w:hAnsi="Open Sans" w:cs="Open Sans"/>
          <w:color w:val="000000"/>
          <w:szCs w:val="25"/>
        </w:rPr>
        <w:t xml:space="preserve"> </w:t>
      </w:r>
      <w:r w:rsidRPr="00443994">
        <w:rPr>
          <w:rFonts w:ascii="Open Sans" w:hAnsi="Open Sans" w:cs="Open Sans"/>
          <w:color w:val="000000"/>
          <w:szCs w:val="25"/>
        </w:rPr>
        <w:t xml:space="preserve">w terminie </w:t>
      </w:r>
      <w:r w:rsidR="00740DC7" w:rsidRPr="00443994">
        <w:rPr>
          <w:rFonts w:ascii="Open Sans" w:hAnsi="Open Sans" w:cs="Open Sans"/>
          <w:color w:val="000000"/>
          <w:szCs w:val="25"/>
        </w:rPr>
        <w:t>14 (</w:t>
      </w:r>
      <w:r w:rsidRPr="00443994">
        <w:rPr>
          <w:rFonts w:ascii="Open Sans" w:hAnsi="Open Sans" w:cs="Open Sans"/>
          <w:color w:val="000000"/>
          <w:szCs w:val="25"/>
        </w:rPr>
        <w:t>czternastu</w:t>
      </w:r>
      <w:r w:rsidR="00740DC7" w:rsidRPr="00443994">
        <w:rPr>
          <w:rFonts w:ascii="Open Sans" w:hAnsi="Open Sans" w:cs="Open Sans"/>
          <w:color w:val="000000"/>
          <w:szCs w:val="25"/>
        </w:rPr>
        <w:t>)</w:t>
      </w:r>
      <w:r w:rsidRPr="00443994">
        <w:rPr>
          <w:rFonts w:ascii="Open Sans" w:hAnsi="Open Sans" w:cs="Open Sans"/>
          <w:color w:val="000000"/>
          <w:szCs w:val="25"/>
        </w:rPr>
        <w:t xml:space="preserve"> dni od daty jej doręczenia.</w:t>
      </w:r>
    </w:p>
    <w:p w14:paraId="58E13073" w14:textId="77777777" w:rsidR="00EB3DBC" w:rsidRPr="00443994" w:rsidRDefault="00EB3DBC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Cs w:val="25"/>
        </w:rPr>
      </w:pPr>
    </w:p>
    <w:p w14:paraId="520C8B29" w14:textId="436E5843" w:rsidR="00EB3DBC" w:rsidRPr="00443994" w:rsidRDefault="00EB3DBC" w:rsidP="0048675A">
      <w:pPr>
        <w:spacing w:line="23" w:lineRule="atLeast"/>
        <w:ind w:firstLine="709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</w:rPr>
        <w:t xml:space="preserve">W trakcie biegu terminu do wniesienia odwołania strona może zrzec się prawa </w:t>
      </w:r>
      <w:r w:rsidR="009E0EC8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 xml:space="preserve">do wniesienia odwołania wobec organu administracji publicznej, który wydał decyzję. </w:t>
      </w:r>
    </w:p>
    <w:p w14:paraId="278BB7D7" w14:textId="3BE854F9" w:rsidR="00EB3DBC" w:rsidRPr="00280340" w:rsidRDefault="00EB3DBC" w:rsidP="00280340">
      <w:pPr>
        <w:spacing w:line="23" w:lineRule="atLeast"/>
        <w:ind w:firstLine="709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</w:rPr>
        <w:t xml:space="preserve">Z dniem doręczenia organowi administracji publicznej oświadczenia </w:t>
      </w:r>
      <w:r w:rsidR="009E0EC8">
        <w:rPr>
          <w:rFonts w:ascii="Open Sans" w:hAnsi="Open Sans" w:cs="Open Sans"/>
        </w:rPr>
        <w:br/>
      </w:r>
      <w:r w:rsidRPr="00443994">
        <w:rPr>
          <w:rFonts w:ascii="Open Sans" w:hAnsi="Open Sans" w:cs="Open Sans"/>
        </w:rPr>
        <w:t xml:space="preserve">o zrzeczeniu się </w:t>
      </w:r>
      <w:r w:rsidR="00280340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>prawa do odwołania przez ostatnią ze stron postępowania, decyzja staje się ostateczna</w:t>
      </w:r>
      <w:r w:rsidR="009E0EC8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>i prawomocna, co oznacza, iż podlega</w:t>
      </w:r>
      <w:r w:rsidR="00EC0313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 xml:space="preserve">natychmiastowemu wykonaniu i brak jest możliwości zaskarżenia decyzji </w:t>
      </w:r>
      <w:r w:rsidR="00EC0313">
        <w:rPr>
          <w:rFonts w:ascii="Open Sans" w:hAnsi="Open Sans" w:cs="Open Sans"/>
        </w:rPr>
        <w:br/>
      </w:r>
      <w:r w:rsidRPr="00443994">
        <w:rPr>
          <w:rFonts w:ascii="Open Sans" w:hAnsi="Open Sans" w:cs="Open Sans"/>
        </w:rPr>
        <w:t xml:space="preserve">do Wojewódzkiego Sądu Administracyjnego. Nie jest możliwe skuteczne  cofnięcie oświadczenia </w:t>
      </w:r>
      <w:r w:rsidR="00280340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>o zrzeczeniu się prawa do wniesienia odwołania.</w:t>
      </w:r>
    </w:p>
    <w:p w14:paraId="638E37FE" w14:textId="03160B73" w:rsidR="00205F28" w:rsidRPr="009E0EC8" w:rsidRDefault="00EB3DBC" w:rsidP="009E0EC8">
      <w:pPr>
        <w:spacing w:line="23" w:lineRule="atLeast"/>
        <w:ind w:firstLine="709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</w:rPr>
        <w:t>Jeżeli niniejsza decyzja została wydana z naruszeniem przepisów postępowania,</w:t>
      </w:r>
      <w:r w:rsidR="009E0EC8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 xml:space="preserve">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 odwołaniu wniosek </w:t>
      </w:r>
      <w:r w:rsidR="009E0EC8">
        <w:rPr>
          <w:rFonts w:ascii="Open Sans" w:hAnsi="Open Sans" w:cs="Open Sans"/>
        </w:rPr>
        <w:br/>
      </w:r>
      <w:r w:rsidRPr="00443994">
        <w:rPr>
          <w:rFonts w:ascii="Open Sans" w:hAnsi="Open Sans" w:cs="Open Sans"/>
        </w:rPr>
        <w:lastRenderedPageBreak/>
        <w:t xml:space="preserve">o przeprowadzenie przez organ odwoławczy postępowania wyjaśniającego </w:t>
      </w:r>
      <w:r w:rsidR="009E0EC8">
        <w:rPr>
          <w:rFonts w:ascii="Open Sans" w:hAnsi="Open Sans" w:cs="Open Sans"/>
        </w:rPr>
        <w:br/>
      </w:r>
      <w:r w:rsidRPr="00443994">
        <w:rPr>
          <w:rFonts w:ascii="Open Sans" w:hAnsi="Open Sans" w:cs="Open Sans"/>
        </w:rPr>
        <w:t>w zakresie niezbędnym do rozstrzygnięcia sprawy, a pozostałe strony  wyraziły na to zgodę w terminie czternastu dni od dnia doręczenia im zawiadomienia</w:t>
      </w:r>
      <w:r w:rsidRPr="00443994">
        <w:rPr>
          <w:rFonts w:ascii="Open Sans" w:hAnsi="Open Sans" w:cs="Open Sans"/>
        </w:rPr>
        <w:br/>
        <w:t>o wniesieniu odwołania, zawierającego wniosek o przeprowadzenie przez organ odwoławczy postępowania wyjaśniającego w</w:t>
      </w:r>
      <w:r w:rsidR="00EC0313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>zakresie</w:t>
      </w:r>
      <w:r w:rsidR="00EC0313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>niezbędnym</w:t>
      </w:r>
      <w:r w:rsidR="00EC0313">
        <w:rPr>
          <w:rFonts w:ascii="Open Sans" w:hAnsi="Open Sans" w:cs="Open Sans"/>
        </w:rPr>
        <w:t xml:space="preserve"> </w:t>
      </w:r>
      <w:r w:rsidR="00EC0313">
        <w:rPr>
          <w:rFonts w:ascii="Open Sans" w:hAnsi="Open Sans" w:cs="Open Sans"/>
        </w:rPr>
        <w:br/>
      </w:r>
      <w:r w:rsidRPr="00443994">
        <w:rPr>
          <w:rFonts w:ascii="Open Sans" w:hAnsi="Open Sans" w:cs="Open Sans"/>
        </w:rPr>
        <w:t xml:space="preserve">do rozstrzygnięcia sprawy. </w:t>
      </w:r>
    </w:p>
    <w:p w14:paraId="6207075A" w14:textId="21A585D2" w:rsidR="0048675A" w:rsidRPr="00443994" w:rsidRDefault="00740DC7" w:rsidP="0011314B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Charakterystyka planowanego przedsięwzięcia zgodnie z art. 84 ust. 2 ustawy</w:t>
      </w:r>
      <w:r w:rsidR="009E0EC8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o udostępnieniu informacji o środowisku i jego ochronie, udziale społeczeństwa w ochronie środowiska oraz ocenach oddziaływania </w:t>
      </w:r>
      <w:r w:rsidR="00CB5F20">
        <w:rPr>
          <w:rFonts w:ascii="Open Sans" w:hAnsi="Open Sans" w:cs="Open Sans"/>
          <w:color w:val="000000"/>
        </w:rPr>
        <w:br/>
      </w:r>
      <w:r w:rsidRPr="00443994">
        <w:rPr>
          <w:rFonts w:ascii="Open Sans" w:hAnsi="Open Sans" w:cs="Open Sans"/>
          <w:color w:val="000000"/>
        </w:rPr>
        <w:t xml:space="preserve">na środowisko - stanowi </w:t>
      </w:r>
      <w:r w:rsidR="00005C17" w:rsidRPr="00443994">
        <w:rPr>
          <w:rFonts w:ascii="Open Sans" w:hAnsi="Open Sans" w:cs="Open Sans"/>
          <w:color w:val="000000"/>
        </w:rPr>
        <w:t xml:space="preserve">załącznik do </w:t>
      </w:r>
      <w:r w:rsidRPr="00443994">
        <w:rPr>
          <w:rFonts w:ascii="Open Sans" w:hAnsi="Open Sans" w:cs="Open Sans"/>
          <w:color w:val="000000"/>
        </w:rPr>
        <w:t>niniejszej decyzji</w:t>
      </w:r>
      <w:r w:rsidR="009956D5" w:rsidRPr="00443994">
        <w:rPr>
          <w:rFonts w:ascii="Open Sans" w:hAnsi="Open Sans" w:cs="Open Sans"/>
          <w:color w:val="000000"/>
        </w:rPr>
        <w:t>.</w:t>
      </w:r>
    </w:p>
    <w:p w14:paraId="42B2001B" w14:textId="77777777" w:rsidR="007B2C93" w:rsidRPr="00443994" w:rsidRDefault="007B2C93" w:rsidP="0059218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</w:p>
    <w:p w14:paraId="41BAE1AD" w14:textId="7BAA49D5" w:rsidR="0048675A" w:rsidRDefault="0048675A" w:rsidP="0048675A">
      <w:pPr>
        <w:spacing w:line="23" w:lineRule="atLeast"/>
        <w:jc w:val="both"/>
        <w:rPr>
          <w:rFonts w:ascii="Open Sans" w:hAnsi="Open Sans" w:cs="Open Sans"/>
          <w:b/>
          <w:bCs/>
        </w:rPr>
      </w:pPr>
    </w:p>
    <w:p w14:paraId="4EDF76F3" w14:textId="2C8D81B8" w:rsidR="00CA6C9B" w:rsidRDefault="00CA6C9B" w:rsidP="0048675A">
      <w:pPr>
        <w:spacing w:line="23" w:lineRule="atLeast"/>
        <w:jc w:val="both"/>
        <w:rPr>
          <w:rFonts w:ascii="Open Sans" w:hAnsi="Open Sans" w:cs="Open Sans"/>
          <w:b/>
          <w:bCs/>
        </w:rPr>
      </w:pPr>
    </w:p>
    <w:p w14:paraId="4BB63A06" w14:textId="28DCCB47" w:rsidR="00CE1DF8" w:rsidRDefault="00CE1DF8" w:rsidP="0048675A">
      <w:pPr>
        <w:spacing w:line="23" w:lineRule="atLeast"/>
        <w:jc w:val="both"/>
        <w:rPr>
          <w:rFonts w:ascii="Open Sans" w:hAnsi="Open Sans" w:cs="Open Sans"/>
          <w:b/>
          <w:bCs/>
        </w:rPr>
      </w:pPr>
    </w:p>
    <w:p w14:paraId="396F2721" w14:textId="77777777" w:rsidR="00CE1DF8" w:rsidRPr="00443994" w:rsidRDefault="00CE1DF8" w:rsidP="0048675A">
      <w:pPr>
        <w:spacing w:line="23" w:lineRule="atLeast"/>
        <w:jc w:val="both"/>
        <w:rPr>
          <w:rFonts w:ascii="Open Sans" w:hAnsi="Open Sans" w:cs="Open Sans"/>
          <w:b/>
          <w:bCs/>
        </w:rPr>
      </w:pPr>
    </w:p>
    <w:p w14:paraId="397089D5" w14:textId="77777777" w:rsidR="000C39A4" w:rsidRPr="00CA6C9B" w:rsidRDefault="000C39A4" w:rsidP="0048675A">
      <w:pPr>
        <w:spacing w:line="23" w:lineRule="atLeast"/>
        <w:jc w:val="both"/>
        <w:rPr>
          <w:rFonts w:ascii="Open Sans" w:hAnsi="Open Sans" w:cs="Open Sans"/>
          <w:b/>
          <w:bCs/>
          <w:sz w:val="16"/>
          <w:szCs w:val="16"/>
          <w:u w:val="single"/>
        </w:rPr>
      </w:pPr>
      <w:r w:rsidRPr="00CA6C9B">
        <w:rPr>
          <w:rFonts w:ascii="Open Sans" w:hAnsi="Open Sans" w:cs="Open Sans"/>
          <w:b/>
          <w:bCs/>
          <w:sz w:val="16"/>
          <w:szCs w:val="16"/>
          <w:u w:val="single"/>
        </w:rPr>
        <w:t xml:space="preserve">Otrzymują: </w:t>
      </w:r>
    </w:p>
    <w:p w14:paraId="2D647E02" w14:textId="0B98A2CA" w:rsidR="00963B4D" w:rsidRPr="00D33B24" w:rsidRDefault="006227BA" w:rsidP="00963B4D">
      <w:pPr>
        <w:numPr>
          <w:ilvl w:val="0"/>
          <w:numId w:val="1"/>
        </w:numPr>
        <w:tabs>
          <w:tab w:val="clear" w:pos="1440"/>
          <w:tab w:val="left" w:pos="709"/>
        </w:tabs>
        <w:spacing w:line="23" w:lineRule="atLeast"/>
        <w:ind w:left="709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D33B24">
        <w:rPr>
          <w:rFonts w:ascii="Open Sans" w:hAnsi="Open Sans" w:cs="Open Sans"/>
          <w:color w:val="000000"/>
          <w:sz w:val="14"/>
          <w:szCs w:val="14"/>
        </w:rPr>
        <w:t>P</w:t>
      </w:r>
      <w:r w:rsidR="00963B4D" w:rsidRPr="00D33B24">
        <w:rPr>
          <w:rFonts w:ascii="Open Sans" w:hAnsi="Open Sans" w:cs="Open Sans"/>
          <w:color w:val="000000"/>
          <w:sz w:val="14"/>
          <w:szCs w:val="14"/>
        </w:rPr>
        <w:t>ełnomocnik</w:t>
      </w:r>
      <w:r w:rsidRPr="00D33B24">
        <w:rPr>
          <w:rFonts w:ascii="Open Sans" w:hAnsi="Open Sans" w:cs="Open Sans"/>
          <w:color w:val="000000"/>
          <w:sz w:val="14"/>
          <w:szCs w:val="14"/>
        </w:rPr>
        <w:t xml:space="preserve">- </w:t>
      </w:r>
      <w:r w:rsidRPr="00B00B31">
        <w:rPr>
          <w:rFonts w:ascii="Open Sans" w:hAnsi="Open Sans" w:cs="Open Sans"/>
          <w:color w:val="FFFFFF" w:themeColor="background1"/>
          <w:sz w:val="14"/>
          <w:szCs w:val="14"/>
        </w:rPr>
        <w:t>Pan Andrzej Piasecki Zakład Inżynierii Komunikacyjnej w Inowrocławiu</w:t>
      </w:r>
      <w:r w:rsidR="00507968" w:rsidRPr="00D33B24">
        <w:rPr>
          <w:rFonts w:ascii="Open Sans" w:hAnsi="Open Sans" w:cs="Open Sans"/>
          <w:color w:val="000000"/>
          <w:sz w:val="14"/>
          <w:szCs w:val="14"/>
        </w:rPr>
        <w:t>;</w:t>
      </w:r>
    </w:p>
    <w:p w14:paraId="0342CD1A" w14:textId="77777777" w:rsidR="005C419F" w:rsidRPr="00D33B24" w:rsidRDefault="005C419F" w:rsidP="00BF4A01">
      <w:pPr>
        <w:numPr>
          <w:ilvl w:val="0"/>
          <w:numId w:val="1"/>
        </w:numPr>
        <w:tabs>
          <w:tab w:val="clear" w:pos="1440"/>
          <w:tab w:val="left" w:pos="709"/>
        </w:tabs>
        <w:spacing w:line="23" w:lineRule="atLeast"/>
        <w:ind w:left="709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D33B24">
        <w:rPr>
          <w:rFonts w:ascii="Open Sans" w:hAnsi="Open Sans" w:cs="Open Sans"/>
          <w:color w:val="000000"/>
          <w:sz w:val="14"/>
          <w:szCs w:val="14"/>
        </w:rPr>
        <w:t>strony postępowani</w:t>
      </w:r>
      <w:r w:rsidR="00BB536E" w:rsidRPr="00D33B24">
        <w:rPr>
          <w:rFonts w:ascii="Open Sans" w:hAnsi="Open Sans" w:cs="Open Sans"/>
          <w:color w:val="000000"/>
          <w:sz w:val="14"/>
          <w:szCs w:val="14"/>
        </w:rPr>
        <w:t xml:space="preserve">a </w:t>
      </w:r>
      <w:r w:rsidR="00644551" w:rsidRPr="00D33B24">
        <w:rPr>
          <w:rFonts w:ascii="Open Sans" w:hAnsi="Open Sans" w:cs="Open Sans"/>
          <w:color w:val="000000"/>
          <w:sz w:val="14"/>
          <w:szCs w:val="14"/>
        </w:rPr>
        <w:t xml:space="preserve">obwieszczenie zgodnie z art.74 ust. 3 </w:t>
      </w:r>
      <w:proofErr w:type="spellStart"/>
      <w:r w:rsidR="00644551" w:rsidRPr="00D33B24">
        <w:rPr>
          <w:rFonts w:ascii="Open Sans" w:hAnsi="Open Sans" w:cs="Open Sans"/>
          <w:color w:val="000000"/>
          <w:sz w:val="14"/>
          <w:szCs w:val="14"/>
        </w:rPr>
        <w:t>uooś</w:t>
      </w:r>
      <w:proofErr w:type="spellEnd"/>
      <w:r w:rsidR="00644551" w:rsidRPr="00D33B24">
        <w:rPr>
          <w:rFonts w:ascii="Open Sans" w:hAnsi="Open Sans" w:cs="Open Sans"/>
          <w:color w:val="000000"/>
          <w:sz w:val="14"/>
          <w:szCs w:val="14"/>
        </w:rPr>
        <w:t xml:space="preserve"> </w:t>
      </w:r>
      <w:r w:rsidR="00BB536E" w:rsidRPr="00D33B24">
        <w:rPr>
          <w:rFonts w:ascii="Open Sans" w:hAnsi="Open Sans" w:cs="Open Sans"/>
          <w:sz w:val="14"/>
          <w:szCs w:val="14"/>
        </w:rPr>
        <w:t>;</w:t>
      </w:r>
    </w:p>
    <w:p w14:paraId="34C2FEAA" w14:textId="77777777" w:rsidR="000C39A4" w:rsidRPr="00CA6C9B" w:rsidRDefault="00005C17" w:rsidP="00BF4A01">
      <w:pPr>
        <w:numPr>
          <w:ilvl w:val="0"/>
          <w:numId w:val="1"/>
        </w:numPr>
        <w:tabs>
          <w:tab w:val="clear" w:pos="1440"/>
          <w:tab w:val="left" w:pos="709"/>
        </w:tabs>
        <w:spacing w:line="23" w:lineRule="atLeast"/>
        <w:ind w:left="709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D33B24">
        <w:rPr>
          <w:rFonts w:ascii="Open Sans" w:hAnsi="Open Sans" w:cs="Open Sans"/>
          <w:sz w:val="14"/>
          <w:szCs w:val="14"/>
        </w:rPr>
        <w:t>a/a</w:t>
      </w:r>
      <w:r w:rsidRPr="00CA6C9B">
        <w:rPr>
          <w:rFonts w:ascii="Open Sans" w:hAnsi="Open Sans" w:cs="Open Sans"/>
          <w:sz w:val="14"/>
          <w:szCs w:val="14"/>
        </w:rPr>
        <w:t xml:space="preserve"> (w tym BIP)</w:t>
      </w:r>
    </w:p>
    <w:p w14:paraId="37B09DA5" w14:textId="77777777" w:rsidR="00EB3DBC" w:rsidRPr="00CA6C9B" w:rsidRDefault="00EB3DBC" w:rsidP="0048675A">
      <w:pPr>
        <w:spacing w:line="23" w:lineRule="atLeast"/>
        <w:jc w:val="both"/>
        <w:rPr>
          <w:rFonts w:ascii="Open Sans" w:hAnsi="Open Sans" w:cs="Open Sans"/>
          <w:b/>
          <w:bCs/>
          <w:sz w:val="4"/>
          <w:szCs w:val="4"/>
        </w:rPr>
      </w:pPr>
    </w:p>
    <w:p w14:paraId="0D9CA447" w14:textId="77777777" w:rsidR="00C14250" w:rsidRPr="00CA6C9B" w:rsidRDefault="00C14250" w:rsidP="0048675A">
      <w:pPr>
        <w:spacing w:line="23" w:lineRule="atLeast"/>
        <w:rPr>
          <w:rFonts w:ascii="Open Sans" w:hAnsi="Open Sans" w:cs="Open Sans"/>
          <w:b/>
          <w:bCs/>
          <w:sz w:val="16"/>
          <w:szCs w:val="16"/>
          <w:u w:val="single"/>
        </w:rPr>
      </w:pPr>
      <w:r w:rsidRPr="00CA6C9B">
        <w:rPr>
          <w:rFonts w:ascii="Open Sans" w:hAnsi="Open Sans" w:cs="Open Sans"/>
          <w:b/>
          <w:bCs/>
          <w:sz w:val="16"/>
          <w:szCs w:val="16"/>
          <w:u w:val="single"/>
        </w:rPr>
        <w:t>Do wiadomości:</w:t>
      </w:r>
    </w:p>
    <w:p w14:paraId="4D56E965" w14:textId="2C4ACBC2" w:rsidR="00005C17" w:rsidRPr="00CA6C9B" w:rsidRDefault="00005C17" w:rsidP="00BF4A01">
      <w:pPr>
        <w:numPr>
          <w:ilvl w:val="0"/>
          <w:numId w:val="3"/>
        </w:numPr>
        <w:rPr>
          <w:rFonts w:ascii="Open Sans" w:hAnsi="Open Sans" w:cs="Open Sans"/>
          <w:sz w:val="14"/>
          <w:szCs w:val="14"/>
        </w:rPr>
      </w:pPr>
      <w:r w:rsidRPr="00CA6C9B">
        <w:rPr>
          <w:rFonts w:ascii="Open Sans" w:hAnsi="Open Sans" w:cs="Open Sans"/>
          <w:sz w:val="14"/>
          <w:szCs w:val="14"/>
        </w:rPr>
        <w:t>Regionalny Dyrektor Ochrony Środowiska w Bydgoszczy,</w:t>
      </w:r>
      <w:r w:rsidR="00EE6BFC" w:rsidRPr="00CA6C9B">
        <w:rPr>
          <w:rFonts w:ascii="Open Sans" w:hAnsi="Open Sans" w:cs="Open Sans"/>
          <w:sz w:val="14"/>
          <w:szCs w:val="14"/>
        </w:rPr>
        <w:br/>
      </w:r>
      <w:r w:rsidRPr="00CA6C9B">
        <w:rPr>
          <w:rFonts w:ascii="Open Sans" w:hAnsi="Open Sans" w:cs="Open Sans"/>
          <w:sz w:val="14"/>
          <w:szCs w:val="14"/>
        </w:rPr>
        <w:t>ul. Dworcowa 81,</w:t>
      </w:r>
      <w:r w:rsidR="00EE6BFC" w:rsidRPr="00CA6C9B">
        <w:rPr>
          <w:rFonts w:ascii="Open Sans" w:hAnsi="Open Sans" w:cs="Open Sans"/>
          <w:sz w:val="14"/>
          <w:szCs w:val="14"/>
        </w:rPr>
        <w:t xml:space="preserve"> </w:t>
      </w:r>
      <w:r w:rsidRPr="00CA6C9B">
        <w:rPr>
          <w:rFonts w:ascii="Open Sans" w:hAnsi="Open Sans" w:cs="Open Sans"/>
          <w:sz w:val="14"/>
          <w:szCs w:val="14"/>
        </w:rPr>
        <w:t>85-009 Bydgoszcz</w:t>
      </w:r>
      <w:r w:rsidR="006227BA">
        <w:rPr>
          <w:rFonts w:ascii="Open Sans" w:hAnsi="Open Sans" w:cs="Open Sans"/>
          <w:sz w:val="14"/>
          <w:szCs w:val="14"/>
        </w:rPr>
        <w:t>,</w:t>
      </w:r>
    </w:p>
    <w:p w14:paraId="1A44AAF9" w14:textId="52452EB9" w:rsidR="002D2F0D" w:rsidRPr="00CA6C9B" w:rsidRDefault="00BF4A01" w:rsidP="00BF4A01">
      <w:pPr>
        <w:pStyle w:val="Akapitzlist"/>
        <w:numPr>
          <w:ilvl w:val="0"/>
          <w:numId w:val="3"/>
        </w:numPr>
        <w:spacing w:line="23" w:lineRule="atLeast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CA6C9B">
        <w:rPr>
          <w:rFonts w:ascii="Open Sans" w:hAnsi="Open Sans" w:cs="Open Sans"/>
          <w:color w:val="000000"/>
          <w:sz w:val="14"/>
          <w:szCs w:val="14"/>
        </w:rPr>
        <w:t xml:space="preserve">Dyrektor Zarządu Zlewni Wód Polskich w </w:t>
      </w:r>
      <w:r w:rsidR="006227BA">
        <w:rPr>
          <w:rFonts w:ascii="Open Sans" w:hAnsi="Open Sans" w:cs="Open Sans"/>
          <w:color w:val="000000"/>
          <w:sz w:val="14"/>
          <w:szCs w:val="14"/>
        </w:rPr>
        <w:t>Inowrocławiu</w:t>
      </w:r>
    </w:p>
    <w:p w14:paraId="575FDFC8" w14:textId="26D062F1" w:rsidR="00BF4A01" w:rsidRPr="00CA6C9B" w:rsidRDefault="006227BA" w:rsidP="00BF4A01">
      <w:pPr>
        <w:pStyle w:val="Akapitzlist"/>
        <w:spacing w:line="23" w:lineRule="atLeast"/>
        <w:jc w:val="both"/>
        <w:rPr>
          <w:rFonts w:ascii="Open Sans" w:hAnsi="Open Sans" w:cs="Open Sans"/>
          <w:color w:val="000000"/>
          <w:sz w:val="14"/>
          <w:szCs w:val="14"/>
        </w:rPr>
      </w:pPr>
      <w:r>
        <w:rPr>
          <w:rFonts w:ascii="Open Sans" w:hAnsi="Open Sans" w:cs="Open Sans"/>
          <w:color w:val="000000"/>
          <w:sz w:val="14"/>
          <w:szCs w:val="14"/>
        </w:rPr>
        <w:t>Kr. Jadwigi 20, 88-100 Inowrocław,</w:t>
      </w:r>
    </w:p>
    <w:p w14:paraId="1418E6E2" w14:textId="77777777" w:rsidR="00644551" w:rsidRPr="00CA6C9B" w:rsidRDefault="00644551" w:rsidP="00644551">
      <w:pPr>
        <w:pStyle w:val="Akapitzlist"/>
        <w:numPr>
          <w:ilvl w:val="0"/>
          <w:numId w:val="3"/>
        </w:numPr>
        <w:spacing w:line="23" w:lineRule="atLeast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CA6C9B">
        <w:rPr>
          <w:rFonts w:ascii="Open Sans" w:hAnsi="Open Sans" w:cs="Open Sans"/>
          <w:color w:val="000000"/>
          <w:sz w:val="14"/>
          <w:szCs w:val="14"/>
        </w:rPr>
        <w:t>Państwowy Powiatowy Inspektor Sanitarny w Inowrocławiu</w:t>
      </w:r>
    </w:p>
    <w:p w14:paraId="1A5E1CCF" w14:textId="4C77979C" w:rsidR="00644551" w:rsidRPr="00CA6C9B" w:rsidRDefault="00644551" w:rsidP="00644551">
      <w:pPr>
        <w:pStyle w:val="Akapitzlist"/>
        <w:spacing w:line="23" w:lineRule="atLeast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CA6C9B">
        <w:rPr>
          <w:rFonts w:ascii="Open Sans" w:hAnsi="Open Sans" w:cs="Open Sans"/>
          <w:color w:val="000000"/>
          <w:sz w:val="14"/>
          <w:szCs w:val="14"/>
        </w:rPr>
        <w:t>Plac Klasztorny 1b, 88-100 Inowrocław</w:t>
      </w:r>
      <w:r w:rsidR="006227BA">
        <w:rPr>
          <w:rFonts w:ascii="Open Sans" w:hAnsi="Open Sans" w:cs="Open Sans"/>
          <w:color w:val="000000"/>
          <w:sz w:val="14"/>
          <w:szCs w:val="14"/>
        </w:rPr>
        <w:t>.</w:t>
      </w:r>
    </w:p>
    <w:p w14:paraId="2783E739" w14:textId="77777777" w:rsidR="00154515" w:rsidRPr="00CA6C9B" w:rsidRDefault="00154515" w:rsidP="00644551">
      <w:pPr>
        <w:pStyle w:val="Akapitzlist"/>
        <w:spacing w:line="23" w:lineRule="atLeast"/>
        <w:jc w:val="both"/>
        <w:rPr>
          <w:rFonts w:ascii="Open Sans" w:hAnsi="Open Sans" w:cs="Open Sans"/>
          <w:color w:val="000000"/>
          <w:sz w:val="14"/>
          <w:szCs w:val="14"/>
        </w:rPr>
      </w:pPr>
    </w:p>
    <w:p w14:paraId="0A4A4E20" w14:textId="77777777" w:rsidR="002D2F0D" w:rsidRPr="00CA6C9B" w:rsidRDefault="002D2F0D" w:rsidP="0048675A">
      <w:pPr>
        <w:spacing w:line="23" w:lineRule="atLeast"/>
        <w:jc w:val="both"/>
        <w:rPr>
          <w:rFonts w:ascii="Open Sans" w:hAnsi="Open Sans" w:cs="Open Sans"/>
          <w:b/>
          <w:color w:val="000000"/>
          <w:sz w:val="14"/>
          <w:szCs w:val="14"/>
          <w:u w:val="single"/>
        </w:rPr>
      </w:pPr>
      <w:r w:rsidRPr="00CA6C9B">
        <w:rPr>
          <w:rFonts w:ascii="Open Sans" w:hAnsi="Open Sans" w:cs="Open Sans"/>
          <w:b/>
          <w:color w:val="000000"/>
          <w:sz w:val="14"/>
          <w:szCs w:val="14"/>
          <w:u w:val="single"/>
        </w:rPr>
        <w:t xml:space="preserve">Po </w:t>
      </w:r>
      <w:r w:rsidR="00D16C31" w:rsidRPr="00CA6C9B">
        <w:rPr>
          <w:rFonts w:ascii="Open Sans" w:hAnsi="Open Sans" w:cs="Open Sans"/>
          <w:b/>
          <w:color w:val="000000"/>
          <w:sz w:val="14"/>
          <w:szCs w:val="14"/>
          <w:u w:val="single"/>
        </w:rPr>
        <w:t>uzyskaniu klauzuli ostateczności</w:t>
      </w:r>
      <w:r w:rsidRPr="00CA6C9B">
        <w:rPr>
          <w:rFonts w:ascii="Open Sans" w:hAnsi="Open Sans" w:cs="Open Sans"/>
          <w:b/>
          <w:color w:val="000000"/>
          <w:sz w:val="14"/>
          <w:szCs w:val="14"/>
          <w:u w:val="single"/>
        </w:rPr>
        <w:t>:</w:t>
      </w:r>
    </w:p>
    <w:p w14:paraId="5FA3E1FD" w14:textId="77777777" w:rsidR="00F2725A" w:rsidRPr="00CA6C9B" w:rsidRDefault="002D2F0D" w:rsidP="00BF4A01">
      <w:pPr>
        <w:numPr>
          <w:ilvl w:val="0"/>
          <w:numId w:val="2"/>
        </w:numPr>
        <w:spacing w:line="23" w:lineRule="atLeast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CA6C9B">
        <w:rPr>
          <w:rFonts w:ascii="Open Sans" w:hAnsi="Open Sans" w:cs="Open Sans"/>
          <w:color w:val="000000"/>
          <w:sz w:val="14"/>
          <w:szCs w:val="14"/>
        </w:rPr>
        <w:t xml:space="preserve">Starosta Inowrocławski, ul. </w:t>
      </w:r>
      <w:r w:rsidR="00564F3C" w:rsidRPr="00CA6C9B">
        <w:rPr>
          <w:rFonts w:ascii="Open Sans" w:hAnsi="Open Sans" w:cs="Open Sans"/>
          <w:color w:val="000000"/>
          <w:sz w:val="14"/>
          <w:szCs w:val="14"/>
        </w:rPr>
        <w:t>Ratuszowa</w:t>
      </w:r>
      <w:r w:rsidRPr="00CA6C9B">
        <w:rPr>
          <w:rFonts w:ascii="Open Sans" w:hAnsi="Open Sans" w:cs="Open Sans"/>
          <w:color w:val="000000"/>
          <w:sz w:val="14"/>
          <w:szCs w:val="14"/>
        </w:rPr>
        <w:t xml:space="preserve"> 36-38, 88-100 Inowrocław</w:t>
      </w:r>
      <w:r w:rsidR="00740DC7" w:rsidRPr="00CA6C9B">
        <w:rPr>
          <w:rFonts w:ascii="Open Sans" w:hAnsi="Open Sans" w:cs="Open Sans"/>
          <w:color w:val="000000"/>
          <w:sz w:val="14"/>
          <w:szCs w:val="14"/>
        </w:rPr>
        <w:t>;</w:t>
      </w:r>
    </w:p>
    <w:p w14:paraId="2D2181E0" w14:textId="77777777" w:rsidR="005016BD" w:rsidRPr="00CA6C9B" w:rsidRDefault="005016BD" w:rsidP="000C39A4">
      <w:pPr>
        <w:jc w:val="both"/>
        <w:rPr>
          <w:rFonts w:ascii="Open Sans" w:hAnsi="Open Sans" w:cs="Open Sans"/>
          <w:iCs/>
          <w:sz w:val="8"/>
          <w:szCs w:val="12"/>
        </w:rPr>
      </w:pPr>
    </w:p>
    <w:p w14:paraId="7980357B" w14:textId="77777777" w:rsidR="00644551" w:rsidRPr="00CA6C9B" w:rsidRDefault="00644551" w:rsidP="0048675A">
      <w:pPr>
        <w:rPr>
          <w:rFonts w:ascii="Open Sans" w:hAnsi="Open Sans" w:cs="Open Sans"/>
          <w:sz w:val="8"/>
          <w:szCs w:val="8"/>
        </w:rPr>
      </w:pPr>
    </w:p>
    <w:p w14:paraId="469097FC" w14:textId="77777777" w:rsidR="00644551" w:rsidRPr="00CA6C9B" w:rsidRDefault="00644551" w:rsidP="0048675A">
      <w:pPr>
        <w:rPr>
          <w:rFonts w:ascii="Open Sans" w:hAnsi="Open Sans" w:cs="Open Sans"/>
          <w:sz w:val="10"/>
          <w:szCs w:val="10"/>
        </w:rPr>
      </w:pPr>
    </w:p>
    <w:p w14:paraId="34237265" w14:textId="4563A657" w:rsidR="005C419F" w:rsidRDefault="0048675A" w:rsidP="0048675A">
      <w:pPr>
        <w:rPr>
          <w:rFonts w:ascii="Open Sans" w:hAnsi="Open Sans" w:cs="Open Sans"/>
          <w:sz w:val="14"/>
          <w:szCs w:val="14"/>
        </w:rPr>
      </w:pPr>
      <w:r w:rsidRPr="00CA6C9B">
        <w:rPr>
          <w:rFonts w:ascii="Open Sans" w:hAnsi="Open Sans" w:cs="Open Sans"/>
          <w:sz w:val="14"/>
          <w:szCs w:val="14"/>
        </w:rPr>
        <w:t>sprawę prowadz</w:t>
      </w:r>
      <w:r w:rsidR="00005C17" w:rsidRPr="00CA6C9B">
        <w:rPr>
          <w:rFonts w:ascii="Open Sans" w:hAnsi="Open Sans" w:cs="Open Sans"/>
          <w:sz w:val="14"/>
          <w:szCs w:val="14"/>
        </w:rPr>
        <w:t>i</w:t>
      </w:r>
      <w:r w:rsidRPr="00CA6C9B">
        <w:rPr>
          <w:rFonts w:ascii="Open Sans" w:hAnsi="Open Sans" w:cs="Open Sans"/>
          <w:sz w:val="14"/>
          <w:szCs w:val="14"/>
        </w:rPr>
        <w:t xml:space="preserve">: </w:t>
      </w:r>
      <w:r w:rsidR="00C90B12" w:rsidRPr="00CA6C9B">
        <w:rPr>
          <w:rFonts w:ascii="Open Sans" w:hAnsi="Open Sans" w:cs="Open Sans"/>
          <w:sz w:val="14"/>
          <w:szCs w:val="14"/>
        </w:rPr>
        <w:t>Marta Molenda</w:t>
      </w:r>
      <w:r w:rsidRPr="00CA6C9B">
        <w:rPr>
          <w:rFonts w:ascii="Open Sans" w:hAnsi="Open Sans" w:cs="Open Sans"/>
          <w:sz w:val="14"/>
          <w:szCs w:val="14"/>
        </w:rPr>
        <w:t xml:space="preserve"> tel. 52-35-55-</w:t>
      </w:r>
      <w:r w:rsidR="00C90B12" w:rsidRPr="00CA6C9B">
        <w:rPr>
          <w:rFonts w:ascii="Open Sans" w:hAnsi="Open Sans" w:cs="Open Sans"/>
          <w:sz w:val="14"/>
          <w:szCs w:val="14"/>
        </w:rPr>
        <w:t>8</w:t>
      </w:r>
      <w:r w:rsidR="00765707" w:rsidRPr="00CA6C9B">
        <w:rPr>
          <w:rFonts w:ascii="Open Sans" w:hAnsi="Open Sans" w:cs="Open Sans"/>
          <w:sz w:val="14"/>
          <w:szCs w:val="14"/>
        </w:rPr>
        <w:t>69</w:t>
      </w:r>
    </w:p>
    <w:p w14:paraId="0E0D2D8F" w14:textId="350FDE9B" w:rsidR="00D94C52" w:rsidRDefault="00D94C52" w:rsidP="0048675A">
      <w:pPr>
        <w:rPr>
          <w:rFonts w:ascii="Open Sans" w:hAnsi="Open Sans" w:cs="Open Sans"/>
          <w:sz w:val="14"/>
          <w:szCs w:val="14"/>
        </w:rPr>
      </w:pPr>
    </w:p>
    <w:p w14:paraId="3CDBAF95" w14:textId="77777777" w:rsidR="005D053C" w:rsidRPr="00CA6C9B" w:rsidRDefault="005D053C" w:rsidP="0048675A">
      <w:pPr>
        <w:rPr>
          <w:rFonts w:ascii="Open Sans" w:hAnsi="Open Sans" w:cs="Open Sans"/>
          <w:sz w:val="14"/>
          <w:szCs w:val="14"/>
        </w:rPr>
      </w:pPr>
    </w:p>
    <w:p w14:paraId="2A9990AE" w14:textId="417D5E7D" w:rsidR="00D94C52" w:rsidRPr="00CA6C9B" w:rsidRDefault="00D94C52" w:rsidP="00D94C52">
      <w:pPr>
        <w:rPr>
          <w:rFonts w:ascii="Open Sans" w:hAnsi="Open Sans" w:cs="Open Sans"/>
          <w:i/>
          <w:iCs/>
          <w:sz w:val="16"/>
          <w:szCs w:val="16"/>
        </w:rPr>
      </w:pPr>
      <w:r w:rsidRPr="00CA6C9B">
        <w:rPr>
          <w:rFonts w:ascii="Open Sans" w:hAnsi="Open Sans" w:cs="Open Sans"/>
          <w:i/>
          <w:iCs/>
          <w:sz w:val="16"/>
          <w:szCs w:val="16"/>
        </w:rPr>
        <w:t xml:space="preserve">Za niniejszą decyzję pobrano opłatę skarbową w wysokości 205,00 zł na podstawie art.1 ust.1 pkt 1a ustawy z dnia 16 listopada 2006 r. </w:t>
      </w:r>
      <w:r w:rsidR="009E0EC8" w:rsidRPr="00CA6C9B">
        <w:rPr>
          <w:rFonts w:ascii="Open Sans" w:hAnsi="Open Sans" w:cs="Open Sans"/>
          <w:i/>
          <w:iCs/>
          <w:sz w:val="16"/>
          <w:szCs w:val="16"/>
        </w:rPr>
        <w:t xml:space="preserve"> </w:t>
      </w:r>
      <w:r w:rsidRPr="00CA6C9B">
        <w:rPr>
          <w:rFonts w:ascii="Open Sans" w:hAnsi="Open Sans" w:cs="Open Sans"/>
          <w:i/>
          <w:iCs/>
          <w:sz w:val="16"/>
          <w:szCs w:val="16"/>
        </w:rPr>
        <w:t>o opłacie skarbowej (Dz.U z 202</w:t>
      </w:r>
      <w:r w:rsidR="00B06162">
        <w:rPr>
          <w:rFonts w:ascii="Open Sans" w:hAnsi="Open Sans" w:cs="Open Sans"/>
          <w:i/>
          <w:iCs/>
          <w:sz w:val="16"/>
          <w:szCs w:val="16"/>
        </w:rPr>
        <w:t>2</w:t>
      </w:r>
      <w:r w:rsidRPr="00CA6C9B">
        <w:rPr>
          <w:rFonts w:ascii="Open Sans" w:hAnsi="Open Sans" w:cs="Open Sans"/>
          <w:i/>
          <w:iCs/>
          <w:sz w:val="16"/>
          <w:szCs w:val="16"/>
        </w:rPr>
        <w:t xml:space="preserve"> r. poz.</w:t>
      </w:r>
      <w:r w:rsidR="00B06162">
        <w:rPr>
          <w:rFonts w:ascii="Open Sans" w:hAnsi="Open Sans" w:cs="Open Sans"/>
          <w:i/>
          <w:iCs/>
          <w:sz w:val="16"/>
          <w:szCs w:val="16"/>
        </w:rPr>
        <w:t>2142</w:t>
      </w:r>
      <w:r w:rsidR="008A282B">
        <w:rPr>
          <w:rFonts w:ascii="Open Sans" w:hAnsi="Open Sans" w:cs="Open Sans"/>
          <w:i/>
          <w:iCs/>
          <w:sz w:val="16"/>
          <w:szCs w:val="16"/>
        </w:rPr>
        <w:t xml:space="preserve"> z</w:t>
      </w:r>
      <w:r w:rsidR="00B06162">
        <w:rPr>
          <w:rFonts w:ascii="Open Sans" w:hAnsi="Open Sans" w:cs="Open Sans"/>
          <w:i/>
          <w:iCs/>
          <w:sz w:val="16"/>
          <w:szCs w:val="16"/>
        </w:rPr>
        <w:t>e zm.)</w:t>
      </w:r>
    </w:p>
    <w:p w14:paraId="6A31D3F3" w14:textId="03AC0C5B" w:rsidR="005C419F" w:rsidRPr="00CA6C9B" w:rsidRDefault="005C419F">
      <w:pPr>
        <w:rPr>
          <w:sz w:val="20"/>
          <w:szCs w:val="20"/>
        </w:rPr>
      </w:pPr>
    </w:p>
    <w:sectPr w:rsidR="005C419F" w:rsidRPr="00CA6C9B" w:rsidSect="0035271D">
      <w:footerReference w:type="even" r:id="rId9"/>
      <w:footerReference w:type="default" r:id="rId10"/>
      <w:pgSz w:w="11906" w:h="16838"/>
      <w:pgMar w:top="1417" w:right="1417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5186" w14:textId="77777777" w:rsidR="00F9236C" w:rsidRDefault="00F9236C">
      <w:r>
        <w:separator/>
      </w:r>
    </w:p>
  </w:endnote>
  <w:endnote w:type="continuationSeparator" w:id="0">
    <w:p w14:paraId="4B4605EF" w14:textId="77777777" w:rsidR="00F9236C" w:rsidRDefault="00F9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D015" w14:textId="77777777" w:rsidR="00300AE2" w:rsidRDefault="00267F67" w:rsidP="005D0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00AE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E38C2C" w14:textId="77777777" w:rsidR="00300AE2" w:rsidRDefault="00300AE2" w:rsidP="005D07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96E8" w14:textId="77777777" w:rsidR="00300AE2" w:rsidRDefault="00267F67" w:rsidP="005D0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00AE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6558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4D7F0006" w14:textId="77777777" w:rsidR="00300AE2" w:rsidRDefault="00300AE2" w:rsidP="005D07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7453" w14:textId="77777777" w:rsidR="00F9236C" w:rsidRDefault="00F9236C">
      <w:r>
        <w:separator/>
      </w:r>
    </w:p>
  </w:footnote>
  <w:footnote w:type="continuationSeparator" w:id="0">
    <w:p w14:paraId="36494F61" w14:textId="77777777" w:rsidR="00F9236C" w:rsidRDefault="00F92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78C"/>
    <w:multiLevelType w:val="hybridMultilevel"/>
    <w:tmpl w:val="D144C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4F53"/>
    <w:multiLevelType w:val="hybridMultilevel"/>
    <w:tmpl w:val="F2B0E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10FF"/>
    <w:multiLevelType w:val="hybridMultilevel"/>
    <w:tmpl w:val="65807B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F23AD"/>
    <w:multiLevelType w:val="hybridMultilevel"/>
    <w:tmpl w:val="FDA07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B3302"/>
    <w:multiLevelType w:val="hybridMultilevel"/>
    <w:tmpl w:val="3B28E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00A76"/>
    <w:multiLevelType w:val="hybridMultilevel"/>
    <w:tmpl w:val="66542934"/>
    <w:lvl w:ilvl="0" w:tplc="FCCA92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Open Sans" w:eastAsia="Times New Roman" w:hAnsi="Open Sans" w:cs="Open San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24E5511"/>
    <w:multiLevelType w:val="hybridMultilevel"/>
    <w:tmpl w:val="29B0CE56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7E7F"/>
    <w:multiLevelType w:val="hybridMultilevel"/>
    <w:tmpl w:val="59BCE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95C61"/>
    <w:multiLevelType w:val="hybridMultilevel"/>
    <w:tmpl w:val="BC965206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32ED4"/>
    <w:multiLevelType w:val="multilevel"/>
    <w:tmpl w:val="6BF4D10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A582266"/>
    <w:multiLevelType w:val="hybridMultilevel"/>
    <w:tmpl w:val="69BE1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E3BAF"/>
    <w:multiLevelType w:val="hybridMultilevel"/>
    <w:tmpl w:val="D7183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2851BF"/>
    <w:multiLevelType w:val="hybridMultilevel"/>
    <w:tmpl w:val="3EAA8A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B08D0"/>
    <w:multiLevelType w:val="hybridMultilevel"/>
    <w:tmpl w:val="78480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C2A88"/>
    <w:multiLevelType w:val="hybridMultilevel"/>
    <w:tmpl w:val="9DC41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14EC3"/>
    <w:multiLevelType w:val="hybridMultilevel"/>
    <w:tmpl w:val="931E8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87186"/>
    <w:multiLevelType w:val="hybridMultilevel"/>
    <w:tmpl w:val="05A034FE"/>
    <w:lvl w:ilvl="0" w:tplc="62BA10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A55CE"/>
    <w:multiLevelType w:val="hybridMultilevel"/>
    <w:tmpl w:val="0A7EE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93FCF"/>
    <w:multiLevelType w:val="hybridMultilevel"/>
    <w:tmpl w:val="3CCE1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5195C"/>
    <w:multiLevelType w:val="hybridMultilevel"/>
    <w:tmpl w:val="4984E2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AF6218"/>
    <w:multiLevelType w:val="hybridMultilevel"/>
    <w:tmpl w:val="1958C328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634F01"/>
    <w:multiLevelType w:val="hybridMultilevel"/>
    <w:tmpl w:val="1E68D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46552"/>
    <w:multiLevelType w:val="hybridMultilevel"/>
    <w:tmpl w:val="BE84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356B5"/>
    <w:multiLevelType w:val="hybridMultilevel"/>
    <w:tmpl w:val="483C8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10E6B"/>
    <w:multiLevelType w:val="hybridMultilevel"/>
    <w:tmpl w:val="9EB4C7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85A45"/>
    <w:multiLevelType w:val="hybridMultilevel"/>
    <w:tmpl w:val="9ED0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01162"/>
    <w:multiLevelType w:val="hybridMultilevel"/>
    <w:tmpl w:val="40A8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434BD"/>
    <w:multiLevelType w:val="hybridMultilevel"/>
    <w:tmpl w:val="8F3C645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092434130">
    <w:abstractNumId w:val="5"/>
  </w:num>
  <w:num w:numId="2" w16cid:durableId="438766497">
    <w:abstractNumId w:val="20"/>
  </w:num>
  <w:num w:numId="3" w16cid:durableId="267196696">
    <w:abstractNumId w:val="22"/>
  </w:num>
  <w:num w:numId="4" w16cid:durableId="1890648734">
    <w:abstractNumId w:val="9"/>
  </w:num>
  <w:num w:numId="5" w16cid:durableId="1344087061">
    <w:abstractNumId w:val="16"/>
  </w:num>
  <w:num w:numId="6" w16cid:durableId="936405666">
    <w:abstractNumId w:val="0"/>
  </w:num>
  <w:num w:numId="7" w16cid:durableId="1709375940">
    <w:abstractNumId w:val="23"/>
  </w:num>
  <w:num w:numId="8" w16cid:durableId="1203782278">
    <w:abstractNumId w:val="25"/>
  </w:num>
  <w:num w:numId="9" w16cid:durableId="417293705">
    <w:abstractNumId w:val="4"/>
  </w:num>
  <w:num w:numId="10" w16cid:durableId="794177829">
    <w:abstractNumId w:val="17"/>
  </w:num>
  <w:num w:numId="11" w16cid:durableId="424765094">
    <w:abstractNumId w:val="19"/>
  </w:num>
  <w:num w:numId="12" w16cid:durableId="1960142500">
    <w:abstractNumId w:val="11"/>
  </w:num>
  <w:num w:numId="13" w16cid:durableId="13363724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3577169">
    <w:abstractNumId w:val="14"/>
  </w:num>
  <w:num w:numId="15" w16cid:durableId="17377001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9746726">
    <w:abstractNumId w:val="10"/>
  </w:num>
  <w:num w:numId="17" w16cid:durableId="1970044690">
    <w:abstractNumId w:val="2"/>
  </w:num>
  <w:num w:numId="18" w16cid:durableId="656803009">
    <w:abstractNumId w:val="12"/>
  </w:num>
  <w:num w:numId="19" w16cid:durableId="142088037">
    <w:abstractNumId w:val="26"/>
  </w:num>
  <w:num w:numId="20" w16cid:durableId="1638413896">
    <w:abstractNumId w:val="1"/>
  </w:num>
  <w:num w:numId="21" w16cid:durableId="1242645715">
    <w:abstractNumId w:val="7"/>
  </w:num>
  <w:num w:numId="22" w16cid:durableId="273754001">
    <w:abstractNumId w:val="27"/>
  </w:num>
  <w:num w:numId="23" w16cid:durableId="1646542464">
    <w:abstractNumId w:val="6"/>
  </w:num>
  <w:num w:numId="24" w16cid:durableId="1673021118">
    <w:abstractNumId w:val="8"/>
  </w:num>
  <w:num w:numId="25" w16cid:durableId="1738044569">
    <w:abstractNumId w:val="21"/>
  </w:num>
  <w:num w:numId="26" w16cid:durableId="1434549069">
    <w:abstractNumId w:val="3"/>
  </w:num>
  <w:num w:numId="27" w16cid:durableId="2076196193">
    <w:abstractNumId w:val="18"/>
  </w:num>
  <w:num w:numId="28" w16cid:durableId="116053621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5C3"/>
    <w:rsid w:val="000014F2"/>
    <w:rsid w:val="00005512"/>
    <w:rsid w:val="00005C17"/>
    <w:rsid w:val="00012A19"/>
    <w:rsid w:val="000168A1"/>
    <w:rsid w:val="00017715"/>
    <w:rsid w:val="0001792A"/>
    <w:rsid w:val="0003043A"/>
    <w:rsid w:val="0003115E"/>
    <w:rsid w:val="0003257A"/>
    <w:rsid w:val="00035439"/>
    <w:rsid w:val="00035A3A"/>
    <w:rsid w:val="00043F48"/>
    <w:rsid w:val="000448BD"/>
    <w:rsid w:val="0005231B"/>
    <w:rsid w:val="000637C9"/>
    <w:rsid w:val="0006453A"/>
    <w:rsid w:val="00067C7D"/>
    <w:rsid w:val="0007343C"/>
    <w:rsid w:val="00073B36"/>
    <w:rsid w:val="00081C6F"/>
    <w:rsid w:val="00086761"/>
    <w:rsid w:val="000948E3"/>
    <w:rsid w:val="000B265A"/>
    <w:rsid w:val="000C39A4"/>
    <w:rsid w:val="000D16B8"/>
    <w:rsid w:val="000E1A92"/>
    <w:rsid w:val="000E2308"/>
    <w:rsid w:val="000E64B4"/>
    <w:rsid w:val="000F26E8"/>
    <w:rsid w:val="000F43FF"/>
    <w:rsid w:val="0010431D"/>
    <w:rsid w:val="0010600F"/>
    <w:rsid w:val="00110F49"/>
    <w:rsid w:val="0011314B"/>
    <w:rsid w:val="00115F8F"/>
    <w:rsid w:val="0012521D"/>
    <w:rsid w:val="001359B1"/>
    <w:rsid w:val="00141050"/>
    <w:rsid w:val="001419B0"/>
    <w:rsid w:val="0014293A"/>
    <w:rsid w:val="00145AF0"/>
    <w:rsid w:val="00147F4F"/>
    <w:rsid w:val="0015278A"/>
    <w:rsid w:val="00152C7E"/>
    <w:rsid w:val="00154515"/>
    <w:rsid w:val="00154845"/>
    <w:rsid w:val="00157A2A"/>
    <w:rsid w:val="001657A4"/>
    <w:rsid w:val="00167CB1"/>
    <w:rsid w:val="00172649"/>
    <w:rsid w:val="00173F34"/>
    <w:rsid w:val="00175F76"/>
    <w:rsid w:val="0017642D"/>
    <w:rsid w:val="00177DE1"/>
    <w:rsid w:val="00183828"/>
    <w:rsid w:val="0019298D"/>
    <w:rsid w:val="00195FD8"/>
    <w:rsid w:val="001B1999"/>
    <w:rsid w:val="001B256C"/>
    <w:rsid w:val="001C7BDF"/>
    <w:rsid w:val="001D0E0E"/>
    <w:rsid w:val="001D3AB4"/>
    <w:rsid w:val="001E0263"/>
    <w:rsid w:val="001E4FD4"/>
    <w:rsid w:val="001E6C17"/>
    <w:rsid w:val="001F0536"/>
    <w:rsid w:val="001F4127"/>
    <w:rsid w:val="001F414D"/>
    <w:rsid w:val="001F42BF"/>
    <w:rsid w:val="001F54D9"/>
    <w:rsid w:val="0020300E"/>
    <w:rsid w:val="002058B5"/>
    <w:rsid w:val="00205F28"/>
    <w:rsid w:val="002078F8"/>
    <w:rsid w:val="00207E49"/>
    <w:rsid w:val="00224D0F"/>
    <w:rsid w:val="00230BFF"/>
    <w:rsid w:val="00250E37"/>
    <w:rsid w:val="00256137"/>
    <w:rsid w:val="00263F84"/>
    <w:rsid w:val="00267082"/>
    <w:rsid w:val="00267F67"/>
    <w:rsid w:val="00272F90"/>
    <w:rsid w:val="0027770A"/>
    <w:rsid w:val="00280340"/>
    <w:rsid w:val="00282063"/>
    <w:rsid w:val="0028739C"/>
    <w:rsid w:val="00295655"/>
    <w:rsid w:val="00295F26"/>
    <w:rsid w:val="00296014"/>
    <w:rsid w:val="002A42EE"/>
    <w:rsid w:val="002A62ED"/>
    <w:rsid w:val="002B22B9"/>
    <w:rsid w:val="002C0C6E"/>
    <w:rsid w:val="002C0EFF"/>
    <w:rsid w:val="002C1FFD"/>
    <w:rsid w:val="002C5729"/>
    <w:rsid w:val="002C733E"/>
    <w:rsid w:val="002D0F82"/>
    <w:rsid w:val="002D1240"/>
    <w:rsid w:val="002D2F0D"/>
    <w:rsid w:val="002D35D2"/>
    <w:rsid w:val="002D39F7"/>
    <w:rsid w:val="002E2C67"/>
    <w:rsid w:val="002E3E58"/>
    <w:rsid w:val="002F1A13"/>
    <w:rsid w:val="002F438B"/>
    <w:rsid w:val="00300AE2"/>
    <w:rsid w:val="00300AF2"/>
    <w:rsid w:val="00301D86"/>
    <w:rsid w:val="0030460A"/>
    <w:rsid w:val="0030798E"/>
    <w:rsid w:val="003108FA"/>
    <w:rsid w:val="00310C50"/>
    <w:rsid w:val="003133B1"/>
    <w:rsid w:val="003174F2"/>
    <w:rsid w:val="0032130A"/>
    <w:rsid w:val="00322261"/>
    <w:rsid w:val="00326873"/>
    <w:rsid w:val="00333EFC"/>
    <w:rsid w:val="003402BD"/>
    <w:rsid w:val="00341495"/>
    <w:rsid w:val="0034471E"/>
    <w:rsid w:val="0034493B"/>
    <w:rsid w:val="0034624F"/>
    <w:rsid w:val="00350DC6"/>
    <w:rsid w:val="0035271D"/>
    <w:rsid w:val="00356FCC"/>
    <w:rsid w:val="00364B05"/>
    <w:rsid w:val="003702B3"/>
    <w:rsid w:val="00383520"/>
    <w:rsid w:val="0039496E"/>
    <w:rsid w:val="003A289B"/>
    <w:rsid w:val="003A424C"/>
    <w:rsid w:val="003A46E4"/>
    <w:rsid w:val="003A496F"/>
    <w:rsid w:val="003A5E50"/>
    <w:rsid w:val="003B0765"/>
    <w:rsid w:val="003B12D6"/>
    <w:rsid w:val="003C2BC6"/>
    <w:rsid w:val="003C3CB8"/>
    <w:rsid w:val="003C43B1"/>
    <w:rsid w:val="003C7B86"/>
    <w:rsid w:val="003C7FC3"/>
    <w:rsid w:val="003D4C68"/>
    <w:rsid w:val="003D568A"/>
    <w:rsid w:val="003E4CDE"/>
    <w:rsid w:val="003F2238"/>
    <w:rsid w:val="003F385A"/>
    <w:rsid w:val="00402F55"/>
    <w:rsid w:val="00412B7C"/>
    <w:rsid w:val="004154C7"/>
    <w:rsid w:val="004170FB"/>
    <w:rsid w:val="00420911"/>
    <w:rsid w:val="00426223"/>
    <w:rsid w:val="004271E0"/>
    <w:rsid w:val="00430D38"/>
    <w:rsid w:val="00432858"/>
    <w:rsid w:val="0043313C"/>
    <w:rsid w:val="00436FF5"/>
    <w:rsid w:val="00443994"/>
    <w:rsid w:val="004507B2"/>
    <w:rsid w:val="00463B7E"/>
    <w:rsid w:val="004646EF"/>
    <w:rsid w:val="00467952"/>
    <w:rsid w:val="00472A26"/>
    <w:rsid w:val="00474D95"/>
    <w:rsid w:val="00481AEB"/>
    <w:rsid w:val="0048675A"/>
    <w:rsid w:val="00493305"/>
    <w:rsid w:val="004938A7"/>
    <w:rsid w:val="004938AE"/>
    <w:rsid w:val="00496756"/>
    <w:rsid w:val="004A4C5C"/>
    <w:rsid w:val="004B6BCD"/>
    <w:rsid w:val="004D3522"/>
    <w:rsid w:val="004D382B"/>
    <w:rsid w:val="004E371F"/>
    <w:rsid w:val="004E41EB"/>
    <w:rsid w:val="004E784D"/>
    <w:rsid w:val="004F2DA0"/>
    <w:rsid w:val="005016BD"/>
    <w:rsid w:val="00506975"/>
    <w:rsid w:val="00507968"/>
    <w:rsid w:val="00514E20"/>
    <w:rsid w:val="00515277"/>
    <w:rsid w:val="005152A3"/>
    <w:rsid w:val="00515BFF"/>
    <w:rsid w:val="00524E76"/>
    <w:rsid w:val="00534342"/>
    <w:rsid w:val="005368D7"/>
    <w:rsid w:val="00537B3C"/>
    <w:rsid w:val="00544BE6"/>
    <w:rsid w:val="00560685"/>
    <w:rsid w:val="00564263"/>
    <w:rsid w:val="00564F3C"/>
    <w:rsid w:val="00565783"/>
    <w:rsid w:val="005658A6"/>
    <w:rsid w:val="00572992"/>
    <w:rsid w:val="00574C25"/>
    <w:rsid w:val="00577438"/>
    <w:rsid w:val="00590CBF"/>
    <w:rsid w:val="0059218F"/>
    <w:rsid w:val="00596F9B"/>
    <w:rsid w:val="005C419F"/>
    <w:rsid w:val="005C6C07"/>
    <w:rsid w:val="005D053C"/>
    <w:rsid w:val="005D0657"/>
    <w:rsid w:val="005D07A3"/>
    <w:rsid w:val="005D10E2"/>
    <w:rsid w:val="005D4918"/>
    <w:rsid w:val="005F0818"/>
    <w:rsid w:val="0060131F"/>
    <w:rsid w:val="00610BA4"/>
    <w:rsid w:val="00613021"/>
    <w:rsid w:val="00616D2E"/>
    <w:rsid w:val="00617D9A"/>
    <w:rsid w:val="00621810"/>
    <w:rsid w:val="006227BA"/>
    <w:rsid w:val="0062719E"/>
    <w:rsid w:val="006327AC"/>
    <w:rsid w:val="00632D3E"/>
    <w:rsid w:val="00634014"/>
    <w:rsid w:val="00636E04"/>
    <w:rsid w:val="00644450"/>
    <w:rsid w:val="00644551"/>
    <w:rsid w:val="00646368"/>
    <w:rsid w:val="006546AB"/>
    <w:rsid w:val="00663F78"/>
    <w:rsid w:val="006642AB"/>
    <w:rsid w:val="00667992"/>
    <w:rsid w:val="00672C5A"/>
    <w:rsid w:val="006811D6"/>
    <w:rsid w:val="00682684"/>
    <w:rsid w:val="00683704"/>
    <w:rsid w:val="0068631C"/>
    <w:rsid w:val="00692255"/>
    <w:rsid w:val="006A3B79"/>
    <w:rsid w:val="006A4CC5"/>
    <w:rsid w:val="006A6E50"/>
    <w:rsid w:val="006C1054"/>
    <w:rsid w:val="006C39D6"/>
    <w:rsid w:val="006C636A"/>
    <w:rsid w:val="006D10CB"/>
    <w:rsid w:val="006D3EF6"/>
    <w:rsid w:val="006E0E94"/>
    <w:rsid w:val="006E35FD"/>
    <w:rsid w:val="006F434C"/>
    <w:rsid w:val="006F727D"/>
    <w:rsid w:val="007014DA"/>
    <w:rsid w:val="00701C97"/>
    <w:rsid w:val="0070539E"/>
    <w:rsid w:val="00713B87"/>
    <w:rsid w:val="007165D8"/>
    <w:rsid w:val="00717547"/>
    <w:rsid w:val="00721886"/>
    <w:rsid w:val="00721C14"/>
    <w:rsid w:val="00723B1C"/>
    <w:rsid w:val="00727D92"/>
    <w:rsid w:val="00740DC7"/>
    <w:rsid w:val="0074295A"/>
    <w:rsid w:val="00744D92"/>
    <w:rsid w:val="00745DD3"/>
    <w:rsid w:val="007636F6"/>
    <w:rsid w:val="00765707"/>
    <w:rsid w:val="00772649"/>
    <w:rsid w:val="0077324A"/>
    <w:rsid w:val="00775D60"/>
    <w:rsid w:val="00790168"/>
    <w:rsid w:val="0079628A"/>
    <w:rsid w:val="00797F39"/>
    <w:rsid w:val="007A0F2C"/>
    <w:rsid w:val="007A73B9"/>
    <w:rsid w:val="007B2C93"/>
    <w:rsid w:val="007B5764"/>
    <w:rsid w:val="007B7E16"/>
    <w:rsid w:val="007C3E30"/>
    <w:rsid w:val="007D3435"/>
    <w:rsid w:val="007E0325"/>
    <w:rsid w:val="007E5052"/>
    <w:rsid w:val="007F02A6"/>
    <w:rsid w:val="007F2D26"/>
    <w:rsid w:val="007F72C1"/>
    <w:rsid w:val="00805DDD"/>
    <w:rsid w:val="0081518E"/>
    <w:rsid w:val="00816709"/>
    <w:rsid w:val="0082345A"/>
    <w:rsid w:val="00840A53"/>
    <w:rsid w:val="0085498E"/>
    <w:rsid w:val="00857E65"/>
    <w:rsid w:val="00872543"/>
    <w:rsid w:val="00875FF4"/>
    <w:rsid w:val="008879A6"/>
    <w:rsid w:val="008A282B"/>
    <w:rsid w:val="008A64C8"/>
    <w:rsid w:val="008B1E82"/>
    <w:rsid w:val="008B695C"/>
    <w:rsid w:val="008B714C"/>
    <w:rsid w:val="008D78A1"/>
    <w:rsid w:val="008E38C1"/>
    <w:rsid w:val="008E6728"/>
    <w:rsid w:val="008F3EB0"/>
    <w:rsid w:val="008F3ECC"/>
    <w:rsid w:val="00905ED2"/>
    <w:rsid w:val="0090695B"/>
    <w:rsid w:val="009102A2"/>
    <w:rsid w:val="00912C23"/>
    <w:rsid w:val="00913317"/>
    <w:rsid w:val="00924950"/>
    <w:rsid w:val="009254C1"/>
    <w:rsid w:val="00937C59"/>
    <w:rsid w:val="0095329E"/>
    <w:rsid w:val="00954114"/>
    <w:rsid w:val="009572A2"/>
    <w:rsid w:val="00962E67"/>
    <w:rsid w:val="00963B4D"/>
    <w:rsid w:val="00982B1E"/>
    <w:rsid w:val="00982F27"/>
    <w:rsid w:val="00986742"/>
    <w:rsid w:val="009937A8"/>
    <w:rsid w:val="00993D6A"/>
    <w:rsid w:val="0099477E"/>
    <w:rsid w:val="009956D5"/>
    <w:rsid w:val="009A1FAF"/>
    <w:rsid w:val="009A3D34"/>
    <w:rsid w:val="009A6AC2"/>
    <w:rsid w:val="009B1193"/>
    <w:rsid w:val="009B6947"/>
    <w:rsid w:val="009C0FFC"/>
    <w:rsid w:val="009C6738"/>
    <w:rsid w:val="009D1D97"/>
    <w:rsid w:val="009D55D4"/>
    <w:rsid w:val="009E0A84"/>
    <w:rsid w:val="009E0EC8"/>
    <w:rsid w:val="009E17DD"/>
    <w:rsid w:val="009E34E8"/>
    <w:rsid w:val="009F0421"/>
    <w:rsid w:val="00A107E8"/>
    <w:rsid w:val="00A15514"/>
    <w:rsid w:val="00A42182"/>
    <w:rsid w:val="00A61402"/>
    <w:rsid w:val="00A64CAB"/>
    <w:rsid w:val="00A66D53"/>
    <w:rsid w:val="00A908D5"/>
    <w:rsid w:val="00AA3392"/>
    <w:rsid w:val="00AA3989"/>
    <w:rsid w:val="00AA471C"/>
    <w:rsid w:val="00AA77C3"/>
    <w:rsid w:val="00AB59D4"/>
    <w:rsid w:val="00AB7288"/>
    <w:rsid w:val="00AB7B14"/>
    <w:rsid w:val="00AC0DC5"/>
    <w:rsid w:val="00AC5895"/>
    <w:rsid w:val="00AD2BE8"/>
    <w:rsid w:val="00AD6558"/>
    <w:rsid w:val="00AD68F4"/>
    <w:rsid w:val="00AD6EAD"/>
    <w:rsid w:val="00AE2C42"/>
    <w:rsid w:val="00AF65EC"/>
    <w:rsid w:val="00B00B31"/>
    <w:rsid w:val="00B045B1"/>
    <w:rsid w:val="00B0571B"/>
    <w:rsid w:val="00B06162"/>
    <w:rsid w:val="00B12F39"/>
    <w:rsid w:val="00B31992"/>
    <w:rsid w:val="00B413C8"/>
    <w:rsid w:val="00B4463E"/>
    <w:rsid w:val="00B469E7"/>
    <w:rsid w:val="00B4796C"/>
    <w:rsid w:val="00B74EAF"/>
    <w:rsid w:val="00B7774C"/>
    <w:rsid w:val="00B86888"/>
    <w:rsid w:val="00B87885"/>
    <w:rsid w:val="00B90456"/>
    <w:rsid w:val="00B9596D"/>
    <w:rsid w:val="00BA4E86"/>
    <w:rsid w:val="00BA5DAB"/>
    <w:rsid w:val="00BA65C3"/>
    <w:rsid w:val="00BA6648"/>
    <w:rsid w:val="00BB1CBC"/>
    <w:rsid w:val="00BB37D8"/>
    <w:rsid w:val="00BB536E"/>
    <w:rsid w:val="00BB6F96"/>
    <w:rsid w:val="00BC07FD"/>
    <w:rsid w:val="00BD25A1"/>
    <w:rsid w:val="00BD3DF8"/>
    <w:rsid w:val="00BD4B76"/>
    <w:rsid w:val="00BD5FC3"/>
    <w:rsid w:val="00BE2922"/>
    <w:rsid w:val="00BE7BD6"/>
    <w:rsid w:val="00BF3105"/>
    <w:rsid w:val="00BF4A01"/>
    <w:rsid w:val="00BF6FE0"/>
    <w:rsid w:val="00C001B8"/>
    <w:rsid w:val="00C00C11"/>
    <w:rsid w:val="00C0114B"/>
    <w:rsid w:val="00C060B8"/>
    <w:rsid w:val="00C14250"/>
    <w:rsid w:val="00C25EC8"/>
    <w:rsid w:val="00C43024"/>
    <w:rsid w:val="00C55296"/>
    <w:rsid w:val="00C57A14"/>
    <w:rsid w:val="00C6046D"/>
    <w:rsid w:val="00C61F48"/>
    <w:rsid w:val="00C64141"/>
    <w:rsid w:val="00C64F23"/>
    <w:rsid w:val="00C66AD4"/>
    <w:rsid w:val="00C719ED"/>
    <w:rsid w:val="00C724A7"/>
    <w:rsid w:val="00C749A5"/>
    <w:rsid w:val="00C779C0"/>
    <w:rsid w:val="00C90B12"/>
    <w:rsid w:val="00C917F0"/>
    <w:rsid w:val="00C91AEB"/>
    <w:rsid w:val="00C9730D"/>
    <w:rsid w:val="00CA6C9B"/>
    <w:rsid w:val="00CB5F20"/>
    <w:rsid w:val="00CB6FEF"/>
    <w:rsid w:val="00CD08C0"/>
    <w:rsid w:val="00CD4AE3"/>
    <w:rsid w:val="00CD57DD"/>
    <w:rsid w:val="00CE1DF8"/>
    <w:rsid w:val="00CE3FF3"/>
    <w:rsid w:val="00CE7FD5"/>
    <w:rsid w:val="00CF1A7E"/>
    <w:rsid w:val="00CF394B"/>
    <w:rsid w:val="00D02268"/>
    <w:rsid w:val="00D1190D"/>
    <w:rsid w:val="00D16C31"/>
    <w:rsid w:val="00D22ED5"/>
    <w:rsid w:val="00D25A8C"/>
    <w:rsid w:val="00D31A82"/>
    <w:rsid w:val="00D31D10"/>
    <w:rsid w:val="00D33B24"/>
    <w:rsid w:val="00D43779"/>
    <w:rsid w:val="00D4461E"/>
    <w:rsid w:val="00D47380"/>
    <w:rsid w:val="00D474A4"/>
    <w:rsid w:val="00D537F6"/>
    <w:rsid w:val="00D550E0"/>
    <w:rsid w:val="00D62579"/>
    <w:rsid w:val="00D65757"/>
    <w:rsid w:val="00D66D67"/>
    <w:rsid w:val="00D6791F"/>
    <w:rsid w:val="00D94C52"/>
    <w:rsid w:val="00D96BBA"/>
    <w:rsid w:val="00DB024F"/>
    <w:rsid w:val="00DB1558"/>
    <w:rsid w:val="00DB5D14"/>
    <w:rsid w:val="00DC4261"/>
    <w:rsid w:val="00DD2B4D"/>
    <w:rsid w:val="00DD2F08"/>
    <w:rsid w:val="00DD5C7C"/>
    <w:rsid w:val="00DD6EAD"/>
    <w:rsid w:val="00DE6024"/>
    <w:rsid w:val="00DE6D96"/>
    <w:rsid w:val="00DF1F47"/>
    <w:rsid w:val="00DF75AD"/>
    <w:rsid w:val="00E04723"/>
    <w:rsid w:val="00E0743A"/>
    <w:rsid w:val="00E07951"/>
    <w:rsid w:val="00E11351"/>
    <w:rsid w:val="00E115F0"/>
    <w:rsid w:val="00E156B1"/>
    <w:rsid w:val="00E21C30"/>
    <w:rsid w:val="00E26774"/>
    <w:rsid w:val="00E26A75"/>
    <w:rsid w:val="00E27CE4"/>
    <w:rsid w:val="00E325A7"/>
    <w:rsid w:val="00E32E63"/>
    <w:rsid w:val="00E448A0"/>
    <w:rsid w:val="00E51E17"/>
    <w:rsid w:val="00E52643"/>
    <w:rsid w:val="00E5540A"/>
    <w:rsid w:val="00E622E6"/>
    <w:rsid w:val="00E63B85"/>
    <w:rsid w:val="00E7065D"/>
    <w:rsid w:val="00E714C5"/>
    <w:rsid w:val="00E72F41"/>
    <w:rsid w:val="00E74443"/>
    <w:rsid w:val="00E84EB8"/>
    <w:rsid w:val="00E94C83"/>
    <w:rsid w:val="00EA3A52"/>
    <w:rsid w:val="00EA3A7D"/>
    <w:rsid w:val="00EB3DBC"/>
    <w:rsid w:val="00EB4C31"/>
    <w:rsid w:val="00EC0313"/>
    <w:rsid w:val="00EC61D3"/>
    <w:rsid w:val="00EC65FD"/>
    <w:rsid w:val="00ED3039"/>
    <w:rsid w:val="00ED45C3"/>
    <w:rsid w:val="00EE5092"/>
    <w:rsid w:val="00EE6BFC"/>
    <w:rsid w:val="00EE7927"/>
    <w:rsid w:val="00EF58CC"/>
    <w:rsid w:val="00EF6AD7"/>
    <w:rsid w:val="00F00590"/>
    <w:rsid w:val="00F2196B"/>
    <w:rsid w:val="00F26B62"/>
    <w:rsid w:val="00F26D7B"/>
    <w:rsid w:val="00F26FD4"/>
    <w:rsid w:val="00F2725A"/>
    <w:rsid w:val="00F34A48"/>
    <w:rsid w:val="00F413CF"/>
    <w:rsid w:val="00F41740"/>
    <w:rsid w:val="00F54804"/>
    <w:rsid w:val="00F55F16"/>
    <w:rsid w:val="00F577B6"/>
    <w:rsid w:val="00F76988"/>
    <w:rsid w:val="00F7784C"/>
    <w:rsid w:val="00F80A0E"/>
    <w:rsid w:val="00F80CBF"/>
    <w:rsid w:val="00F9236C"/>
    <w:rsid w:val="00FA49CD"/>
    <w:rsid w:val="00FB240E"/>
    <w:rsid w:val="00FC3CB5"/>
    <w:rsid w:val="00FC3D93"/>
    <w:rsid w:val="00FC6A49"/>
    <w:rsid w:val="00FD207F"/>
    <w:rsid w:val="00FD20B2"/>
    <w:rsid w:val="00FE28DD"/>
    <w:rsid w:val="00FE54F7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F41A2"/>
  <w15:docId w15:val="{62502C7B-4B67-47B4-A29F-74777CC0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7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8C0"/>
    <w:pPr>
      <w:keepNext/>
      <w:keepLines/>
      <w:numPr>
        <w:numId w:val="4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08C0"/>
    <w:pPr>
      <w:keepNext/>
      <w:keepLines/>
      <w:numPr>
        <w:ilvl w:val="1"/>
        <w:numId w:val="4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8C0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8C0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08C0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8C0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8C0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8C0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8C0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0C39A4"/>
  </w:style>
  <w:style w:type="paragraph" w:styleId="Stopka">
    <w:name w:val="footer"/>
    <w:basedOn w:val="Normalny"/>
    <w:rsid w:val="004271E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71E0"/>
  </w:style>
  <w:style w:type="paragraph" w:styleId="Nagwek">
    <w:name w:val="header"/>
    <w:basedOn w:val="Normalny"/>
    <w:link w:val="NagwekZnak"/>
    <w:uiPriority w:val="99"/>
    <w:unhideWhenUsed/>
    <w:rsid w:val="002D1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1240"/>
    <w:rPr>
      <w:sz w:val="24"/>
      <w:szCs w:val="24"/>
    </w:rPr>
  </w:style>
  <w:style w:type="character" w:customStyle="1" w:styleId="st">
    <w:name w:val="st"/>
    <w:basedOn w:val="Domylnaczcionkaakapitu"/>
    <w:rsid w:val="00E94C83"/>
  </w:style>
  <w:style w:type="character" w:customStyle="1" w:styleId="Nagwek1Znak">
    <w:name w:val="Nagłówek 1 Znak"/>
    <w:link w:val="Nagwek1"/>
    <w:uiPriority w:val="9"/>
    <w:rsid w:val="00CD08C0"/>
    <w:rPr>
      <w:rFonts w:ascii="Cambria" w:hAnsi="Cambria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CD08C0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CD08C0"/>
    <w:rPr>
      <w:rFonts w:ascii="Cambria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CD08C0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CD08C0"/>
    <w:rPr>
      <w:rFonts w:ascii="Cambria" w:hAnsi="Cambria"/>
      <w:color w:val="243F60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CD08C0"/>
    <w:rPr>
      <w:rFonts w:ascii="Cambria" w:hAnsi="Cambria"/>
      <w:i/>
      <w:iCs/>
      <w:color w:val="243F60"/>
      <w:sz w:val="24"/>
      <w:szCs w:val="24"/>
    </w:rPr>
  </w:style>
  <w:style w:type="character" w:customStyle="1" w:styleId="Nagwek7Znak">
    <w:name w:val="Nagłówek 7 Znak"/>
    <w:link w:val="Nagwek7"/>
    <w:uiPriority w:val="9"/>
    <w:semiHidden/>
    <w:rsid w:val="00CD08C0"/>
    <w:rPr>
      <w:rFonts w:ascii="Cambria" w:hAnsi="Cambria"/>
      <w:i/>
      <w:iCs/>
      <w:color w:val="404040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CD08C0"/>
    <w:rPr>
      <w:rFonts w:ascii="Cambria" w:hAnsi="Cambria"/>
      <w:color w:val="404040"/>
    </w:rPr>
  </w:style>
  <w:style w:type="character" w:customStyle="1" w:styleId="Nagwek9Znak">
    <w:name w:val="Nagłówek 9 Znak"/>
    <w:link w:val="Nagwek9"/>
    <w:uiPriority w:val="9"/>
    <w:semiHidden/>
    <w:rsid w:val="00CD08C0"/>
    <w:rPr>
      <w:rFonts w:ascii="Cambria" w:hAnsi="Cambria"/>
      <w:i/>
      <w:iCs/>
      <w:color w:val="404040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CD08C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02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02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02B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2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02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B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402B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e à puces retrait droite Znak"/>
    <w:link w:val="Akapitzlist"/>
    <w:uiPriority w:val="99"/>
    <w:qFormat/>
    <w:locked/>
    <w:rsid w:val="00672C5A"/>
    <w:rPr>
      <w:sz w:val="24"/>
      <w:szCs w:val="24"/>
    </w:rPr>
  </w:style>
  <w:style w:type="character" w:customStyle="1" w:styleId="alb">
    <w:name w:val="a_lb"/>
    <w:basedOn w:val="Domylnaczcionkaakapitu"/>
    <w:rsid w:val="00910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7CF28-7819-4970-B79A-B001943E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2990</TotalTime>
  <Pages>15</Pages>
  <Words>5209</Words>
  <Characters>31256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ALSOL</vt:lpstr>
    </vt:vector>
  </TitlesOfParts>
  <Company/>
  <LinksUpToDate>false</LinksUpToDate>
  <CharactersWithSpaces>36393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ALSOL</dc:title>
  <dc:subject/>
  <dc:creator>Marcin Sz.</dc:creator>
  <cp:keywords>DŚU</cp:keywords>
  <cp:lastModifiedBy>Gmina Inowrocław</cp:lastModifiedBy>
  <cp:revision>170</cp:revision>
  <cp:lastPrinted>2023-03-14T10:05:00Z</cp:lastPrinted>
  <dcterms:created xsi:type="dcterms:W3CDTF">2019-10-15T09:33:00Z</dcterms:created>
  <dcterms:modified xsi:type="dcterms:W3CDTF">2023-03-20T07:22:00Z</dcterms:modified>
</cp:coreProperties>
</file>