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B9012A">
        <w:rPr>
          <w:rFonts w:asciiTheme="minorHAnsi" w:hAnsiTheme="minorHAnsi" w:cs="Calibri"/>
          <w:b/>
          <w:bCs/>
          <w:sz w:val="24"/>
          <w:szCs w:val="24"/>
        </w:rPr>
        <w:t>9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5909FB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  </w:t>
            </w: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FE1080" w:rsidRDefault="00FE1080" w:rsidP="00FE108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FE1080" w:rsidRPr="006D5700" w:rsidRDefault="00FE1080" w:rsidP="00FE108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</w:t>
      </w:r>
      <w:r>
        <w:rPr>
          <w:rFonts w:asciiTheme="minorHAnsi" w:hAnsiTheme="minorHAnsi" w:cs="Calibri"/>
          <w:b/>
          <w:bCs/>
          <w:sz w:val="24"/>
          <w:szCs w:val="24"/>
        </w:rPr>
        <w:t>Wykonawca oświadcza, że wszelkie podane dane kontaktowe w trakcie trwania niniejszego postępowania będą czynne, aktualne oraz obowiązujące.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D07555">
        <w:trPr>
          <w:trHeight w:val="100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DB41B2" w:rsidRDefault="00936C59" w:rsidP="005909FB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936C59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Rozbudowa oświetlenia drogowego </w:t>
            </w:r>
            <w:r w:rsidR="00A239B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936C59">
              <w:rPr>
                <w:rFonts w:asciiTheme="minorHAnsi" w:hAnsiTheme="minorHAnsi"/>
                <w:b/>
                <w:bCs/>
                <w:sz w:val="32"/>
                <w:szCs w:val="32"/>
              </w:rPr>
              <w:t>na terenie gminy Inowrocław</w:t>
            </w:r>
            <w:r w:rsidR="00A239B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</w:t>
            </w:r>
            <w:r w:rsidR="005909FB">
              <w:rPr>
                <w:rFonts w:asciiTheme="minorHAnsi" w:hAnsiTheme="minorHAnsi"/>
                <w:b/>
                <w:bCs/>
                <w:sz w:val="32"/>
                <w:szCs w:val="32"/>
              </w:rPr>
              <w:t>w roku 2018</w:t>
            </w:r>
            <w:r w:rsidR="00B9012A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– II etap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Pr="00DB41B2">
        <w:rPr>
          <w:rFonts w:asciiTheme="minorHAnsi" w:hAnsiTheme="minorHAnsi" w:cs="Calibri"/>
          <w:b/>
          <w:bCs/>
        </w:rPr>
        <w:t xml:space="preserve">od dnia </w:t>
      </w:r>
      <w:r w:rsidR="00DB41B2" w:rsidRPr="00DB41B2">
        <w:rPr>
          <w:rFonts w:asciiTheme="minorHAnsi" w:hAnsiTheme="minorHAnsi" w:cs="Calibri"/>
          <w:b/>
          <w:bCs/>
        </w:rPr>
        <w:t xml:space="preserve">podpisania </w:t>
      </w:r>
      <w:r w:rsidR="00DB41B2" w:rsidRPr="009F353E">
        <w:rPr>
          <w:rFonts w:asciiTheme="minorHAnsi" w:hAnsiTheme="minorHAnsi" w:cs="Calibri"/>
          <w:b/>
          <w:bCs/>
        </w:rPr>
        <w:t>umowy</w:t>
      </w:r>
      <w:r w:rsidR="004205F9" w:rsidRPr="009F353E">
        <w:rPr>
          <w:rFonts w:asciiTheme="minorHAnsi" w:hAnsiTheme="minorHAnsi" w:cs="Calibri"/>
          <w:b/>
          <w:bCs/>
        </w:rPr>
        <w:t xml:space="preserve"> do dnia </w:t>
      </w:r>
      <w:r w:rsidR="00A239B0">
        <w:rPr>
          <w:rFonts w:asciiTheme="minorHAnsi" w:hAnsiTheme="minorHAnsi" w:cs="Calibri"/>
          <w:b/>
          <w:bCs/>
        </w:rPr>
        <w:t xml:space="preserve">30 </w:t>
      </w:r>
      <w:r w:rsidR="005909FB">
        <w:rPr>
          <w:rFonts w:asciiTheme="minorHAnsi" w:hAnsiTheme="minorHAnsi" w:cs="Calibri"/>
          <w:b/>
          <w:bCs/>
        </w:rPr>
        <w:t>czerwca 2018</w:t>
      </w:r>
      <w:r w:rsidRPr="009F353E">
        <w:rPr>
          <w:rFonts w:asciiTheme="minorHAnsi" w:hAnsiTheme="minorHAnsi" w:cs="Calibri"/>
          <w:b/>
          <w:bCs/>
        </w:rPr>
        <w:t xml:space="preserve"> r.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909FB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A239B0" w:rsidRDefault="00A239B0" w:rsidP="00A239B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proofErr w:type="spellStart"/>
      <w:r>
        <w:rPr>
          <w:rFonts w:ascii="Calibri" w:hAnsi="Calibri" w:cs="Calibri"/>
          <w:b/>
          <w:bCs/>
        </w:rPr>
        <w:t>mikroprzedsiębiorstwem</w:t>
      </w:r>
      <w:proofErr w:type="spellEnd"/>
      <w:r>
        <w:rPr>
          <w:rFonts w:ascii="Calibri" w:hAnsi="Calibri" w:cs="Calibri"/>
          <w:b/>
          <w:bCs/>
        </w:rPr>
        <w:t xml:space="preserve">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A239B0" w:rsidRDefault="00A239B0" w:rsidP="00A239B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A239B0" w:rsidTr="00FB6F8E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A239B0" w:rsidRDefault="00A239B0" w:rsidP="00FB6F8E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  <w:proofErr w:type="spellEnd"/>
          </w:p>
        </w:tc>
        <w:tc>
          <w:tcPr>
            <w:tcW w:w="5101" w:type="dxa"/>
            <w:shd w:val="clear" w:color="auto" w:fill="auto"/>
            <w:vAlign w:val="center"/>
          </w:tcPr>
          <w:p w:rsidR="00A239B0" w:rsidRDefault="00A239B0" w:rsidP="00FB6F8E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A239B0" w:rsidTr="00FB6F8E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A239B0" w:rsidRDefault="00A239B0" w:rsidP="00FB6F8E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A239B0" w:rsidRDefault="00A239B0" w:rsidP="00FB6F8E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A239B0" w:rsidTr="00FB6F8E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A239B0" w:rsidRDefault="00A239B0" w:rsidP="00FB6F8E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A239B0" w:rsidRDefault="00A239B0" w:rsidP="00FB6F8E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A239B0" w:rsidRPr="000A3B4C" w:rsidRDefault="00A239B0" w:rsidP="00A239B0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A239B0" w:rsidRDefault="00A239B0" w:rsidP="00A239B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A239B0" w:rsidRPr="00B037D9" w:rsidRDefault="00A239B0" w:rsidP="00A239B0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proofErr w:type="spellStart"/>
      <w:r w:rsidRPr="00B037D9">
        <w:rPr>
          <w:rFonts w:asciiTheme="minorHAnsi" w:hAnsiTheme="minorHAnsi" w:cs="Calibri"/>
          <w:b/>
          <w:bCs/>
        </w:rPr>
        <w:t>Mikroprzedsiębiorstwo</w:t>
      </w:r>
      <w:proofErr w:type="spellEnd"/>
      <w:r w:rsidRPr="00B037D9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A239B0" w:rsidRPr="00B037D9" w:rsidRDefault="00A239B0" w:rsidP="00A239B0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A239B0" w:rsidRPr="00F10E55" w:rsidRDefault="00A239B0" w:rsidP="00A239B0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A239B0" w:rsidRPr="004C1261" w:rsidRDefault="00A239B0" w:rsidP="00A239B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AC2734" w:rsidRPr="0031626C" w:rsidRDefault="00AC2734" w:rsidP="00AC2734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AC2734" w:rsidRPr="0031626C" w:rsidRDefault="00AC2734" w:rsidP="00AC273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AC2734" w:rsidRDefault="00AC2734" w:rsidP="00AC273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AC2734" w:rsidRDefault="00AC2734" w:rsidP="00AC273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AC2734" w:rsidRDefault="00AC2734" w:rsidP="00AC273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A239B0" w:rsidRPr="004C1261" w:rsidRDefault="00A239B0" w:rsidP="00A239B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A239B0" w:rsidRPr="004C1261" w:rsidRDefault="00A239B0" w:rsidP="00A239B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A239B0" w:rsidRPr="004C1261" w:rsidRDefault="00A239B0" w:rsidP="00A239B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A239B0" w:rsidRPr="004C1261" w:rsidRDefault="00A239B0" w:rsidP="00A239B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A239B0" w:rsidRDefault="00A239B0" w:rsidP="00A239B0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  <w:r w:rsidRPr="0049036C">
        <w:rPr>
          <w:rFonts w:asciiTheme="minorHAnsi" w:hAnsiTheme="minorHAnsi" w:cs="Calibri"/>
          <w:i/>
          <w:iCs/>
          <w:color w:val="FF0000"/>
        </w:rPr>
        <w:lastRenderedPageBreak/>
        <w:t xml:space="preserve">                        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B9012A">
        <w:rPr>
          <w:rFonts w:asciiTheme="minorHAnsi" w:hAnsiTheme="minorHAnsi" w:cs="Calibri"/>
          <w:b/>
          <w:bCs/>
          <w:sz w:val="24"/>
          <w:szCs w:val="24"/>
        </w:rPr>
        <w:t>9</w:t>
      </w:r>
      <w:r w:rsidR="00CB0815"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5909FB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4205F9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B9012A">
        <w:rPr>
          <w:rFonts w:asciiTheme="minorHAnsi" w:hAnsiTheme="minorHAnsi" w:cs="Calibri"/>
          <w:b/>
          <w:bCs/>
          <w:sz w:val="24"/>
          <w:szCs w:val="24"/>
        </w:rPr>
        <w:t>9</w:t>
      </w:r>
      <w:r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5909FB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B9012A">
        <w:rPr>
          <w:rFonts w:asciiTheme="minorHAnsi" w:hAnsiTheme="minorHAnsi" w:cs="Calibri"/>
          <w:b/>
          <w:bCs/>
          <w:sz w:val="24"/>
          <w:szCs w:val="24"/>
        </w:rPr>
        <w:t>9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5909FB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936C59" w:rsidP="005909FB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936C59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Rozbudowa oświetlenia drogowego </w:t>
            </w:r>
            <w:r w:rsidR="00A239B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936C59">
              <w:rPr>
                <w:rFonts w:asciiTheme="minorHAnsi" w:hAnsiTheme="minorHAnsi"/>
                <w:b/>
                <w:bCs/>
                <w:sz w:val="32"/>
                <w:szCs w:val="32"/>
              </w:rPr>
              <w:t>na terenie gminy Inowrocław</w:t>
            </w:r>
            <w:r w:rsidR="00A239B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</w:t>
            </w:r>
            <w:r w:rsidR="005909FB">
              <w:rPr>
                <w:rFonts w:asciiTheme="minorHAnsi" w:hAnsiTheme="minorHAnsi"/>
                <w:b/>
                <w:bCs/>
                <w:sz w:val="32"/>
                <w:szCs w:val="32"/>
              </w:rPr>
              <w:t>w roku 2018</w:t>
            </w:r>
            <w:r w:rsidR="00B9012A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– II etap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B9012A">
        <w:rPr>
          <w:rFonts w:asciiTheme="minorHAnsi" w:hAnsiTheme="minorHAnsi" w:cs="Calibri"/>
          <w:b/>
          <w:bCs/>
          <w:sz w:val="24"/>
          <w:szCs w:val="24"/>
        </w:rPr>
        <w:t>9</w:t>
      </w:r>
      <w:r w:rsidRPr="001E394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5909FB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936C59" w:rsidP="005909FB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936C59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Rozbudowa oświetlenia drogowego </w:t>
            </w:r>
            <w:r w:rsidR="00A239B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936C59">
              <w:rPr>
                <w:rFonts w:asciiTheme="minorHAnsi" w:hAnsiTheme="minorHAnsi"/>
                <w:b/>
                <w:bCs/>
                <w:sz w:val="32"/>
                <w:szCs w:val="32"/>
              </w:rPr>
              <w:t>na terenie gminy Inowrocław</w:t>
            </w:r>
            <w:r w:rsidR="00A239B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</w:t>
            </w:r>
            <w:r w:rsidR="005909FB">
              <w:rPr>
                <w:rFonts w:asciiTheme="minorHAnsi" w:hAnsiTheme="minorHAnsi"/>
                <w:b/>
                <w:bCs/>
                <w:sz w:val="32"/>
                <w:szCs w:val="32"/>
              </w:rPr>
              <w:t>w roku 2018</w:t>
            </w:r>
            <w:r w:rsidR="00B9012A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– II etap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B9012A">
        <w:rPr>
          <w:rFonts w:asciiTheme="minorHAnsi" w:hAnsiTheme="minorHAnsi" w:cs="Calibri"/>
          <w:b/>
          <w:bCs/>
        </w:rPr>
        <w:t>będzie zgodna z wymogami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B9012A">
        <w:rPr>
          <w:rFonts w:asciiTheme="minorHAnsi" w:hAnsiTheme="minorHAnsi" w:cs="Calibri"/>
          <w:b/>
          <w:bCs/>
          <w:sz w:val="24"/>
          <w:szCs w:val="24"/>
        </w:rPr>
        <w:t>9</w:t>
      </w:r>
      <w:r w:rsidRPr="0031309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5909FB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936C59" w:rsidP="005909FB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936C59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Rozbudowa oświetlenia drogowego </w:t>
            </w:r>
            <w:r w:rsidR="00A239B0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936C59">
              <w:rPr>
                <w:rFonts w:asciiTheme="minorHAnsi" w:hAnsiTheme="minorHAnsi"/>
                <w:b/>
                <w:bCs/>
                <w:sz w:val="32"/>
                <w:szCs w:val="32"/>
              </w:rPr>
              <w:t>na terenie gminy Inowrocław</w:t>
            </w:r>
            <w:r w:rsidR="00A239B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</w:t>
            </w:r>
            <w:r w:rsidR="005909FB">
              <w:rPr>
                <w:rFonts w:asciiTheme="minorHAnsi" w:hAnsiTheme="minorHAnsi"/>
                <w:b/>
                <w:bCs/>
                <w:sz w:val="32"/>
                <w:szCs w:val="32"/>
              </w:rPr>
              <w:t>w roku 2018</w:t>
            </w:r>
            <w:r w:rsidR="00B9012A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– II etap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tbl>
      <w:tblPr>
        <w:tblW w:w="9598" w:type="dxa"/>
        <w:jc w:val="center"/>
        <w:tblInd w:w="-2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"/>
        <w:gridCol w:w="4897"/>
        <w:gridCol w:w="3657"/>
      </w:tblGrid>
      <w:tr w:rsidR="006D5700" w:rsidRPr="00313094" w:rsidTr="00B30A45">
        <w:trPr>
          <w:trHeight w:val="469"/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89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365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Adres</w:t>
            </w: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(…)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A239B0" w:rsidRPr="00A239B0">
          <w:rPr>
            <w:rStyle w:val="Hipercze"/>
            <w:rFonts w:asciiTheme="minorHAnsi" w:hAnsiTheme="minorHAnsi" w:cstheme="minorHAns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936C59">
        <w:rPr>
          <w:rFonts w:asciiTheme="minorHAnsi" w:hAnsiTheme="minorHAnsi"/>
          <w:b/>
        </w:rPr>
        <w:t xml:space="preserve"> oraz</w:t>
      </w:r>
      <w:r w:rsidR="006D6799">
        <w:rPr>
          <w:rFonts w:asciiTheme="minorHAnsi" w:hAnsiTheme="minorHAnsi"/>
          <w:b/>
        </w:rPr>
        <w:t xml:space="preserve"> </w:t>
      </w:r>
      <w:proofErr w:type="spellStart"/>
      <w:r w:rsidR="006D6799" w:rsidRPr="009F353E">
        <w:rPr>
          <w:rFonts w:asciiTheme="minorHAnsi" w:hAnsiTheme="minorHAnsi"/>
          <w:b/>
        </w:rPr>
        <w:t>STWiOR</w:t>
      </w:r>
      <w:proofErr w:type="spellEnd"/>
      <w:r w:rsidR="006D6799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A239B0" w:rsidRPr="00A239B0">
          <w:rPr>
            <w:rStyle w:val="Hipercze"/>
            <w:rFonts w:asciiTheme="minorHAnsi" w:hAnsiTheme="minorHAnsi" w:cstheme="minorHAnsi"/>
            <w:b/>
          </w:rPr>
          <w:t>www.gm-inowroclaw.rbip.mojregion.info</w:t>
        </w:r>
      </w:hyperlink>
      <w:r>
        <w:rPr>
          <w:rFonts w:asciiTheme="minorHAnsi" w:hAnsiTheme="minorHAnsi"/>
          <w:b/>
        </w:rPr>
        <w:t xml:space="preserve"> </w:t>
      </w:r>
      <w:r w:rsidR="00B9012A">
        <w:rPr>
          <w:rFonts w:asciiTheme="minorHAnsi" w:hAnsiTheme="minorHAnsi"/>
          <w:b/>
        </w:rPr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430C2E" w:rsidRPr="00285247" w:rsidRDefault="00430C2E" w:rsidP="00430C2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285247">
        <w:rPr>
          <w:rFonts w:asciiTheme="minorHAnsi" w:hAnsiTheme="minorHAnsi"/>
          <w:b/>
        </w:rPr>
        <w:t>1. Wyjaśnienie danych dla opraw LED</w:t>
      </w:r>
    </w:p>
    <w:p w:rsidR="00430C2E" w:rsidRPr="00285247" w:rsidRDefault="00430C2E" w:rsidP="00430C2E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430C2E" w:rsidRPr="00285247" w:rsidRDefault="00430C2E" w:rsidP="00430C2E">
      <w:pPr>
        <w:pStyle w:val="pkt"/>
        <w:spacing w:line="100" w:lineRule="atLeast"/>
        <w:ind w:left="426" w:hanging="426"/>
        <w:rPr>
          <w:rFonts w:asciiTheme="minorHAnsi" w:hAnsiTheme="minorHAnsi"/>
          <w:b/>
        </w:rPr>
      </w:pPr>
      <w:r w:rsidRPr="00285247">
        <w:rPr>
          <w:rFonts w:asciiTheme="minorHAnsi" w:hAnsiTheme="minorHAnsi"/>
          <w:b/>
        </w:rPr>
        <w:t>OPRAW</w:t>
      </w:r>
      <w:r w:rsidR="00285247">
        <w:rPr>
          <w:rFonts w:asciiTheme="minorHAnsi" w:hAnsiTheme="minorHAnsi"/>
          <w:b/>
        </w:rPr>
        <w:t>Y</w:t>
      </w:r>
      <w:r w:rsidRPr="00285247">
        <w:rPr>
          <w:rFonts w:asciiTheme="minorHAnsi" w:hAnsiTheme="minorHAnsi"/>
          <w:b/>
        </w:rPr>
        <w:t xml:space="preserve"> LED </w:t>
      </w:r>
    </w:p>
    <w:p w:rsidR="00430C2E" w:rsidRPr="00285247" w:rsidRDefault="00430C2E" w:rsidP="00430C2E">
      <w:pPr>
        <w:pStyle w:val="pkt"/>
        <w:spacing w:line="100" w:lineRule="atLeast"/>
        <w:ind w:left="426" w:hanging="426"/>
        <w:rPr>
          <w:rFonts w:asciiTheme="minorHAnsi" w:hAnsiTheme="minorHAnsi"/>
        </w:rPr>
      </w:pPr>
      <w:r w:rsidRPr="00285247">
        <w:rPr>
          <w:rFonts w:asciiTheme="minorHAnsi" w:hAnsiTheme="minorHAnsi"/>
        </w:rPr>
        <w:t xml:space="preserve">- </w:t>
      </w:r>
      <w:r w:rsidRPr="00285247">
        <w:rPr>
          <w:rFonts w:asciiTheme="minorHAnsi" w:hAnsiTheme="minorHAnsi"/>
        </w:rPr>
        <w:tab/>
        <w:t>II klasa ochronności;</w:t>
      </w:r>
    </w:p>
    <w:p w:rsidR="00430C2E" w:rsidRPr="00285247" w:rsidRDefault="00430C2E" w:rsidP="00430C2E">
      <w:pPr>
        <w:pStyle w:val="pkt"/>
        <w:spacing w:line="100" w:lineRule="atLeast"/>
        <w:ind w:left="426" w:hanging="426"/>
        <w:rPr>
          <w:rFonts w:asciiTheme="minorHAnsi" w:hAnsiTheme="minorHAnsi"/>
        </w:rPr>
      </w:pPr>
      <w:r w:rsidRPr="00285247">
        <w:rPr>
          <w:rFonts w:asciiTheme="minorHAnsi" w:hAnsiTheme="minorHAnsi"/>
        </w:rPr>
        <w:t xml:space="preserve">- </w:t>
      </w:r>
      <w:r w:rsidRPr="00285247">
        <w:rPr>
          <w:rFonts w:asciiTheme="minorHAnsi" w:hAnsiTheme="minorHAnsi"/>
        </w:rPr>
        <w:tab/>
        <w:t>stopień szczelności IP67 (dla całej oprawy);</w:t>
      </w:r>
    </w:p>
    <w:p w:rsidR="00430C2E" w:rsidRPr="00285247" w:rsidRDefault="00430C2E" w:rsidP="00430C2E">
      <w:pPr>
        <w:pStyle w:val="pkt"/>
        <w:spacing w:line="100" w:lineRule="atLeast"/>
        <w:ind w:left="426" w:hanging="426"/>
        <w:rPr>
          <w:rFonts w:asciiTheme="minorHAnsi" w:hAnsiTheme="minorHAnsi"/>
        </w:rPr>
      </w:pPr>
      <w:r w:rsidRPr="00285247">
        <w:rPr>
          <w:rFonts w:asciiTheme="minorHAnsi" w:hAnsiTheme="minorHAnsi"/>
        </w:rPr>
        <w:t xml:space="preserve">- </w:t>
      </w:r>
      <w:r w:rsidRPr="00285247">
        <w:rPr>
          <w:rFonts w:asciiTheme="minorHAnsi" w:hAnsiTheme="minorHAnsi"/>
        </w:rPr>
        <w:tab/>
        <w:t>oprawa produkowana w krajach UE;</w:t>
      </w:r>
    </w:p>
    <w:p w:rsidR="00430C2E" w:rsidRPr="00285247" w:rsidRDefault="00430C2E" w:rsidP="00430C2E">
      <w:pPr>
        <w:pStyle w:val="pkt"/>
        <w:spacing w:line="100" w:lineRule="atLeast"/>
        <w:ind w:left="426" w:hanging="426"/>
        <w:rPr>
          <w:rFonts w:asciiTheme="minorHAnsi" w:hAnsiTheme="minorHAnsi"/>
        </w:rPr>
      </w:pPr>
      <w:r w:rsidRPr="00285247">
        <w:rPr>
          <w:rFonts w:asciiTheme="minorHAnsi" w:hAnsiTheme="minorHAnsi"/>
        </w:rPr>
        <w:t xml:space="preserve">- </w:t>
      </w:r>
      <w:r w:rsidRPr="00285247">
        <w:rPr>
          <w:rFonts w:asciiTheme="minorHAnsi" w:hAnsiTheme="minorHAnsi"/>
        </w:rPr>
        <w:tab/>
        <w:t>oprawa musi posiadać certyfikat CE i ENEC;</w:t>
      </w:r>
    </w:p>
    <w:p w:rsidR="00430C2E" w:rsidRPr="00285247" w:rsidRDefault="00430C2E" w:rsidP="00430C2E">
      <w:pPr>
        <w:pStyle w:val="pkt"/>
        <w:spacing w:line="100" w:lineRule="atLeast"/>
        <w:ind w:left="426" w:hanging="426"/>
        <w:rPr>
          <w:rFonts w:asciiTheme="minorHAnsi" w:hAnsiTheme="minorHAnsi"/>
        </w:rPr>
      </w:pPr>
      <w:r w:rsidRPr="00285247">
        <w:rPr>
          <w:rFonts w:asciiTheme="minorHAnsi" w:hAnsiTheme="minorHAnsi"/>
        </w:rPr>
        <w:t xml:space="preserve">- </w:t>
      </w:r>
      <w:r w:rsidRPr="00285247">
        <w:rPr>
          <w:rFonts w:asciiTheme="minorHAnsi" w:hAnsiTheme="minorHAnsi"/>
        </w:rPr>
        <w:tab/>
        <w:t>oprawa wykonana ze stopów metali nieulegających korozji, gładka, lakierowana górna pokrywa;</w:t>
      </w:r>
    </w:p>
    <w:p w:rsidR="00985BC3" w:rsidRPr="005909FB" w:rsidRDefault="00985BC3" w:rsidP="00985BC3">
      <w:pPr>
        <w:rPr>
          <w:color w:val="FF0000"/>
        </w:rPr>
      </w:pPr>
    </w:p>
    <w:p w:rsidR="00985BC3" w:rsidRPr="005909FB" w:rsidRDefault="00985BC3" w:rsidP="00985BC3">
      <w:pPr>
        <w:rPr>
          <w:color w:val="FF0000"/>
        </w:rPr>
      </w:pPr>
    </w:p>
    <w:p w:rsidR="00985BC3" w:rsidRPr="005909FB" w:rsidRDefault="00985BC3" w:rsidP="00985BC3">
      <w:pPr>
        <w:rPr>
          <w:color w:val="FF0000"/>
        </w:rPr>
      </w:pPr>
    </w:p>
    <w:sectPr w:rsidR="00985BC3" w:rsidRPr="005909FB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53D" w:rsidRDefault="000B053D" w:rsidP="006D5700">
      <w:r>
        <w:separator/>
      </w:r>
    </w:p>
  </w:endnote>
  <w:endnote w:type="continuationSeparator" w:id="0">
    <w:p w:rsidR="000B053D" w:rsidRDefault="000B053D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3630E4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012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3630E4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3630E4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B9012A">
                  <w:rPr>
                    <w:rStyle w:val="Numerstrony"/>
                    <w:noProof/>
                  </w:rPr>
                  <w:t>14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53D" w:rsidRDefault="000B053D" w:rsidP="006D5700">
      <w:r>
        <w:separator/>
      </w:r>
    </w:p>
  </w:footnote>
  <w:footnote w:type="continuationSeparator" w:id="0">
    <w:p w:rsidR="000B053D" w:rsidRDefault="000B053D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31D3B"/>
    <w:rsid w:val="000403E6"/>
    <w:rsid w:val="0004226F"/>
    <w:rsid w:val="00075FB4"/>
    <w:rsid w:val="000863ED"/>
    <w:rsid w:val="000B053D"/>
    <w:rsid w:val="000E2150"/>
    <w:rsid w:val="00122890"/>
    <w:rsid w:val="00197809"/>
    <w:rsid w:val="001E3944"/>
    <w:rsid w:val="00215DB7"/>
    <w:rsid w:val="00247D7C"/>
    <w:rsid w:val="00284400"/>
    <w:rsid w:val="00285247"/>
    <w:rsid w:val="00296626"/>
    <w:rsid w:val="002C0596"/>
    <w:rsid w:val="002F7030"/>
    <w:rsid w:val="003037FF"/>
    <w:rsid w:val="00313094"/>
    <w:rsid w:val="0031626C"/>
    <w:rsid w:val="00327E8A"/>
    <w:rsid w:val="0035671E"/>
    <w:rsid w:val="003630E4"/>
    <w:rsid w:val="003755E4"/>
    <w:rsid w:val="003F6AA5"/>
    <w:rsid w:val="004205F9"/>
    <w:rsid w:val="00422E88"/>
    <w:rsid w:val="004246E1"/>
    <w:rsid w:val="00430C2E"/>
    <w:rsid w:val="00460CBD"/>
    <w:rsid w:val="0046101B"/>
    <w:rsid w:val="00487625"/>
    <w:rsid w:val="0049036C"/>
    <w:rsid w:val="004C1261"/>
    <w:rsid w:val="005909FB"/>
    <w:rsid w:val="005B0633"/>
    <w:rsid w:val="005D7B6F"/>
    <w:rsid w:val="005E02F0"/>
    <w:rsid w:val="00623895"/>
    <w:rsid w:val="00676D71"/>
    <w:rsid w:val="006B62C8"/>
    <w:rsid w:val="006D446E"/>
    <w:rsid w:val="006D5700"/>
    <w:rsid w:val="006D6799"/>
    <w:rsid w:val="0073490B"/>
    <w:rsid w:val="008415FF"/>
    <w:rsid w:val="00842FE2"/>
    <w:rsid w:val="008467F7"/>
    <w:rsid w:val="0087297E"/>
    <w:rsid w:val="00885C0A"/>
    <w:rsid w:val="00891D18"/>
    <w:rsid w:val="008B0194"/>
    <w:rsid w:val="008E0F47"/>
    <w:rsid w:val="00901AC9"/>
    <w:rsid w:val="00936C59"/>
    <w:rsid w:val="00967A21"/>
    <w:rsid w:val="00985BC3"/>
    <w:rsid w:val="009F353E"/>
    <w:rsid w:val="009F6404"/>
    <w:rsid w:val="00A20252"/>
    <w:rsid w:val="00A239B0"/>
    <w:rsid w:val="00A35983"/>
    <w:rsid w:val="00AC2734"/>
    <w:rsid w:val="00AD16B1"/>
    <w:rsid w:val="00B145A7"/>
    <w:rsid w:val="00B30A45"/>
    <w:rsid w:val="00B62874"/>
    <w:rsid w:val="00B6595B"/>
    <w:rsid w:val="00B817C6"/>
    <w:rsid w:val="00B9012A"/>
    <w:rsid w:val="00BB2E82"/>
    <w:rsid w:val="00C23E3E"/>
    <w:rsid w:val="00C5474A"/>
    <w:rsid w:val="00C54EA6"/>
    <w:rsid w:val="00CA4996"/>
    <w:rsid w:val="00CB0815"/>
    <w:rsid w:val="00CB55E5"/>
    <w:rsid w:val="00CC2529"/>
    <w:rsid w:val="00CE1750"/>
    <w:rsid w:val="00D07555"/>
    <w:rsid w:val="00D14309"/>
    <w:rsid w:val="00D33E0A"/>
    <w:rsid w:val="00D341AC"/>
    <w:rsid w:val="00D35DF8"/>
    <w:rsid w:val="00D76610"/>
    <w:rsid w:val="00D85681"/>
    <w:rsid w:val="00D870C9"/>
    <w:rsid w:val="00DB41B2"/>
    <w:rsid w:val="00DB7CF7"/>
    <w:rsid w:val="00DE30C3"/>
    <w:rsid w:val="00DF2DA8"/>
    <w:rsid w:val="00E33682"/>
    <w:rsid w:val="00E6231A"/>
    <w:rsid w:val="00E84EB9"/>
    <w:rsid w:val="00E91904"/>
    <w:rsid w:val="00EA15CA"/>
    <w:rsid w:val="00F127B7"/>
    <w:rsid w:val="00FE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15</Pages>
  <Words>2852</Words>
  <Characters>17118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16</cp:revision>
  <cp:lastPrinted>2017-03-27T09:12:00Z</cp:lastPrinted>
  <dcterms:created xsi:type="dcterms:W3CDTF">2017-03-02T10:18:00Z</dcterms:created>
  <dcterms:modified xsi:type="dcterms:W3CDTF">2018-03-12T08:17:00Z</dcterms:modified>
</cp:coreProperties>
</file>