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6EB" w:rsidRDefault="006E7113" w:rsidP="0087413E">
      <w:pPr>
        <w:pStyle w:val="Default"/>
        <w:ind w:left="4956" w:firstLine="708"/>
        <w:jc w:val="both"/>
      </w:pPr>
      <w:r>
        <w:t>Załącznik nr 4</w:t>
      </w:r>
      <w:r w:rsidR="00F166EB">
        <w:t xml:space="preserve"> do ogłoszenia </w:t>
      </w:r>
    </w:p>
    <w:p w:rsidR="00F166EB" w:rsidRDefault="00F166EB" w:rsidP="0087413E">
      <w:pPr>
        <w:pStyle w:val="Default"/>
        <w:jc w:val="both"/>
      </w:pPr>
    </w:p>
    <w:p w:rsidR="00F166EB" w:rsidRDefault="00F166EB" w:rsidP="00C11C32">
      <w:pPr>
        <w:pStyle w:val="Default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 xml:space="preserve">Błędy w ofertach konkursowych, które mogą zostać poprawione przez oferenta w wyznaczonym terminie: 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 w:rsidRPr="00C530FC">
        <w:t>Brak wymaganych załączników.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Załączniki nie zostały prawidłowo potwierdzone „za zgodność z oryginałem”, z podpisem, datą i pieczęcią uprawnionego przedstawiciela oferenta.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Daty realizacji zadania umieszczone na pierwszej stronie oferty nie są jednolite z danymi zawartymi w harmonogramie.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Oferta nie została podpisana przez wszystkie upoważnione osoby.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Drobne błędy rachunkowe w kosztorysie</w:t>
      </w:r>
      <w:r w:rsidR="00856AAE">
        <w:t>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Brak informacji o prowadzeniu działalności odpłatnej przy jednoczesnym wykazaniu wpływów od adresatów zadania publicznego (taki błąd wymaga dookreślenia, czy organizacja prowadzi działalność odpłatną czy nie).</w:t>
      </w:r>
    </w:p>
    <w:p w:rsidR="00F166EB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Niewypełnione rubryki dotyczące np. przedmiotu działalności pożytku publicznego (działalności odpłatnej i nieodpłatnej pożytku publicznego).</w:t>
      </w:r>
    </w:p>
    <w:p w:rsidR="00F166EB" w:rsidRPr="00C530FC" w:rsidRDefault="00F166EB" w:rsidP="00C11C32">
      <w:pPr>
        <w:pStyle w:val="Default"/>
        <w:numPr>
          <w:ilvl w:val="1"/>
          <w:numId w:val="1"/>
        </w:numPr>
        <w:ind w:left="567" w:hanging="283"/>
        <w:jc w:val="both"/>
      </w:pPr>
      <w:r>
        <w:t>Niewypełnienie wszystkich pól w formularzu oferty (w przypadku gdy z jakichkolwiek powodów podmiot nie wypełnia pola – należy wpisać „nie dotyczy”).</w:t>
      </w:r>
    </w:p>
    <w:p w:rsidR="00F166EB" w:rsidRDefault="00F166EB" w:rsidP="0087413E">
      <w:pPr>
        <w:pStyle w:val="Default"/>
        <w:jc w:val="both"/>
        <w:rPr>
          <w:b/>
        </w:rPr>
      </w:pPr>
    </w:p>
    <w:p w:rsidR="00F166EB" w:rsidRDefault="00F166EB" w:rsidP="00C530FC">
      <w:pPr>
        <w:pStyle w:val="Default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 xml:space="preserve">Błędy w ofertach konkursowych, które nie podlegają poprawie i powodują odrzucenie oferty z przyczyn formalnych: 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Wskazanie innego rodzaju zadania publicznego niż wskazane w ogłoszeniu konkursowym.</w:t>
      </w:r>
    </w:p>
    <w:p w:rsidR="00F166EB" w:rsidRDefault="00856AAE" w:rsidP="00C530FC">
      <w:pPr>
        <w:pStyle w:val="Default"/>
        <w:numPr>
          <w:ilvl w:val="1"/>
          <w:numId w:val="1"/>
        </w:numPr>
        <w:ind w:left="567" w:hanging="283"/>
        <w:jc w:val="both"/>
      </w:pPr>
      <w:bookmarkStart w:id="0" w:name="_GoBack"/>
      <w:bookmarkEnd w:id="0"/>
      <w:r>
        <w:t>O</w:t>
      </w:r>
      <w:r w:rsidR="00F166EB">
        <w:t>ferta została złożona na nieodpowiednim druku.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Oferta nie została złożona w zamkniętej i opisanej kopercie zgodnie z ogłoszeniem konkursowym.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Dotacja została przeznaczona na zadania o charakterze inwestycyjnym i/lub na zakup środków trwałych (z wyłączeniem konkursów, w których przewidziano dotowanie inwestycji i zakup środków trwałych).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Oferta została podpisana przez osoby nie posiadające prawa do reprezentowania oferenta na dzień składania oferty.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Cele statutowe organizacji nie obejmują prowadzenia działalności w zakresie proponowanego zadania.</w:t>
      </w:r>
    </w:p>
    <w:p w:rsidR="00F166EB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Oferent deklaruje pobieranie wpłat / opłat od adresatów zadania, a statut organizacji nie przewiduje prowadzenia działalności odpłatnej.</w:t>
      </w:r>
    </w:p>
    <w:p w:rsidR="00F166EB" w:rsidRPr="00C530FC" w:rsidRDefault="00F166EB" w:rsidP="00C530FC">
      <w:pPr>
        <w:pStyle w:val="Default"/>
        <w:numPr>
          <w:ilvl w:val="1"/>
          <w:numId w:val="1"/>
        </w:numPr>
        <w:ind w:left="567" w:hanging="283"/>
        <w:jc w:val="both"/>
      </w:pPr>
      <w:r>
        <w:t>Wartość wnioskowanego dofinansowania przekracza limit środków przewidzianych dla zadania w ogłoszeniu konkursowym.</w:t>
      </w:r>
    </w:p>
    <w:sectPr w:rsidR="00F166EB" w:rsidRPr="00C530FC" w:rsidSect="003B0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D0E" w:rsidRDefault="00260D0E">
      <w:r>
        <w:separator/>
      </w:r>
    </w:p>
  </w:endnote>
  <w:endnote w:type="continuationSeparator" w:id="0">
    <w:p w:rsidR="00260D0E" w:rsidRDefault="0026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D0E" w:rsidRDefault="00260D0E">
      <w:r>
        <w:separator/>
      </w:r>
    </w:p>
  </w:footnote>
  <w:footnote w:type="continuationSeparator" w:id="0">
    <w:p w:rsidR="00260D0E" w:rsidRDefault="0026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EB" w:rsidRPr="00C96C42" w:rsidRDefault="005007C9">
    <w:pPr>
      <w:pStyle w:val="Nagwek"/>
      <w:rPr>
        <w:b/>
        <w:noProof/>
      </w:rPr>
    </w:pPr>
    <w:r>
      <w:rPr>
        <w:noProof/>
      </w:rPr>
      <w:drawing>
        <wp:inline distT="0" distB="0" distL="0" distR="0">
          <wp:extent cx="5920740" cy="6553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7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B42E5"/>
    <w:multiLevelType w:val="hybridMultilevel"/>
    <w:tmpl w:val="B344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C17175"/>
    <w:multiLevelType w:val="hybridMultilevel"/>
    <w:tmpl w:val="9626AF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50E7F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3E"/>
    <w:rsid w:val="001500FB"/>
    <w:rsid w:val="001A3165"/>
    <w:rsid w:val="00260D0E"/>
    <w:rsid w:val="002C4D23"/>
    <w:rsid w:val="00333084"/>
    <w:rsid w:val="003B0D05"/>
    <w:rsid w:val="003B495A"/>
    <w:rsid w:val="00420717"/>
    <w:rsid w:val="005007C9"/>
    <w:rsid w:val="00633B50"/>
    <w:rsid w:val="00634C25"/>
    <w:rsid w:val="006E7113"/>
    <w:rsid w:val="00856AAE"/>
    <w:rsid w:val="0087413E"/>
    <w:rsid w:val="008D602B"/>
    <w:rsid w:val="00B3214D"/>
    <w:rsid w:val="00C11C32"/>
    <w:rsid w:val="00C530FC"/>
    <w:rsid w:val="00C96C42"/>
    <w:rsid w:val="00F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C25AE9"/>
  <w15:docId w15:val="{0DC5128D-91FA-4985-A820-E9FF8B25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413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741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96C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  <w:semiHidden/>
    <w:rsid w:val="007A0155"/>
    <w:rPr>
      <w:lang w:eastAsia="en-US"/>
    </w:rPr>
  </w:style>
  <w:style w:type="paragraph" w:styleId="Stopka">
    <w:name w:val="footer"/>
    <w:basedOn w:val="Normalny"/>
    <w:link w:val="StopkaZnak"/>
    <w:uiPriority w:val="99"/>
    <w:rsid w:val="00C96C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0155"/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96C42"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1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6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</dc:title>
  <dc:subject/>
  <dc:creator>Dorota Kalinowska</dc:creator>
  <cp:keywords/>
  <dc:description/>
  <cp:lastModifiedBy>Gminny Ośrodek Pomocy Społecznej</cp:lastModifiedBy>
  <cp:revision>2</cp:revision>
  <cp:lastPrinted>2017-10-30T14:13:00Z</cp:lastPrinted>
  <dcterms:created xsi:type="dcterms:W3CDTF">2018-04-30T08:39:00Z</dcterms:created>
  <dcterms:modified xsi:type="dcterms:W3CDTF">2018-04-30T08:39:00Z</dcterms:modified>
</cp:coreProperties>
</file>